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F9" w:rsidRPr="00A92860" w:rsidRDefault="00C648F9" w:rsidP="00C648F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hd w:val="clear" w:color="auto" w:fill="F6F6F6"/>
        </w:rPr>
      </w:pPr>
      <w:r w:rsidRPr="00A92860">
        <w:rPr>
          <w:b/>
          <w:color w:val="333333"/>
          <w:shd w:val="clear" w:color="auto" w:fill="F6F6F6"/>
        </w:rPr>
        <w:t>Философия и ее роль в обществе</w:t>
      </w:r>
      <w:r w:rsidRPr="00A92860">
        <w:rPr>
          <w:color w:val="333333"/>
          <w:shd w:val="clear" w:color="auto" w:fill="F6F6F6"/>
        </w:rPr>
        <w:t>.</w:t>
      </w:r>
    </w:p>
    <w:p w:rsidR="00C648F9" w:rsidRPr="00A92860" w:rsidRDefault="00C648F9" w:rsidP="00C648F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hd w:val="clear" w:color="auto" w:fill="F6F6F6"/>
        </w:rPr>
      </w:pPr>
      <w:r w:rsidRPr="00A92860">
        <w:rPr>
          <w:b/>
          <w:color w:val="333333"/>
          <w:shd w:val="clear" w:color="auto" w:fill="F6F6F6"/>
        </w:rPr>
        <w:t>По страницам периодических изданий</w:t>
      </w:r>
    </w:p>
    <w:p w:rsidR="00C648F9" w:rsidRDefault="00C648F9" w:rsidP="001D5F6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hd w:val="clear" w:color="auto" w:fill="F6F6F6"/>
        </w:rPr>
      </w:pPr>
    </w:p>
    <w:p w:rsidR="0089252E" w:rsidRPr="00A92860" w:rsidRDefault="0089252E" w:rsidP="001D5F6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92A23"/>
        </w:rPr>
      </w:pPr>
      <w:r w:rsidRPr="00A92860">
        <w:rPr>
          <w:color w:val="333333"/>
          <w:shd w:val="clear" w:color="auto" w:fill="F6F6F6"/>
        </w:rPr>
        <w:t xml:space="preserve">Предлагаем вам обзор статей из периодических изданий, которые затрагивают вопросы, связанные с </w:t>
      </w:r>
      <w:r w:rsidRPr="00A92860">
        <w:rPr>
          <w:color w:val="292A23"/>
        </w:rPr>
        <w:t>социокультурными  проблемами современной цивилизации и глобализирующегося мира.</w:t>
      </w:r>
    </w:p>
    <w:p w:rsidR="0089252E" w:rsidRDefault="0089252E" w:rsidP="0089252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333333"/>
          <w:shd w:val="clear" w:color="auto" w:fill="F6F6F6"/>
        </w:rPr>
      </w:pPr>
    </w:p>
    <w:p w:rsidR="00EC5507" w:rsidRPr="00A92860" w:rsidRDefault="00EC5507" w:rsidP="00C648F9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color w:val="333333"/>
          <w:shd w:val="clear" w:color="auto" w:fill="F6F6F6"/>
        </w:rPr>
      </w:pPr>
      <w:r w:rsidRPr="00A92860">
        <w:rPr>
          <w:color w:val="333333"/>
          <w:shd w:val="clear" w:color="auto" w:fill="F6F6F6"/>
        </w:rPr>
        <w:t xml:space="preserve">Философия сегодняшнего дня — это философия XXI столетия. Наш век считается продолжением стремительного научно-технического прогресса и революционных подходов во всех областях жизни, начатых еще в прошлом столетии. С момента первого полета человека в космос и до сегодняшнего дня человечество находится в непрерывном интеллектуальном, культурном, социальном и технологическом развитии. </w:t>
      </w:r>
    </w:p>
    <w:p w:rsidR="00EC5507" w:rsidRPr="00A92860" w:rsidRDefault="00EC5507" w:rsidP="00C648F9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color w:val="000000"/>
          <w:shd w:val="clear" w:color="auto" w:fill="FFFFFF"/>
        </w:rPr>
      </w:pPr>
      <w:r w:rsidRPr="00A92860">
        <w:rPr>
          <w:color w:val="000000"/>
          <w:shd w:val="clear" w:color="auto" w:fill="FFFFFF"/>
        </w:rPr>
        <w:t xml:space="preserve">Современная ситуация такова, что мы живём в эпоху быстрых социальных перемен. На наших глазах меняется облик человеческого мира.       Сегодня человечество вступило в фазу поиска новых стратегий цивилизационного развития, новых ценностных ориентиров, когда необходим анализ прежних жизненных смыслов, которые направляли развитие цивилизации. Как всегда, в такое время особую роль начинает играть гуманитарная мысль и, в частности, философия. Её главное предназначение - анализировать глубинные ценности культуры, глубинные жизненные смыслы, составляющие своего рода геном социальной жизни, вырабатывать возможные новые ориентиры, организующие человеческую жизнедеятельность. Вечные философские проблемы - что есть человек и человеческое знание, что есть социальная жизнь и как она развивается - сегодня обретают новое звучание. </w:t>
      </w:r>
    </w:p>
    <w:p w:rsidR="00EC5507" w:rsidRPr="001D5F63" w:rsidRDefault="00EC5507" w:rsidP="00C648F9">
      <w:pPr>
        <w:pStyle w:val="a3"/>
        <w:shd w:val="clear" w:color="auto" w:fill="FFFFFF"/>
        <w:spacing w:before="0" w:beforeAutospacing="0" w:after="240" w:afterAutospacing="0"/>
        <w:ind w:firstLine="567"/>
        <w:jc w:val="both"/>
      </w:pPr>
      <w:r w:rsidRPr="001D5F63">
        <w:rPr>
          <w:shd w:val="clear" w:color="auto" w:fill="F6F6F6"/>
        </w:rPr>
        <w:t xml:space="preserve">Предлагаем вам обзор статей из периодических изданий, которые затрагивают вопросы, связанные с </w:t>
      </w:r>
      <w:r w:rsidRPr="001D5F63">
        <w:t>социокультурными  проблемами современной цивилизации и глобализирующегося мира.</w:t>
      </w:r>
    </w:p>
    <w:p w:rsidR="00EC5507" w:rsidRPr="00A92860" w:rsidRDefault="00EC5507" w:rsidP="00C648F9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highlight w:val="yellow"/>
        </w:rPr>
      </w:pPr>
      <w:r w:rsidRPr="00A92860">
        <w:t>В первой части обзора затронуты проблемы современного общества.</w:t>
      </w:r>
    </w:p>
    <w:p w:rsidR="00EC5507" w:rsidRPr="00A92860" w:rsidRDefault="00EC5507" w:rsidP="00C648F9">
      <w:pPr>
        <w:shd w:val="clear" w:color="auto" w:fill="FFFFFF"/>
        <w:spacing w:after="240" w:line="240" w:lineRule="auto"/>
        <w:ind w:firstLine="567"/>
        <w:jc w:val="both"/>
        <w:rPr>
          <w:sz w:val="24"/>
          <w:szCs w:val="24"/>
        </w:rPr>
      </w:pPr>
      <w:r w:rsidRPr="00A92860">
        <w:rPr>
          <w:rFonts w:ascii="Times New Roman" w:hAnsi="Times New Roman" w:cs="Times New Roman"/>
          <w:color w:val="292A23"/>
          <w:sz w:val="24"/>
          <w:szCs w:val="24"/>
        </w:rPr>
        <w:t>В статье</w:t>
      </w:r>
      <w:r w:rsidRPr="00A92860">
        <w:rPr>
          <w:color w:val="292A23"/>
          <w:sz w:val="24"/>
          <w:szCs w:val="24"/>
        </w:rPr>
        <w:t xml:space="preserve"> </w:t>
      </w:r>
      <w:proofErr w:type="spellStart"/>
      <w:r w:rsidRPr="00C648F9">
        <w:rPr>
          <w:rFonts w:ascii="Times New Roman" w:hAnsi="Times New Roman" w:cs="Times New Roman"/>
          <w:b/>
          <w:sz w:val="24"/>
          <w:szCs w:val="24"/>
        </w:rPr>
        <w:t>Назаретяна</w:t>
      </w:r>
      <w:proofErr w:type="spellEnd"/>
      <w:r w:rsidRPr="00C648F9">
        <w:rPr>
          <w:rFonts w:ascii="Times New Roman" w:hAnsi="Times New Roman" w:cs="Times New Roman"/>
          <w:b/>
          <w:sz w:val="24"/>
          <w:szCs w:val="24"/>
        </w:rPr>
        <w:t xml:space="preserve"> А. П. «Вызовы и перспективы цивилизации: станет ли эволюция на Земле космически значимой?»  </w:t>
      </w:r>
      <w:proofErr w:type="gramStart"/>
      <w:r w:rsidRPr="00C648F9">
        <w:rPr>
          <w:rFonts w:ascii="Times New Roman" w:hAnsi="Times New Roman" w:cs="Times New Roman"/>
          <w:b/>
          <w:sz w:val="24"/>
          <w:szCs w:val="24"/>
        </w:rPr>
        <w:t>(Вопросы философии.  2018.  № 6.</w:t>
      </w:r>
      <w:proofErr w:type="gramEnd"/>
      <w:r w:rsidRPr="00C648F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C648F9">
        <w:rPr>
          <w:rFonts w:ascii="Times New Roman" w:hAnsi="Times New Roman" w:cs="Times New Roman"/>
          <w:b/>
          <w:sz w:val="24"/>
          <w:szCs w:val="24"/>
        </w:rPr>
        <w:t>С. 99-110)</w:t>
      </w:r>
      <w:r w:rsidRPr="00A92860">
        <w:rPr>
          <w:rFonts w:ascii="Times New Roman" w:hAnsi="Times New Roman" w:cs="Times New Roman"/>
          <w:sz w:val="24"/>
          <w:szCs w:val="24"/>
        </w:rPr>
        <w:t xml:space="preserve">  говорится о том, что к настоящему времени сложилась такая ситуация, что эффективное моделирование будущего требует максимальной ретроспективной дистанции и системного вовлечения дисциплинарных отраслей от космологии до психологии.</w:t>
      </w:r>
      <w:proofErr w:type="gramEnd"/>
      <w:r w:rsidRPr="00A92860">
        <w:rPr>
          <w:rFonts w:ascii="Times New Roman" w:hAnsi="Times New Roman" w:cs="Times New Roman"/>
          <w:sz w:val="24"/>
          <w:szCs w:val="24"/>
        </w:rPr>
        <w:t xml:space="preserve"> Этому  способствуют фундаментальные научные открытия на стыке </w:t>
      </w:r>
      <w:r w:rsidRPr="00A9286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92860">
        <w:rPr>
          <w:rFonts w:ascii="Times New Roman" w:hAnsi="Times New Roman" w:cs="Times New Roman"/>
          <w:sz w:val="24"/>
          <w:szCs w:val="24"/>
        </w:rPr>
        <w:t xml:space="preserve"> и </w:t>
      </w:r>
      <w:r w:rsidRPr="00A92860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92860">
        <w:rPr>
          <w:rFonts w:ascii="Times New Roman" w:hAnsi="Times New Roman" w:cs="Times New Roman"/>
          <w:sz w:val="24"/>
          <w:szCs w:val="24"/>
        </w:rPr>
        <w:t xml:space="preserve"> вв., заставившие по-новому оценить обозримые перспективы цивилизации.        Ядром глобальных проблем становится проблема </w:t>
      </w:r>
      <w:proofErr w:type="spellStart"/>
      <w:r w:rsidRPr="00A92860">
        <w:rPr>
          <w:rFonts w:ascii="Times New Roman" w:hAnsi="Times New Roman" w:cs="Times New Roman"/>
          <w:sz w:val="24"/>
          <w:szCs w:val="24"/>
        </w:rPr>
        <w:t>смыслообразования</w:t>
      </w:r>
      <w:proofErr w:type="spellEnd"/>
      <w:r w:rsidRPr="00A92860">
        <w:rPr>
          <w:rFonts w:ascii="Times New Roman" w:hAnsi="Times New Roman" w:cs="Times New Roman"/>
          <w:sz w:val="24"/>
          <w:szCs w:val="24"/>
        </w:rPr>
        <w:t xml:space="preserve">: способен ли разум освоить стратегические смыслы вне религиозных или </w:t>
      </w:r>
      <w:proofErr w:type="spellStart"/>
      <w:r w:rsidRPr="00A92860">
        <w:rPr>
          <w:rFonts w:ascii="Times New Roman" w:hAnsi="Times New Roman" w:cs="Times New Roman"/>
          <w:sz w:val="24"/>
          <w:szCs w:val="24"/>
        </w:rPr>
        <w:t>квазирелигиозных</w:t>
      </w:r>
      <w:proofErr w:type="spellEnd"/>
      <w:r w:rsidRPr="00A92860">
        <w:rPr>
          <w:rFonts w:ascii="Times New Roman" w:hAnsi="Times New Roman" w:cs="Times New Roman"/>
          <w:sz w:val="24"/>
          <w:szCs w:val="24"/>
        </w:rPr>
        <w:t xml:space="preserve"> идеологий, всегда выстраивающихся в ментальной матрице они - мы? Прозрения великих мыслителей прошлого, некоторые прорывные эпизоды политической истории, а также социально-психологические эксперименты показывают, что человеческая солидарность и смыслообразующие мотивации могут выстраиваться не только на образе общего врага, но и на образе общего дела (не фиксированном на предмете совместной ненависти), хотя опыт освоения таких конструктов</w:t>
      </w:r>
      <w:r w:rsidRPr="00A92860">
        <w:rPr>
          <w:sz w:val="24"/>
          <w:szCs w:val="24"/>
        </w:rPr>
        <w:t xml:space="preserve"> </w:t>
      </w:r>
      <w:r w:rsidRPr="00A92860">
        <w:rPr>
          <w:rFonts w:ascii="Times New Roman" w:hAnsi="Times New Roman" w:cs="Times New Roman"/>
          <w:sz w:val="24"/>
          <w:szCs w:val="24"/>
        </w:rPr>
        <w:t xml:space="preserve">массовым сознанием ограничен. Зато много исторических свидетельств того, как при длительном отсутствии реальной или потенциальной войны смыслы жизни размываются, а массы принимаются тосковать по новым демонам и идолам. Сегодня наблюдается обострение последней тенденции во многих регионах планеты при растущей неустойчивости глобальной геополитической системы. В статье предлагается международная образовательная программа, нацеленная на формирование планетарного мышления, свободного от </w:t>
      </w:r>
      <w:proofErr w:type="gramStart"/>
      <w:r w:rsidRPr="00A92860">
        <w:rPr>
          <w:rFonts w:ascii="Times New Roman" w:hAnsi="Times New Roman" w:cs="Times New Roman"/>
          <w:sz w:val="24"/>
          <w:szCs w:val="24"/>
        </w:rPr>
        <w:t>групповых</w:t>
      </w:r>
      <w:proofErr w:type="gramEnd"/>
      <w:r w:rsidRPr="00A928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2860">
        <w:rPr>
          <w:rFonts w:ascii="Times New Roman" w:hAnsi="Times New Roman" w:cs="Times New Roman"/>
          <w:sz w:val="24"/>
          <w:szCs w:val="24"/>
        </w:rPr>
        <w:t>конфронтаций</w:t>
      </w:r>
      <w:proofErr w:type="spellEnd"/>
      <w:r w:rsidRPr="00A92860">
        <w:rPr>
          <w:sz w:val="24"/>
          <w:szCs w:val="24"/>
        </w:rPr>
        <w:t>.</w:t>
      </w:r>
    </w:p>
    <w:p w:rsidR="00EC5507" w:rsidRPr="00A92860" w:rsidRDefault="00EC5507" w:rsidP="00C648F9">
      <w:pPr>
        <w:shd w:val="clear" w:color="auto" w:fill="FFFFFF"/>
        <w:spacing w:after="240" w:line="240" w:lineRule="auto"/>
        <w:ind w:firstLine="567"/>
        <w:jc w:val="both"/>
        <w:rPr>
          <w:rFonts w:ascii="Tahoma" w:hAnsi="Tahoma" w:cs="Tahoma"/>
          <w:color w:val="000000"/>
          <w:sz w:val="24"/>
          <w:szCs w:val="24"/>
          <w:shd w:val="clear" w:color="auto" w:fill="F5F5F5"/>
        </w:rPr>
      </w:pPr>
      <w:r w:rsidRPr="00A9286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lastRenderedPageBreak/>
        <w:t>В современном информационном обществе возрастает необходимость в социально-философском переосмыслении сущности материального производства, уточнении и выявлении его связей с культурой и природной средой в соответствии с новым положением человека в мире в условиях глобального экологического кризиса, развертывания всемирно-исторических процессов информатизации и глобализации</w:t>
      </w:r>
      <w:r w:rsidRPr="00A92860">
        <w:rPr>
          <w:rFonts w:ascii="Tahoma" w:hAnsi="Tahoma" w:cs="Tahoma"/>
          <w:color w:val="000000"/>
          <w:sz w:val="24"/>
          <w:szCs w:val="24"/>
          <w:shd w:val="clear" w:color="auto" w:fill="F5F5F5"/>
        </w:rPr>
        <w:t>.</w:t>
      </w:r>
    </w:p>
    <w:p w:rsidR="001D5F63" w:rsidRPr="00A92860" w:rsidRDefault="001D5F63" w:rsidP="00C648F9">
      <w:pPr>
        <w:shd w:val="clear" w:color="auto" w:fill="F5F5F5"/>
        <w:spacing w:after="240" w:line="240" w:lineRule="auto"/>
        <w:ind w:firstLine="567"/>
        <w:jc w:val="both"/>
        <w:rPr>
          <w:b/>
          <w:bCs/>
          <w:color w:val="F26C4F"/>
          <w:sz w:val="24"/>
          <w:szCs w:val="24"/>
        </w:rPr>
      </w:pPr>
      <w:proofErr w:type="gramStart"/>
      <w:r w:rsidRPr="00A9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статьи  группы авторов </w:t>
      </w:r>
      <w:r w:rsidRPr="00C648F9">
        <w:rPr>
          <w:rFonts w:ascii="Times New Roman" w:hAnsi="Times New Roman" w:cs="Times New Roman"/>
          <w:b/>
          <w:sz w:val="24"/>
          <w:szCs w:val="24"/>
        </w:rPr>
        <w:t>Ивлева В. Ю., Ивлевой М. Ю., Ивлевой М. Л., «Экологическое регулирование экономики как понятие современной философии» (Вопросы философии.  2019.  № 7.</w:t>
      </w:r>
      <w:proofErr w:type="gramEnd"/>
      <w:r w:rsidRPr="00C648F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C648F9">
        <w:rPr>
          <w:rFonts w:ascii="Times New Roman" w:hAnsi="Times New Roman" w:cs="Times New Roman"/>
          <w:b/>
          <w:sz w:val="24"/>
          <w:szCs w:val="24"/>
        </w:rPr>
        <w:t>С. 111 - 121)</w:t>
      </w:r>
      <w:r w:rsidRPr="00A92860">
        <w:rPr>
          <w:rFonts w:ascii="Times New Roman" w:hAnsi="Times New Roman" w:cs="Times New Roman"/>
          <w:sz w:val="24"/>
          <w:szCs w:val="24"/>
        </w:rPr>
        <w:t xml:space="preserve">  </w:t>
      </w:r>
      <w:r w:rsidRPr="00A9286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концептуализация положений социально-философской теории взаимодействия экологии и экономики путем анализа аспектов экологического регулирования экономических отношений.</w:t>
      </w:r>
      <w:proofErr w:type="gramEnd"/>
      <w:r w:rsidRPr="00A9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холистической философской методологии исходными принципами исследования являются принципы целостности и системности мира, его внутреннего единства, устойчивого развития, а также </w:t>
      </w:r>
      <w:proofErr w:type="spellStart"/>
      <w:r w:rsidRPr="00A9286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экофилософский</w:t>
      </w:r>
      <w:proofErr w:type="spellEnd"/>
      <w:r w:rsidRPr="00A9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подход. В качестве основополагающих методов исследования применяются анализ и синтез данных, исторические методы. </w:t>
      </w:r>
      <w:proofErr w:type="gramStart"/>
      <w:r w:rsidRPr="00A9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статье авторы, принимая во внимание необходимость удовлетворения человеческих потребностей на основе взаимоотношений между обществом и биосферой, в рамках </w:t>
      </w:r>
      <w:proofErr w:type="spellStart"/>
      <w:r w:rsidRPr="00A9286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экофилософского</w:t>
      </w:r>
      <w:proofErr w:type="spellEnd"/>
      <w:r w:rsidRPr="00A9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выявляют место экологически-природного компонента в системе современного общества, раскрывают понятия экологического сознания и экологической культуры общества в целом и индивида в частности, обосновывают модель партнерства экологии и экономики, объясняют смысл </w:t>
      </w:r>
      <w:bookmarkStart w:id="0" w:name="_GoBack"/>
      <w:bookmarkEnd w:id="0"/>
      <w:r w:rsidRPr="00A928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экологического регулирования экономики как регулятивной роли экологического</w:t>
      </w:r>
      <w:proofErr w:type="gramEnd"/>
      <w:r w:rsidRPr="00A9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императива и экологических ценностей.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5507" w:rsidRPr="00C648F9" w:rsidRDefault="00EC5507" w:rsidP="00C648F9">
      <w:pPr>
        <w:shd w:val="clear" w:color="auto" w:fill="FFFFFF"/>
        <w:spacing w:after="24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86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Сегодня ведущий тренд философского процесса - «</w:t>
      </w:r>
      <w:proofErr w:type="spellStart"/>
      <w:r w:rsidRPr="00A9286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детерриторизация</w:t>
      </w:r>
      <w:proofErr w:type="spellEnd"/>
      <w:r w:rsidRPr="00A9286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философии», перемещение фокуса философствования из области собственно философских понятий и проблем в области других, смежных дискурсов и дисциплин. </w:t>
      </w:r>
      <w:proofErr w:type="gramStart"/>
      <w:r w:rsidRPr="00A9286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Об этом идет речь в статье </w:t>
      </w:r>
      <w:proofErr w:type="spellStart"/>
      <w:r w:rsidRPr="00C648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Хоружего</w:t>
      </w:r>
      <w:proofErr w:type="spellEnd"/>
      <w:r w:rsidRPr="00C648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 xml:space="preserve"> С.С.  «Глобальный тренд </w:t>
      </w:r>
      <w:r w:rsidRPr="00C648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  <w:lang w:val="en-US"/>
        </w:rPr>
        <w:t>XXI</w:t>
      </w:r>
      <w:r w:rsidRPr="00C648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 xml:space="preserve"> века»  (</w:t>
      </w:r>
      <w:r w:rsidRPr="00C648F9">
        <w:rPr>
          <w:rFonts w:ascii="Times New Roman" w:hAnsi="Times New Roman" w:cs="Times New Roman"/>
          <w:b/>
          <w:sz w:val="24"/>
          <w:szCs w:val="24"/>
        </w:rPr>
        <w:t>Вопросы философии.  2020.  № 7.</w:t>
      </w:r>
      <w:proofErr w:type="gramEnd"/>
      <w:r w:rsidRPr="00C648F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C648F9">
        <w:rPr>
          <w:rFonts w:ascii="Times New Roman" w:hAnsi="Times New Roman" w:cs="Times New Roman"/>
          <w:b/>
          <w:sz w:val="24"/>
          <w:szCs w:val="24"/>
        </w:rPr>
        <w:t xml:space="preserve">С. 45-57). </w:t>
      </w:r>
      <w:proofErr w:type="gramEnd"/>
    </w:p>
    <w:p w:rsidR="00EC5507" w:rsidRPr="00A92860" w:rsidRDefault="00EC5507" w:rsidP="00C648F9">
      <w:pPr>
        <w:shd w:val="clear" w:color="auto" w:fill="FFFFFF"/>
        <w:spacing w:after="24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A9286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Налицо и более общий феномен: </w:t>
      </w:r>
      <w:proofErr w:type="spellStart"/>
      <w:r w:rsidRPr="00A9286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детерриторизация</w:t>
      </w:r>
      <w:proofErr w:type="spellEnd"/>
      <w:r w:rsidRPr="00A9286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выступает как универсальный механизм, активный во всех частях и на всех уровнях глобальной системы, причем среди многих векторов ее действия имеются три решающих для будущего этой системы - </w:t>
      </w:r>
      <w:proofErr w:type="spellStart"/>
      <w:r w:rsidRPr="00A9286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детерриторизация</w:t>
      </w:r>
      <w:proofErr w:type="spellEnd"/>
      <w:r w:rsidRPr="00A9286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в </w:t>
      </w:r>
      <w:proofErr w:type="spellStart"/>
      <w:r w:rsidRPr="00A9286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виртуал</w:t>
      </w:r>
      <w:proofErr w:type="spellEnd"/>
      <w:r w:rsidRPr="00A9286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в космос и в </w:t>
      </w:r>
      <w:proofErr w:type="spellStart"/>
      <w:r w:rsidRPr="00A9286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эсхатон</w:t>
      </w:r>
      <w:proofErr w:type="spellEnd"/>
      <w:r w:rsidRPr="00A9286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. Намечена программа комплексного исследования современной </w:t>
      </w:r>
      <w:proofErr w:type="spellStart"/>
      <w:r w:rsidRPr="00A9286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детерриторизации</w:t>
      </w:r>
      <w:proofErr w:type="spellEnd"/>
      <w:r w:rsidRPr="00A9286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философии, и в качестве ее начального этапа проделан анализ хорошо известного примера - </w:t>
      </w:r>
      <w:proofErr w:type="spellStart"/>
      <w:r w:rsidRPr="00A9286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детерриторизации</w:t>
      </w:r>
      <w:proofErr w:type="spellEnd"/>
      <w:r w:rsidRPr="00A9286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философии в науку. Указано, что ход развития отношений философии и науки следует общей парадигме чередующихся фаз сциентистского натиска, стремящегося подчинить философию науке, и философского отпора, всякий раз утверждающего заново несводимую аутентичность и автономию философского разума. Анализируются новейшие этапы этого чередования, начиная с натиска синергетики. </w:t>
      </w:r>
    </w:p>
    <w:p w:rsidR="00EC5507" w:rsidRPr="00A92860" w:rsidRDefault="00EC5507" w:rsidP="00C648F9">
      <w:pPr>
        <w:shd w:val="clear" w:color="auto" w:fill="FFFFFF"/>
        <w:spacing w:after="24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A92860">
        <w:rPr>
          <w:rFonts w:ascii="Times New Roman" w:hAnsi="Times New Roman" w:cs="Times New Roman"/>
          <w:sz w:val="24"/>
          <w:szCs w:val="24"/>
        </w:rPr>
        <w:t xml:space="preserve">Современные цифровые технологии радикально меняют экономику и образ жизни в целом. </w:t>
      </w:r>
      <w:proofErr w:type="gramStart"/>
      <w:r w:rsidRPr="00A9286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В  статье  </w:t>
      </w:r>
      <w:proofErr w:type="spellStart"/>
      <w:r w:rsidRPr="00C648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Лисенковой</w:t>
      </w:r>
      <w:proofErr w:type="spellEnd"/>
      <w:r w:rsidRPr="00C648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 xml:space="preserve"> А. А. «Трансформация  идентичности в цифровую  эпоху»  (</w:t>
      </w:r>
      <w:r w:rsidRPr="00C648F9">
        <w:rPr>
          <w:rFonts w:ascii="Times New Roman" w:hAnsi="Times New Roman" w:cs="Times New Roman"/>
          <w:b/>
          <w:sz w:val="24"/>
          <w:szCs w:val="24"/>
        </w:rPr>
        <w:t>Вопросы философии.  2020.  № 3.</w:t>
      </w:r>
      <w:proofErr w:type="gramEnd"/>
      <w:r w:rsidRPr="00C648F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C648F9">
        <w:rPr>
          <w:rFonts w:ascii="Times New Roman" w:hAnsi="Times New Roman" w:cs="Times New Roman"/>
          <w:b/>
          <w:sz w:val="24"/>
          <w:szCs w:val="24"/>
        </w:rPr>
        <w:t>С. 65 – 74)</w:t>
      </w:r>
      <w:r w:rsidRPr="00A92860">
        <w:rPr>
          <w:rFonts w:ascii="Times New Roman" w:hAnsi="Times New Roman" w:cs="Times New Roman"/>
          <w:sz w:val="24"/>
          <w:szCs w:val="24"/>
        </w:rPr>
        <w:t xml:space="preserve"> </w:t>
      </w:r>
      <w:r w:rsidRPr="00A9286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анализируются различные теоретические подходы к формированию феномена идентичности.</w:t>
      </w:r>
      <w:proofErr w:type="gramEnd"/>
      <w:r w:rsidRPr="00A9286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Характеризуются изменения, происходящие в современном обществе, и тенденции, оказывающие влияние на процессы идентификации. Развитие новых визуализированных форм коммуникации и репрезентации повседневного опыта повлекли трансформацию определения границ идентичности, а смена культурных практик и глобализация информационного пространства стимулировали рост публичных форм </w:t>
      </w:r>
      <w:proofErr w:type="spellStart"/>
      <w:r w:rsidRPr="00A9286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нарративизации</w:t>
      </w:r>
      <w:proofErr w:type="spellEnd"/>
      <w:r w:rsidRPr="00A9286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индивидов. Мобильность, чрезмерная визуализация персонального опыта, постоянная коммуникационная включенность и </w:t>
      </w:r>
      <w:proofErr w:type="spellStart"/>
      <w:r w:rsidRPr="00A9286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маркетизация</w:t>
      </w:r>
      <w:proofErr w:type="spellEnd"/>
      <w:r w:rsidRPr="00A9286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всех сфер жизни человека становятся </w:t>
      </w:r>
      <w:r w:rsidRPr="00A9286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lastRenderedPageBreak/>
        <w:t xml:space="preserve">основанием для перманентной публичности и прозрачности индивидуального персонального опыта. </w:t>
      </w:r>
    </w:p>
    <w:p w:rsidR="00EC5507" w:rsidRPr="00A92860" w:rsidRDefault="00EC5507" w:rsidP="00C648F9">
      <w:pPr>
        <w:shd w:val="clear" w:color="auto" w:fill="FFFFFF"/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86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 </w:t>
      </w:r>
      <w:proofErr w:type="gramStart"/>
      <w:r w:rsidRPr="00A9286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Проблему наблюдательной недоступности коммуникаций  новых социальных движений в их сетевой форме рассматривает</w:t>
      </w:r>
      <w:r w:rsidRPr="00A92860">
        <w:rPr>
          <w:rFonts w:ascii="Tahoma" w:hAnsi="Tahoma" w:cs="Tahoma"/>
          <w:color w:val="000000"/>
          <w:sz w:val="24"/>
          <w:szCs w:val="24"/>
          <w:shd w:val="clear" w:color="auto" w:fill="F5F5F5"/>
        </w:rPr>
        <w:t xml:space="preserve"> </w:t>
      </w:r>
      <w:r w:rsidRPr="00A9286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C648F9">
        <w:rPr>
          <w:rFonts w:ascii="Times New Roman" w:hAnsi="Times New Roman" w:cs="Times New Roman"/>
          <w:b/>
          <w:sz w:val="24"/>
          <w:szCs w:val="24"/>
        </w:rPr>
        <w:t>Бараш</w:t>
      </w:r>
      <w:proofErr w:type="spellEnd"/>
      <w:r w:rsidRPr="00C648F9">
        <w:rPr>
          <w:rFonts w:ascii="Times New Roman" w:hAnsi="Times New Roman" w:cs="Times New Roman"/>
          <w:b/>
          <w:sz w:val="24"/>
          <w:szCs w:val="24"/>
        </w:rPr>
        <w:t xml:space="preserve"> Р. Э. в статье  «Новые социальные  движения и их эволюция в сетевую эпоху»  (Вопросы философии.  2019.  № 7.</w:t>
      </w:r>
      <w:proofErr w:type="gramEnd"/>
      <w:r w:rsidRPr="00C648F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C648F9">
        <w:rPr>
          <w:rFonts w:ascii="Times New Roman" w:hAnsi="Times New Roman" w:cs="Times New Roman"/>
          <w:b/>
          <w:sz w:val="24"/>
          <w:szCs w:val="24"/>
        </w:rPr>
        <w:t>С. 99-110).</w:t>
      </w:r>
      <w:proofErr w:type="gramEnd"/>
      <w:r w:rsidRPr="00A92860">
        <w:rPr>
          <w:rFonts w:ascii="Times New Roman" w:hAnsi="Times New Roman" w:cs="Times New Roman"/>
          <w:sz w:val="24"/>
          <w:szCs w:val="24"/>
        </w:rPr>
        <w:t xml:space="preserve">  И здесь же он пытается решить эту проблему, высвечивая, по крайней мере, некоторые программные механизмы сетевой активности. Автор  предлагает ответ на вопрос о том, что же собой представляют эти сетевые новообразования с точки зрения современной системно-коммуникативной теории, каковы их функции и дисфункции для общества в целом, перспективы, рефлексивные, реактивные и </w:t>
      </w:r>
      <w:proofErr w:type="spellStart"/>
      <w:r w:rsidRPr="00A92860">
        <w:rPr>
          <w:rFonts w:ascii="Times New Roman" w:hAnsi="Times New Roman" w:cs="Times New Roman"/>
          <w:sz w:val="24"/>
          <w:szCs w:val="24"/>
        </w:rPr>
        <w:t>проактивные</w:t>
      </w:r>
      <w:proofErr w:type="spellEnd"/>
      <w:r w:rsidRPr="00A92860">
        <w:rPr>
          <w:rFonts w:ascii="Times New Roman" w:hAnsi="Times New Roman" w:cs="Times New Roman"/>
          <w:sz w:val="24"/>
          <w:szCs w:val="24"/>
        </w:rPr>
        <w:t xml:space="preserve"> свойства и способности?</w:t>
      </w:r>
    </w:p>
    <w:p w:rsidR="00EC5507" w:rsidRDefault="00EC5507" w:rsidP="00C648F9">
      <w:pPr>
        <w:shd w:val="clear" w:color="auto" w:fill="FFFFFF"/>
        <w:spacing w:after="24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A9286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Одна из самых актуальных и «больных» тем современности -  это тема коронавируса. В статье </w:t>
      </w:r>
      <w:r w:rsidRPr="00C648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 xml:space="preserve">Рубцова А. В. «Вирусы и цивилизации. </w:t>
      </w:r>
      <w:proofErr w:type="gramStart"/>
      <w:r w:rsidRPr="00C648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 xml:space="preserve">О  новом влиянии  </w:t>
      </w:r>
      <w:proofErr w:type="spellStart"/>
      <w:r w:rsidRPr="00C648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биокатаклизмов</w:t>
      </w:r>
      <w:proofErr w:type="spellEnd"/>
      <w:r w:rsidRPr="00C648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 xml:space="preserve"> на эволюцию социокультурных моделей и цивилизационных проектов»  (</w:t>
      </w:r>
      <w:r w:rsidRPr="00C648F9">
        <w:rPr>
          <w:rFonts w:ascii="Times New Roman" w:hAnsi="Times New Roman" w:cs="Times New Roman"/>
          <w:b/>
          <w:sz w:val="24"/>
          <w:szCs w:val="24"/>
        </w:rPr>
        <w:t>Вопросы философии.  2020.  № 8.</w:t>
      </w:r>
      <w:proofErr w:type="gramEnd"/>
      <w:r w:rsidRPr="00C648F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C648F9">
        <w:rPr>
          <w:rFonts w:ascii="Times New Roman" w:hAnsi="Times New Roman" w:cs="Times New Roman"/>
          <w:b/>
          <w:sz w:val="24"/>
          <w:szCs w:val="24"/>
        </w:rPr>
        <w:t>С. 20 – 31)</w:t>
      </w:r>
      <w:r w:rsidRPr="00A9286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  рассматривается ситуация, связанная с пандемией коронавируса в России и в мире в целом, и ее возможные последствия для экономики, политики, социокультурных процессов.</w:t>
      </w:r>
      <w:proofErr w:type="gramEnd"/>
      <w:r w:rsidRPr="00A9286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 Автор анализирует публикации, появившиеся в самое последнее время и сосредоточенные на вопросах о том, что ожидает мир после окончания пандемии. В обзорах темы «Мир после пандемии» выявлены дефекты оптики, типичные для технократического позитивизма. Редукция уровней психоистории и психоидеологии приводит к недооценке масштабов бедствия и разрывам коммуникации между регулятором и населением. «Исторический размер» событий такого рода задают великие эпидемии чумы в их влиянии на выход из Средневековья в цивилизацию Нового времени. Подобную сопоставимость подтверждает обращение к образам пустоты в искусстве и философии. Символика «жизни на паузе» говорит о масштабе и возможной необратимости изменений как минимум в локальных цивилизациях. Так, </w:t>
      </w:r>
      <w:proofErr w:type="spellStart"/>
      <w:r w:rsidRPr="00A9286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коронакризис</w:t>
      </w:r>
      <w:proofErr w:type="spellEnd"/>
      <w:r w:rsidRPr="00A9286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подрывает основы ресурсного социума и «цивилизации нефти» - базиса</w:t>
      </w:r>
      <w:r w:rsidRPr="00A92860">
        <w:rPr>
          <w:rFonts w:ascii="Tahoma" w:hAnsi="Tahoma" w:cs="Tahoma"/>
          <w:color w:val="000000"/>
          <w:sz w:val="24"/>
          <w:szCs w:val="24"/>
          <w:shd w:val="clear" w:color="auto" w:fill="F5F5F5"/>
        </w:rPr>
        <w:t xml:space="preserve"> </w:t>
      </w:r>
      <w:r w:rsidRPr="00A9286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российского политического </w:t>
      </w:r>
      <w:proofErr w:type="spellStart"/>
      <w:r w:rsidRPr="00A9286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этнонарциссизма</w:t>
      </w:r>
      <w:proofErr w:type="spellEnd"/>
      <w:r w:rsidRPr="00A9286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 Формируется замкнутый контур с положительной обратной связью, раскачка которого чревата обвальными изменениями и рисками с неприемлемым ущербом. Жесткие столкновения с реальностью наносят удар по режимам симуляции, политического постмодернизма в целом. Представления о «политической эсхатологии» и множественности трактовок понятия цивилизации позволяют обсуждать перспективы трансформации цивилизационного проекта в России.</w:t>
      </w:r>
    </w:p>
    <w:p w:rsidR="00322149" w:rsidRPr="00C648F9" w:rsidRDefault="00EC5507" w:rsidP="00C648F9">
      <w:pPr>
        <w:shd w:val="clear" w:color="auto" w:fill="FFFFFF"/>
        <w:spacing w:after="24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C648F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В следующем обзоре мы познакомим вас с публикациями, связанными с философскими  аспектами в современном научном познании и с проблемами образования и культуры в условиях глобализации.</w:t>
      </w:r>
    </w:p>
    <w:sectPr w:rsidR="00322149" w:rsidRPr="00C64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31"/>
    <w:rsid w:val="001D5F63"/>
    <w:rsid w:val="00322149"/>
    <w:rsid w:val="00802231"/>
    <w:rsid w:val="0089252E"/>
    <w:rsid w:val="00C648F9"/>
    <w:rsid w:val="00EC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2020-10-20T11:26:00Z</dcterms:created>
  <dcterms:modified xsi:type="dcterms:W3CDTF">2020-10-20T11:32:00Z</dcterms:modified>
</cp:coreProperties>
</file>