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E6" w:rsidRPr="008438E6" w:rsidRDefault="008438E6" w:rsidP="008438E6">
      <w:pPr>
        <w:spacing w:after="0" w:line="360" w:lineRule="auto"/>
        <w:ind w:firstLine="567"/>
        <w:jc w:val="right"/>
        <w:rPr>
          <w:b/>
          <w:szCs w:val="24"/>
          <w:lang w:eastAsia="ru-RU"/>
        </w:rPr>
      </w:pPr>
      <w:r w:rsidRPr="008438E6">
        <w:rPr>
          <w:b/>
          <w:szCs w:val="24"/>
          <w:lang w:eastAsia="ru-RU"/>
        </w:rPr>
        <w:t>Александр Александрович Попов</w:t>
      </w:r>
      <w:r>
        <w:rPr>
          <w:b/>
          <w:szCs w:val="24"/>
          <w:lang w:eastAsia="ru-RU"/>
        </w:rPr>
        <w:t>,</w:t>
      </w:r>
    </w:p>
    <w:p w:rsidR="008438E6" w:rsidRPr="008438E6" w:rsidRDefault="008438E6" w:rsidP="008438E6">
      <w:pPr>
        <w:spacing w:after="0" w:line="360" w:lineRule="auto"/>
        <w:ind w:firstLine="567"/>
        <w:jc w:val="right"/>
        <w:rPr>
          <w:szCs w:val="24"/>
          <w:lang w:eastAsia="ru-RU"/>
        </w:rPr>
      </w:pPr>
      <w:r w:rsidRPr="008438E6">
        <w:rPr>
          <w:szCs w:val="24"/>
          <w:lang w:eastAsia="ru-RU"/>
        </w:rPr>
        <w:t xml:space="preserve">магистрант кафедры философии и теологии </w:t>
      </w:r>
    </w:p>
    <w:p w:rsidR="008438E6" w:rsidRPr="008438E6" w:rsidRDefault="008438E6" w:rsidP="008438E6">
      <w:pPr>
        <w:spacing w:after="0" w:line="360" w:lineRule="auto"/>
        <w:ind w:firstLine="567"/>
        <w:jc w:val="right"/>
        <w:rPr>
          <w:szCs w:val="24"/>
          <w:lang w:eastAsia="ru-RU"/>
        </w:rPr>
      </w:pPr>
      <w:r w:rsidRPr="008438E6">
        <w:rPr>
          <w:szCs w:val="24"/>
          <w:lang w:eastAsia="ru-RU"/>
        </w:rPr>
        <w:t xml:space="preserve">института общественных наук и массовых коммуникаций, </w:t>
      </w:r>
    </w:p>
    <w:p w:rsidR="008438E6" w:rsidRPr="008438E6" w:rsidRDefault="008438E6" w:rsidP="008438E6">
      <w:pPr>
        <w:spacing w:after="0" w:line="360" w:lineRule="auto"/>
        <w:ind w:firstLine="567"/>
        <w:jc w:val="right"/>
        <w:rPr>
          <w:szCs w:val="24"/>
          <w:lang w:eastAsia="ru-RU"/>
        </w:rPr>
      </w:pPr>
      <w:r w:rsidRPr="008438E6">
        <w:rPr>
          <w:szCs w:val="24"/>
          <w:lang w:eastAsia="ru-RU"/>
        </w:rPr>
        <w:t>ФГАОУВО «Белгородский государственный национальный</w:t>
      </w:r>
    </w:p>
    <w:p w:rsidR="008438E6" w:rsidRDefault="008438E6" w:rsidP="008438E6">
      <w:pPr>
        <w:spacing w:after="0" w:line="360" w:lineRule="auto"/>
        <w:ind w:firstLine="567"/>
        <w:jc w:val="right"/>
        <w:rPr>
          <w:szCs w:val="24"/>
          <w:lang w:eastAsia="ru-RU"/>
        </w:rPr>
      </w:pPr>
      <w:r w:rsidRPr="008438E6">
        <w:rPr>
          <w:szCs w:val="24"/>
          <w:lang w:eastAsia="ru-RU"/>
        </w:rPr>
        <w:t xml:space="preserve"> исследовательский университет» </w:t>
      </w:r>
    </w:p>
    <w:p w:rsidR="008438E6" w:rsidRPr="008438E6" w:rsidRDefault="008438E6" w:rsidP="008438E6">
      <w:pPr>
        <w:spacing w:after="0" w:line="360" w:lineRule="auto"/>
        <w:ind w:firstLine="567"/>
        <w:jc w:val="right"/>
        <w:rPr>
          <w:szCs w:val="24"/>
          <w:lang w:eastAsia="ru-RU"/>
        </w:rPr>
      </w:pPr>
      <w:r w:rsidRPr="008438E6">
        <w:rPr>
          <w:szCs w:val="24"/>
          <w:lang w:eastAsia="ru-RU"/>
        </w:rPr>
        <w:t>(Н И У « Б е л Г У »), РФ, г. Белгород</w:t>
      </w:r>
      <w:bookmarkStart w:id="0" w:name="_GoBack"/>
      <w:bookmarkEnd w:id="0"/>
    </w:p>
    <w:p w:rsidR="008438E6" w:rsidRDefault="008438E6" w:rsidP="006C0F17">
      <w:pPr>
        <w:spacing w:after="0" w:line="360" w:lineRule="auto"/>
        <w:ind w:firstLine="567"/>
        <w:jc w:val="center"/>
        <w:rPr>
          <w:b/>
          <w:szCs w:val="24"/>
          <w:shd w:val="clear" w:color="auto" w:fill="FFFFFF"/>
        </w:rPr>
      </w:pPr>
    </w:p>
    <w:p w:rsidR="00760625" w:rsidRPr="002A3890" w:rsidRDefault="009D1DAA" w:rsidP="006C0F17">
      <w:pPr>
        <w:spacing w:after="0" w:line="360" w:lineRule="auto"/>
        <w:ind w:firstLine="567"/>
        <w:jc w:val="center"/>
        <w:rPr>
          <w:b/>
          <w:szCs w:val="24"/>
          <w:shd w:val="clear" w:color="auto" w:fill="FFFFFF"/>
        </w:rPr>
      </w:pPr>
      <w:r w:rsidRPr="002A3890">
        <w:rPr>
          <w:b/>
          <w:szCs w:val="24"/>
          <w:shd w:val="clear" w:color="auto" w:fill="FFFFFF"/>
        </w:rPr>
        <w:t>РЕЛИГИОЗНО-ФИЛОСОФСК</w:t>
      </w:r>
      <w:r w:rsidR="00054B5D">
        <w:rPr>
          <w:b/>
          <w:szCs w:val="24"/>
          <w:shd w:val="clear" w:color="auto" w:fill="FFFFFF"/>
        </w:rPr>
        <w:t xml:space="preserve">ОЕ СОДЕРЖАНИЕ </w:t>
      </w:r>
      <w:r w:rsidRPr="002A3890">
        <w:rPr>
          <w:b/>
          <w:szCs w:val="24"/>
          <w:shd w:val="clear" w:color="auto" w:fill="FFFFFF"/>
        </w:rPr>
        <w:t xml:space="preserve">ИДЕИ </w:t>
      </w:r>
      <w:r w:rsidR="00760625" w:rsidRPr="002A3890">
        <w:rPr>
          <w:b/>
          <w:szCs w:val="24"/>
          <w:shd w:val="clear" w:color="auto" w:fill="FFFFFF"/>
        </w:rPr>
        <w:t>БОГОПОДОБИ</w:t>
      </w:r>
      <w:r w:rsidRPr="002A3890">
        <w:rPr>
          <w:b/>
          <w:szCs w:val="24"/>
          <w:shd w:val="clear" w:color="auto" w:fill="FFFFFF"/>
        </w:rPr>
        <w:t>Я</w:t>
      </w:r>
      <w:r w:rsidR="00760625" w:rsidRPr="002A3890">
        <w:rPr>
          <w:b/>
          <w:szCs w:val="24"/>
          <w:shd w:val="clear" w:color="auto" w:fill="FFFFFF"/>
        </w:rPr>
        <w:t xml:space="preserve"> ЧЕЛОВЕКА В </w:t>
      </w:r>
      <w:r w:rsidRPr="002A3890">
        <w:rPr>
          <w:b/>
          <w:szCs w:val="24"/>
          <w:shd w:val="clear" w:color="auto" w:fill="FFFFFF"/>
        </w:rPr>
        <w:t>ХРИСТИАНСКОЙ</w:t>
      </w:r>
      <w:r w:rsidR="00760625" w:rsidRPr="002A3890">
        <w:rPr>
          <w:b/>
          <w:szCs w:val="24"/>
          <w:shd w:val="clear" w:color="auto" w:fill="FFFFFF"/>
        </w:rPr>
        <w:t xml:space="preserve"> АНТРОПОЛОГИИ  </w:t>
      </w:r>
    </w:p>
    <w:p w:rsidR="00760625" w:rsidRPr="002A3890" w:rsidRDefault="00760625" w:rsidP="006C0F17">
      <w:pPr>
        <w:spacing w:after="0" w:line="360" w:lineRule="auto"/>
        <w:ind w:firstLine="567"/>
        <w:jc w:val="right"/>
        <w:rPr>
          <w:i/>
          <w:szCs w:val="24"/>
          <w:lang w:eastAsia="ru-RU"/>
        </w:rPr>
      </w:pPr>
    </w:p>
    <w:p w:rsidR="00B43022" w:rsidRPr="00BE3618" w:rsidRDefault="00646B19" w:rsidP="004435E4">
      <w:pPr>
        <w:pStyle w:val="a4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 w:rsidRPr="00D978A1">
        <w:t>В современном научн</w:t>
      </w:r>
      <w:r w:rsidRPr="00BE3618">
        <w:t xml:space="preserve">ом мире особое внимание уделяется философским </w:t>
      </w:r>
      <w:r w:rsidR="004C6FE1" w:rsidRPr="00BE3618">
        <w:t xml:space="preserve">аспектам </w:t>
      </w:r>
      <w:r w:rsidRPr="00BE3618">
        <w:t xml:space="preserve">познания нравственных основ формирования человека и личности. </w:t>
      </w:r>
      <w:r w:rsidR="004C6FE1" w:rsidRPr="00BE3618">
        <w:t>В христианской антропологии этот процесс связан с открытием в человеке божественного духовного начала, саморазвитием личности на основе благодати Святого Духа.</w:t>
      </w:r>
      <w:r w:rsidR="00B43022" w:rsidRPr="00BE3618">
        <w:t xml:space="preserve"> </w:t>
      </w:r>
      <w:r w:rsidR="00E12A97" w:rsidRPr="00BE3618">
        <w:t xml:space="preserve">Это </w:t>
      </w:r>
      <w:r w:rsidR="00B43022" w:rsidRPr="00BE3618">
        <w:rPr>
          <w:color w:val="000000"/>
        </w:rPr>
        <w:t>один из важнейших принципов православного понимания духовной жизни человека</w:t>
      </w:r>
      <w:r w:rsidR="00E12A97" w:rsidRPr="00BE3618">
        <w:rPr>
          <w:color w:val="000000"/>
        </w:rPr>
        <w:t>.</w:t>
      </w:r>
      <w:r w:rsidR="00B43022" w:rsidRPr="00BE3618">
        <w:rPr>
          <w:color w:val="000000"/>
        </w:rPr>
        <w:t xml:space="preserve"> В нем заключается «подвиг веры: отложить прежний образ жизни ветхого человека, истлевающего в обольстительных похотях, обновиться духом ума и облечься в нового человека, созданного по Богу, </w:t>
      </w:r>
      <w:r w:rsidR="007E1C64">
        <w:rPr>
          <w:color w:val="000000"/>
        </w:rPr>
        <w:t xml:space="preserve">                          </w:t>
      </w:r>
      <w:r w:rsidR="00B43022" w:rsidRPr="00BE3618">
        <w:rPr>
          <w:color w:val="000000"/>
        </w:rPr>
        <w:t>в праведности и святости истины» [</w:t>
      </w:r>
      <w:proofErr w:type="spellStart"/>
      <w:r w:rsidR="00B43022" w:rsidRPr="00BE3618">
        <w:rPr>
          <w:color w:val="000000"/>
        </w:rPr>
        <w:t>Еф</w:t>
      </w:r>
      <w:proofErr w:type="spellEnd"/>
      <w:r w:rsidR="00B43022" w:rsidRPr="00BE3618">
        <w:rPr>
          <w:color w:val="000000"/>
        </w:rPr>
        <w:t xml:space="preserve">. 4, 22-24]. </w:t>
      </w:r>
    </w:p>
    <w:p w:rsidR="00F22C49" w:rsidRPr="00BE3618" w:rsidRDefault="00F22C49" w:rsidP="004435E4">
      <w:pPr>
        <w:spacing w:after="0" w:line="360" w:lineRule="auto"/>
        <w:ind w:firstLine="567"/>
        <w:jc w:val="both"/>
        <w:rPr>
          <w:szCs w:val="24"/>
        </w:rPr>
      </w:pPr>
      <w:r w:rsidRPr="00BE3618">
        <w:rPr>
          <w:szCs w:val="24"/>
        </w:rPr>
        <w:t xml:space="preserve">Христианское вероучение призывает </w:t>
      </w:r>
      <w:r w:rsidR="00E12A97" w:rsidRPr="00BE3618">
        <w:rPr>
          <w:szCs w:val="24"/>
        </w:rPr>
        <w:t xml:space="preserve">человека </w:t>
      </w:r>
      <w:r w:rsidRPr="00BE3618">
        <w:rPr>
          <w:szCs w:val="24"/>
        </w:rPr>
        <w:t>к бытию по образу и подобию Божьему, уподоблению Ипостасям Пресвятой Троицы. Образ Божий представляет человека как совершенное духовно-телесное существо, созданное по замыслу Творца. Грехопадение прародителей</w:t>
      </w:r>
      <w:r w:rsidR="00236181" w:rsidRPr="00BE3618">
        <w:rPr>
          <w:szCs w:val="24"/>
        </w:rPr>
        <w:t>,</w:t>
      </w:r>
      <w:r w:rsidRPr="00BE3618">
        <w:rPr>
          <w:szCs w:val="24"/>
        </w:rPr>
        <w:t xml:space="preserve"> измени</w:t>
      </w:r>
      <w:r w:rsidR="00893E56" w:rsidRPr="00BE3618">
        <w:rPr>
          <w:szCs w:val="24"/>
        </w:rPr>
        <w:t>в</w:t>
      </w:r>
      <w:r w:rsidRPr="00BE3618">
        <w:rPr>
          <w:szCs w:val="24"/>
        </w:rPr>
        <w:t xml:space="preserve"> человеческую природу</w:t>
      </w:r>
      <w:r w:rsidR="00893E56" w:rsidRPr="00BE3618">
        <w:rPr>
          <w:szCs w:val="24"/>
        </w:rPr>
        <w:t>, сделало его</w:t>
      </w:r>
      <w:r w:rsidR="00E12A97" w:rsidRPr="00BE3618">
        <w:rPr>
          <w:szCs w:val="24"/>
        </w:rPr>
        <w:t xml:space="preserve"> </w:t>
      </w:r>
      <w:r w:rsidRPr="00BE3618">
        <w:rPr>
          <w:szCs w:val="24"/>
        </w:rPr>
        <w:t>несвободн</w:t>
      </w:r>
      <w:r w:rsidR="00D978A1" w:rsidRPr="00BE3618">
        <w:rPr>
          <w:szCs w:val="24"/>
        </w:rPr>
        <w:t>ым</w:t>
      </w:r>
      <w:r w:rsidRPr="00BE3618">
        <w:rPr>
          <w:szCs w:val="24"/>
        </w:rPr>
        <w:t xml:space="preserve"> от </w:t>
      </w:r>
      <w:proofErr w:type="spellStart"/>
      <w:r w:rsidRPr="00BE3618">
        <w:rPr>
          <w:szCs w:val="24"/>
        </w:rPr>
        <w:t>тварного</w:t>
      </w:r>
      <w:proofErr w:type="spellEnd"/>
      <w:r w:rsidRPr="00BE3618">
        <w:rPr>
          <w:szCs w:val="24"/>
        </w:rPr>
        <w:t xml:space="preserve"> существования. Стремление к обретению первозданного духовного совершенства</w:t>
      </w:r>
      <w:r w:rsidR="00D978A1" w:rsidRPr="00BE3618">
        <w:rPr>
          <w:szCs w:val="24"/>
        </w:rPr>
        <w:t xml:space="preserve">, то есть </w:t>
      </w:r>
      <w:r w:rsidRPr="00BE3618">
        <w:rPr>
          <w:szCs w:val="24"/>
        </w:rPr>
        <w:t>стяжание Духа Святого</w:t>
      </w:r>
      <w:r w:rsidR="00D978A1" w:rsidRPr="00BE3618">
        <w:rPr>
          <w:szCs w:val="24"/>
        </w:rPr>
        <w:t xml:space="preserve"> –</w:t>
      </w:r>
      <w:r w:rsidR="00893E56" w:rsidRPr="00BE3618">
        <w:rPr>
          <w:szCs w:val="24"/>
        </w:rPr>
        <w:t xml:space="preserve"> </w:t>
      </w:r>
      <w:r w:rsidR="00E26A60">
        <w:rPr>
          <w:szCs w:val="24"/>
        </w:rPr>
        <w:t>это</w:t>
      </w:r>
      <w:r w:rsidR="007E1C64">
        <w:rPr>
          <w:szCs w:val="24"/>
        </w:rPr>
        <w:t xml:space="preserve"> </w:t>
      </w:r>
      <w:r w:rsidRPr="00BE3618">
        <w:rPr>
          <w:szCs w:val="24"/>
        </w:rPr>
        <w:t xml:space="preserve">путь </w:t>
      </w:r>
      <w:r w:rsidR="009536BC" w:rsidRPr="00BE3618">
        <w:rPr>
          <w:szCs w:val="24"/>
        </w:rPr>
        <w:t xml:space="preserve">обретения </w:t>
      </w:r>
      <w:proofErr w:type="spellStart"/>
      <w:r w:rsidR="009536BC" w:rsidRPr="00BE3618">
        <w:rPr>
          <w:szCs w:val="24"/>
        </w:rPr>
        <w:t>богоподобия</w:t>
      </w:r>
      <w:proofErr w:type="spellEnd"/>
      <w:r w:rsidR="009536BC" w:rsidRPr="00BE3618">
        <w:rPr>
          <w:szCs w:val="24"/>
        </w:rPr>
        <w:t xml:space="preserve">, </w:t>
      </w:r>
      <w:r w:rsidRPr="00BE3618">
        <w:rPr>
          <w:szCs w:val="24"/>
        </w:rPr>
        <w:t xml:space="preserve">духовного </w:t>
      </w:r>
      <w:r w:rsidR="00893E56" w:rsidRPr="00BE3618">
        <w:rPr>
          <w:szCs w:val="24"/>
        </w:rPr>
        <w:t xml:space="preserve">развития </w:t>
      </w:r>
      <w:r w:rsidR="00D978A1" w:rsidRPr="00BE3618">
        <w:rPr>
          <w:szCs w:val="24"/>
        </w:rPr>
        <w:t>и спасения человека.</w:t>
      </w:r>
    </w:p>
    <w:p w:rsidR="00F22C49" w:rsidRPr="00BE3618" w:rsidRDefault="00D978A1" w:rsidP="004435E4">
      <w:pPr>
        <w:spacing w:after="0" w:line="360" w:lineRule="auto"/>
        <w:ind w:firstLine="567"/>
        <w:jc w:val="both"/>
        <w:rPr>
          <w:szCs w:val="24"/>
        </w:rPr>
      </w:pPr>
      <w:proofErr w:type="spellStart"/>
      <w:r w:rsidRPr="00BE3618">
        <w:rPr>
          <w:color w:val="000000"/>
          <w:szCs w:val="24"/>
        </w:rPr>
        <w:t>Богоподобие</w:t>
      </w:r>
      <w:proofErr w:type="spellEnd"/>
      <w:r w:rsidRPr="00BE3618">
        <w:rPr>
          <w:color w:val="000000"/>
          <w:szCs w:val="24"/>
        </w:rPr>
        <w:t xml:space="preserve"> </w:t>
      </w:r>
      <w:r w:rsidRPr="00BE3618">
        <w:rPr>
          <w:szCs w:val="24"/>
        </w:rPr>
        <w:t>человека – одна из фундаментальных идей христианского вероучения, сущность которой заключается в уподоблении человека Богу.</w:t>
      </w:r>
      <w:r w:rsidR="009536BC" w:rsidRPr="00BE3618">
        <w:rPr>
          <w:szCs w:val="24"/>
        </w:rPr>
        <w:t xml:space="preserve"> </w:t>
      </w:r>
      <w:r w:rsidRPr="00BE3618">
        <w:rPr>
          <w:szCs w:val="24"/>
        </w:rPr>
        <w:t xml:space="preserve">В православной богословской традиции толкование </w:t>
      </w:r>
      <w:proofErr w:type="spellStart"/>
      <w:r w:rsidRPr="00BE3618">
        <w:rPr>
          <w:szCs w:val="24"/>
        </w:rPr>
        <w:t>богоподобия</w:t>
      </w:r>
      <w:proofErr w:type="spellEnd"/>
      <w:r w:rsidRPr="00BE3618">
        <w:rPr>
          <w:szCs w:val="24"/>
        </w:rPr>
        <w:t xml:space="preserve"> человека строится на основе Священного Писания </w:t>
      </w:r>
      <w:r w:rsidR="00A11344">
        <w:rPr>
          <w:szCs w:val="24"/>
        </w:rPr>
        <w:t xml:space="preserve">                           </w:t>
      </w:r>
      <w:r w:rsidRPr="00BE3618">
        <w:rPr>
          <w:szCs w:val="24"/>
        </w:rPr>
        <w:t xml:space="preserve">и Священного Предания: духовного опыта святых и отцов Православной Церкви. </w:t>
      </w:r>
    </w:p>
    <w:p w:rsidR="007E1C64" w:rsidRDefault="00F22C49" w:rsidP="004435E4">
      <w:pPr>
        <w:shd w:val="clear" w:color="auto" w:fill="FFFFFF"/>
        <w:spacing w:after="0" w:line="360" w:lineRule="auto"/>
        <w:ind w:firstLine="567"/>
        <w:jc w:val="both"/>
        <w:rPr>
          <w:szCs w:val="24"/>
        </w:rPr>
      </w:pPr>
      <w:r w:rsidRPr="00BE3618">
        <w:rPr>
          <w:szCs w:val="24"/>
        </w:rPr>
        <w:t xml:space="preserve">На основе текстов Священного писания сформировались принципы богословского толкования сущности человеческой природы, согласно которой человек унаследовал первозданную природу образа Божьего по рождению, а сущность </w:t>
      </w:r>
      <w:proofErr w:type="spellStart"/>
      <w:r w:rsidRPr="00BE3618">
        <w:rPr>
          <w:szCs w:val="24"/>
        </w:rPr>
        <w:t>богоподобия</w:t>
      </w:r>
      <w:proofErr w:type="spellEnd"/>
      <w:r w:rsidRPr="00BE3618">
        <w:rPr>
          <w:szCs w:val="24"/>
        </w:rPr>
        <w:t xml:space="preserve"> утратил </w:t>
      </w:r>
      <w:r w:rsidR="007E1C64">
        <w:rPr>
          <w:szCs w:val="24"/>
        </w:rPr>
        <w:t xml:space="preserve">                      </w:t>
      </w:r>
      <w:r w:rsidRPr="00BE3618">
        <w:rPr>
          <w:szCs w:val="24"/>
        </w:rPr>
        <w:t>в результате грехопадения. Надежду на спасение роду человеческому да</w:t>
      </w:r>
      <w:r w:rsidR="007E1C64">
        <w:rPr>
          <w:szCs w:val="24"/>
        </w:rPr>
        <w:t xml:space="preserve">ет </w:t>
      </w:r>
      <w:r w:rsidRPr="00BE3618">
        <w:rPr>
          <w:szCs w:val="24"/>
        </w:rPr>
        <w:t xml:space="preserve">Сын Божий Иисус Христос, искупив своей смертью грех человека. </w:t>
      </w:r>
      <w:r w:rsidR="00042AB7">
        <w:rPr>
          <w:szCs w:val="24"/>
        </w:rPr>
        <w:t xml:space="preserve"> </w:t>
      </w:r>
    </w:p>
    <w:p w:rsidR="00F22C49" w:rsidRPr="00BE3618" w:rsidRDefault="00F22C49" w:rsidP="004435E4">
      <w:pPr>
        <w:spacing w:after="0" w:line="360" w:lineRule="auto"/>
        <w:ind w:firstLine="567"/>
        <w:jc w:val="both"/>
        <w:rPr>
          <w:szCs w:val="24"/>
        </w:rPr>
      </w:pPr>
      <w:r w:rsidRPr="00BE3618">
        <w:rPr>
          <w:szCs w:val="24"/>
        </w:rPr>
        <w:lastRenderedPageBreak/>
        <w:t xml:space="preserve">Евангелие </w:t>
      </w:r>
      <w:r w:rsidR="001C597F">
        <w:rPr>
          <w:szCs w:val="24"/>
        </w:rPr>
        <w:t>являет</w:t>
      </w:r>
      <w:r w:rsidRPr="00BE3618">
        <w:rPr>
          <w:szCs w:val="24"/>
        </w:rPr>
        <w:t xml:space="preserve"> образ восстановленного </w:t>
      </w:r>
      <w:proofErr w:type="spellStart"/>
      <w:r w:rsidRPr="00BE3618">
        <w:rPr>
          <w:szCs w:val="24"/>
        </w:rPr>
        <w:t>богоподобия</w:t>
      </w:r>
      <w:proofErr w:type="spellEnd"/>
      <w:r w:rsidRPr="00BE3618">
        <w:rPr>
          <w:szCs w:val="24"/>
        </w:rPr>
        <w:t xml:space="preserve"> человека и путь обретения этого </w:t>
      </w:r>
      <w:proofErr w:type="spellStart"/>
      <w:r w:rsidRPr="00BE3618">
        <w:rPr>
          <w:szCs w:val="24"/>
        </w:rPr>
        <w:t>богоподобия</w:t>
      </w:r>
      <w:proofErr w:type="spellEnd"/>
      <w:r w:rsidRPr="00BE3618">
        <w:rPr>
          <w:szCs w:val="24"/>
        </w:rPr>
        <w:t xml:space="preserve">, в нем расшифровывается и раскрывается содержание ветхозаветного учения о </w:t>
      </w:r>
      <w:proofErr w:type="spellStart"/>
      <w:r w:rsidRPr="00BE3618">
        <w:rPr>
          <w:szCs w:val="24"/>
        </w:rPr>
        <w:t>богоподобии</w:t>
      </w:r>
      <w:proofErr w:type="spellEnd"/>
      <w:r w:rsidRPr="00BE3618">
        <w:rPr>
          <w:szCs w:val="24"/>
        </w:rPr>
        <w:t xml:space="preserve"> человека и уточняются свойства Бога, через обретение которых человек может уподобиться Ему, обрести </w:t>
      </w:r>
      <w:proofErr w:type="spellStart"/>
      <w:r w:rsidRPr="00BE3618">
        <w:rPr>
          <w:szCs w:val="24"/>
        </w:rPr>
        <w:t>богоподобие</w:t>
      </w:r>
      <w:proofErr w:type="spellEnd"/>
      <w:r w:rsidRPr="00BE3618">
        <w:rPr>
          <w:szCs w:val="24"/>
        </w:rPr>
        <w:t xml:space="preserve">. </w:t>
      </w:r>
    </w:p>
    <w:p w:rsidR="00F22C49" w:rsidRPr="0041698D" w:rsidRDefault="005460DD" w:rsidP="004435E4">
      <w:pPr>
        <w:spacing w:after="0" w:line="360" w:lineRule="auto"/>
        <w:ind w:firstLine="567"/>
        <w:jc w:val="both"/>
        <w:rPr>
          <w:rStyle w:val="a8"/>
          <w:b w:val="0"/>
          <w:szCs w:val="24"/>
        </w:rPr>
      </w:pPr>
      <w:r>
        <w:rPr>
          <w:rFonts w:eastAsia="Times New Roman"/>
          <w:szCs w:val="24"/>
          <w:lang w:eastAsia="ru-RU"/>
        </w:rPr>
        <w:t>С</w:t>
      </w:r>
      <w:r w:rsidR="00F22C49" w:rsidRPr="00BE3618">
        <w:rPr>
          <w:rFonts w:eastAsia="Times New Roman"/>
          <w:szCs w:val="24"/>
          <w:lang w:eastAsia="ru-RU"/>
        </w:rPr>
        <w:t>отворив тело человека «</w:t>
      </w:r>
      <w:r w:rsidR="00F22C49" w:rsidRPr="005460DD">
        <w:rPr>
          <w:rStyle w:val="a8"/>
          <w:b w:val="0"/>
          <w:szCs w:val="24"/>
        </w:rPr>
        <w:t>из праха земного</w:t>
      </w:r>
      <w:r w:rsidR="00F22C49" w:rsidRPr="00BE3618">
        <w:rPr>
          <w:rStyle w:val="a8"/>
          <w:szCs w:val="24"/>
        </w:rPr>
        <w:t>»</w:t>
      </w:r>
      <w:r w:rsidR="00E26A60">
        <w:rPr>
          <w:rStyle w:val="a8"/>
          <w:szCs w:val="24"/>
        </w:rPr>
        <w:t>,</w:t>
      </w:r>
      <w:r w:rsidR="00F22C49" w:rsidRPr="00BE3618">
        <w:rPr>
          <w:rStyle w:val="a8"/>
          <w:szCs w:val="24"/>
        </w:rPr>
        <w:t xml:space="preserve"> </w:t>
      </w:r>
      <w:r w:rsidR="00F22C49" w:rsidRPr="00BE3618">
        <w:rPr>
          <w:rFonts w:eastAsia="Times New Roman"/>
          <w:szCs w:val="24"/>
          <w:lang w:eastAsia="ru-RU"/>
        </w:rPr>
        <w:t xml:space="preserve">Господь «вдунул в лице его дыхание жизни» </w:t>
      </w:r>
      <w:r w:rsidR="00F22C49" w:rsidRPr="0041698D">
        <w:rPr>
          <w:rFonts w:eastAsia="Times New Roman"/>
          <w:szCs w:val="24"/>
          <w:lang w:eastAsia="ru-RU"/>
        </w:rPr>
        <w:t>[</w:t>
      </w:r>
      <w:r w:rsidR="00F22C49" w:rsidRPr="005460DD">
        <w:rPr>
          <w:rStyle w:val="a8"/>
          <w:b w:val="0"/>
          <w:szCs w:val="24"/>
        </w:rPr>
        <w:t>Быт. 2,7]</w:t>
      </w:r>
      <w:r w:rsidR="00F22C49" w:rsidRPr="005460DD">
        <w:rPr>
          <w:rFonts w:eastAsia="Times New Roman"/>
          <w:b/>
          <w:szCs w:val="24"/>
          <w:lang w:eastAsia="ru-RU"/>
        </w:rPr>
        <w:t>.</w:t>
      </w:r>
      <w:r w:rsidR="00F22C49" w:rsidRPr="00BE3618">
        <w:rPr>
          <w:rFonts w:eastAsia="Times New Roman"/>
          <w:szCs w:val="24"/>
          <w:lang w:eastAsia="ru-RU"/>
        </w:rPr>
        <w:t xml:space="preserve"> В понимании православной традиции это не только наделение первого человека </w:t>
      </w:r>
      <w:r w:rsidR="00F22C49" w:rsidRPr="0041698D">
        <w:rPr>
          <w:rFonts w:eastAsia="Times New Roman"/>
          <w:b/>
          <w:szCs w:val="24"/>
          <w:lang w:eastAsia="ru-RU"/>
        </w:rPr>
        <w:t>д</w:t>
      </w:r>
      <w:r w:rsidR="00F22C49" w:rsidRPr="0041698D">
        <w:rPr>
          <w:rStyle w:val="a8"/>
          <w:b w:val="0"/>
          <w:szCs w:val="24"/>
        </w:rPr>
        <w:t>ушой и духом,</w:t>
      </w:r>
      <w:r w:rsidR="0041698D">
        <w:rPr>
          <w:rStyle w:val="a8"/>
          <w:b w:val="0"/>
          <w:szCs w:val="24"/>
        </w:rPr>
        <w:t xml:space="preserve"> </w:t>
      </w:r>
      <w:r w:rsidR="00F22C49" w:rsidRPr="0041698D">
        <w:rPr>
          <w:rStyle w:val="a8"/>
          <w:b w:val="0"/>
          <w:szCs w:val="24"/>
        </w:rPr>
        <w:t>но</w:t>
      </w:r>
      <w:r w:rsidR="00E26A60">
        <w:rPr>
          <w:rStyle w:val="a8"/>
          <w:b w:val="0"/>
          <w:szCs w:val="24"/>
        </w:rPr>
        <w:t xml:space="preserve"> и</w:t>
      </w:r>
      <w:r w:rsidR="00F22C49" w:rsidRPr="0041698D">
        <w:rPr>
          <w:rStyle w:val="a8"/>
          <w:b w:val="0"/>
          <w:szCs w:val="24"/>
        </w:rPr>
        <w:t xml:space="preserve"> прежде всего сообщение ему Божественной благодати, помазание человеческой природы Духом Святым. </w:t>
      </w:r>
    </w:p>
    <w:p w:rsidR="00F22C49" w:rsidRPr="00BE3618" w:rsidRDefault="00F22C49" w:rsidP="004435E4">
      <w:pPr>
        <w:spacing w:after="0" w:line="360" w:lineRule="auto"/>
        <w:ind w:firstLine="567"/>
        <w:jc w:val="both"/>
        <w:rPr>
          <w:szCs w:val="24"/>
          <w:shd w:val="clear" w:color="auto" w:fill="FFFFFF"/>
        </w:rPr>
      </w:pPr>
      <w:r w:rsidRPr="00BE3618">
        <w:rPr>
          <w:szCs w:val="24"/>
        </w:rPr>
        <w:t xml:space="preserve">Неслучайно Г. Флоровский пишет: </w:t>
      </w:r>
      <w:r w:rsidRPr="00BE3618">
        <w:rPr>
          <w:rFonts w:eastAsia="Times New Roman"/>
          <w:szCs w:val="24"/>
          <w:lang w:eastAsia="ru-RU"/>
        </w:rPr>
        <w:t xml:space="preserve">«Изведенный из небытия человек в самом творении </w:t>
      </w:r>
      <w:proofErr w:type="spellStart"/>
      <w:r w:rsidRPr="00BE3618">
        <w:rPr>
          <w:rFonts w:eastAsia="Times New Roman"/>
          <w:szCs w:val="24"/>
          <w:lang w:eastAsia="ru-RU"/>
        </w:rPr>
        <w:t>помазуется</w:t>
      </w:r>
      <w:proofErr w:type="spellEnd"/>
      <w:r w:rsidRPr="00BE3618">
        <w:rPr>
          <w:rFonts w:eastAsia="Times New Roman"/>
          <w:szCs w:val="24"/>
          <w:lang w:eastAsia="ru-RU"/>
        </w:rPr>
        <w:t xml:space="preserve"> Духом – «дыхание жизни», которое вдунул Бог в Адама, было не душа, но Дух </w:t>
      </w:r>
      <w:proofErr w:type="spellStart"/>
      <w:r w:rsidRPr="00BE3618">
        <w:rPr>
          <w:rFonts w:eastAsia="Times New Roman"/>
          <w:szCs w:val="24"/>
          <w:lang w:eastAsia="ru-RU"/>
        </w:rPr>
        <w:t>Святый</w:t>
      </w:r>
      <w:proofErr w:type="spellEnd"/>
      <w:r w:rsidRPr="00BE3618">
        <w:rPr>
          <w:rFonts w:eastAsia="Times New Roman"/>
          <w:szCs w:val="24"/>
          <w:lang w:eastAsia="ru-RU"/>
        </w:rPr>
        <w:t xml:space="preserve"> и животворящий»</w:t>
      </w:r>
      <w:r w:rsidRPr="00BE3618">
        <w:rPr>
          <w:rStyle w:val="a7"/>
          <w:rFonts w:eastAsia="Times New Roman"/>
          <w:szCs w:val="24"/>
          <w:lang w:eastAsia="ru-RU"/>
        </w:rPr>
        <w:footnoteReference w:id="1"/>
      </w:r>
      <w:r w:rsidRPr="00BE3618">
        <w:rPr>
          <w:rFonts w:eastAsia="Times New Roman"/>
          <w:szCs w:val="24"/>
          <w:lang w:eastAsia="ru-RU"/>
        </w:rPr>
        <w:t>. В свою очередь</w:t>
      </w:r>
      <w:r w:rsidR="00E26A60">
        <w:rPr>
          <w:rFonts w:eastAsia="Times New Roman"/>
          <w:szCs w:val="24"/>
          <w:lang w:eastAsia="ru-RU"/>
        </w:rPr>
        <w:t xml:space="preserve">, </w:t>
      </w:r>
      <w:r w:rsidRPr="00BE3618">
        <w:rPr>
          <w:rFonts w:eastAsia="Times New Roman"/>
          <w:szCs w:val="24"/>
          <w:lang w:eastAsia="ru-RU"/>
        </w:rPr>
        <w:t xml:space="preserve">В.Н. </w:t>
      </w:r>
      <w:proofErr w:type="spellStart"/>
      <w:r w:rsidRPr="00BE3618">
        <w:rPr>
          <w:rFonts w:eastAsia="Times New Roman"/>
          <w:szCs w:val="24"/>
          <w:lang w:eastAsia="ru-RU"/>
        </w:rPr>
        <w:t>Лосский</w:t>
      </w:r>
      <w:proofErr w:type="spellEnd"/>
      <w:r w:rsidRPr="00BE3618">
        <w:rPr>
          <w:rFonts w:eastAsia="Times New Roman"/>
          <w:szCs w:val="24"/>
          <w:lang w:eastAsia="ru-RU"/>
        </w:rPr>
        <w:t xml:space="preserve"> заключает, что «</w:t>
      </w:r>
      <w:proofErr w:type="spellStart"/>
      <w:r w:rsidRPr="00BE3618">
        <w:rPr>
          <w:rFonts w:eastAsia="Times New Roman"/>
          <w:szCs w:val="24"/>
          <w:lang w:eastAsia="ru-RU"/>
        </w:rPr>
        <w:t>н</w:t>
      </w:r>
      <w:r w:rsidRPr="00BE3618">
        <w:rPr>
          <w:szCs w:val="24"/>
          <w:shd w:val="clear" w:color="auto" w:fill="FFFFFF"/>
        </w:rPr>
        <w:t>етварная</w:t>
      </w:r>
      <w:proofErr w:type="spellEnd"/>
      <w:r w:rsidRPr="00BE3618">
        <w:rPr>
          <w:szCs w:val="24"/>
          <w:shd w:val="clear" w:color="auto" w:fill="FFFFFF"/>
        </w:rPr>
        <w:t xml:space="preserve"> благодать включена в самый творческий акт, а душа получает жизнь и благодать одновременно, ибо благодать – это дыхание Божие, «Божественная струя», животворящее присутствие Духа Святого»</w:t>
      </w:r>
      <w:r w:rsidRPr="00BE3618">
        <w:rPr>
          <w:rStyle w:val="a7"/>
          <w:szCs w:val="24"/>
          <w:shd w:val="clear" w:color="auto" w:fill="FFFFFF"/>
        </w:rPr>
        <w:footnoteReference w:id="2"/>
      </w:r>
      <w:r w:rsidRPr="00BE3618">
        <w:rPr>
          <w:szCs w:val="24"/>
          <w:shd w:val="clear" w:color="auto" w:fill="FFFFFF"/>
        </w:rPr>
        <w:t>.</w:t>
      </w:r>
    </w:p>
    <w:p w:rsidR="00042AB7" w:rsidRDefault="00F22C49" w:rsidP="004435E4">
      <w:pPr>
        <w:spacing w:after="0" w:line="360" w:lineRule="auto"/>
        <w:ind w:firstLine="567"/>
        <w:jc w:val="both"/>
        <w:rPr>
          <w:rFonts w:eastAsia="Times New Roman"/>
          <w:color w:val="121212"/>
          <w:szCs w:val="24"/>
          <w:lang w:eastAsia="ru-RU"/>
        </w:rPr>
      </w:pPr>
      <w:r w:rsidRPr="00BE3618">
        <w:rPr>
          <w:szCs w:val="24"/>
        </w:rPr>
        <w:t xml:space="preserve">Божественная благодать – это то, что дается человеку Господом даром, без каких бы то ни было условий. Это божественная </w:t>
      </w:r>
      <w:proofErr w:type="spellStart"/>
      <w:r w:rsidRPr="00BE3618">
        <w:rPr>
          <w:szCs w:val="24"/>
        </w:rPr>
        <w:t>нетварная</w:t>
      </w:r>
      <w:proofErr w:type="spellEnd"/>
      <w:r w:rsidRPr="00BE3618">
        <w:rPr>
          <w:szCs w:val="24"/>
        </w:rPr>
        <w:t xml:space="preserve"> энергия, которой Господь сообщает человеку нечто от собственной Своей природы</w:t>
      </w:r>
      <w:r w:rsidR="00E26A60">
        <w:rPr>
          <w:szCs w:val="24"/>
        </w:rPr>
        <w:t>,</w:t>
      </w:r>
      <w:r w:rsidRPr="00BE3618">
        <w:rPr>
          <w:szCs w:val="24"/>
        </w:rPr>
        <w:t xml:space="preserve"> </w:t>
      </w:r>
      <w:r w:rsidR="00E26A60">
        <w:rPr>
          <w:szCs w:val="24"/>
        </w:rPr>
        <w:t>т</w:t>
      </w:r>
      <w:r w:rsidRPr="00BE3618">
        <w:rPr>
          <w:szCs w:val="24"/>
        </w:rPr>
        <w:t>о есть принятием благодати человек создается Творцом</w:t>
      </w:r>
      <w:r w:rsidR="00E26A60">
        <w:rPr>
          <w:szCs w:val="24"/>
        </w:rPr>
        <w:t>,</w:t>
      </w:r>
      <w:r w:rsidRPr="00BE3618">
        <w:rPr>
          <w:szCs w:val="24"/>
        </w:rPr>
        <w:t xml:space="preserve"> подобным Ему.</w:t>
      </w:r>
      <w:r w:rsidR="00BD61A6">
        <w:rPr>
          <w:szCs w:val="24"/>
        </w:rPr>
        <w:t xml:space="preserve"> </w:t>
      </w:r>
      <w:r w:rsidRPr="00BE3618">
        <w:rPr>
          <w:rFonts w:eastAsia="Times New Roman"/>
          <w:color w:val="121212"/>
          <w:szCs w:val="24"/>
          <w:lang w:eastAsia="ru-RU"/>
        </w:rPr>
        <w:t xml:space="preserve">Таким образом, </w:t>
      </w:r>
      <w:proofErr w:type="spellStart"/>
      <w:r w:rsidRPr="00BE3618">
        <w:rPr>
          <w:rFonts w:eastAsia="Times New Roman"/>
          <w:color w:val="121212"/>
          <w:szCs w:val="24"/>
          <w:lang w:eastAsia="ru-RU"/>
        </w:rPr>
        <w:t>нетварная</w:t>
      </w:r>
      <w:proofErr w:type="spellEnd"/>
      <w:r w:rsidRPr="00BE3618">
        <w:rPr>
          <w:rFonts w:eastAsia="Times New Roman"/>
          <w:color w:val="121212"/>
          <w:szCs w:val="24"/>
          <w:lang w:eastAsia="ru-RU"/>
        </w:rPr>
        <w:t xml:space="preserve"> Божественная искра, заложенная в самом акте сотворения человеческой природы, которая по замыслу Творца изначально </w:t>
      </w:r>
      <w:r w:rsidR="00042AB7">
        <w:rPr>
          <w:rFonts w:eastAsia="Times New Roman"/>
          <w:color w:val="121212"/>
          <w:szCs w:val="24"/>
          <w:lang w:eastAsia="ru-RU"/>
        </w:rPr>
        <w:t xml:space="preserve">несет </w:t>
      </w:r>
      <w:r w:rsidRPr="00BE3618">
        <w:rPr>
          <w:rFonts w:eastAsia="Times New Roman"/>
          <w:color w:val="121212"/>
          <w:szCs w:val="24"/>
          <w:lang w:eastAsia="ru-RU"/>
        </w:rPr>
        <w:t>в себе Божественную благодать, свойственн</w:t>
      </w:r>
      <w:r w:rsidR="0041698D">
        <w:rPr>
          <w:rFonts w:eastAsia="Times New Roman"/>
          <w:color w:val="121212"/>
          <w:szCs w:val="24"/>
          <w:lang w:eastAsia="ru-RU"/>
        </w:rPr>
        <w:t>а</w:t>
      </w:r>
      <w:r w:rsidRPr="00BE3618">
        <w:rPr>
          <w:rFonts w:eastAsia="Times New Roman"/>
          <w:color w:val="121212"/>
          <w:szCs w:val="24"/>
          <w:lang w:eastAsia="ru-RU"/>
        </w:rPr>
        <w:t xml:space="preserve"> </w:t>
      </w:r>
      <w:r w:rsidR="0041698D">
        <w:rPr>
          <w:rFonts w:eastAsia="Times New Roman"/>
          <w:color w:val="121212"/>
          <w:szCs w:val="24"/>
          <w:lang w:eastAsia="ru-RU"/>
        </w:rPr>
        <w:t>все</w:t>
      </w:r>
      <w:r w:rsidR="00F6600F">
        <w:rPr>
          <w:rFonts w:eastAsia="Times New Roman"/>
          <w:color w:val="121212"/>
          <w:szCs w:val="24"/>
          <w:lang w:eastAsia="ru-RU"/>
        </w:rPr>
        <w:t>му</w:t>
      </w:r>
      <w:r w:rsidR="0041698D">
        <w:rPr>
          <w:rFonts w:eastAsia="Times New Roman"/>
          <w:color w:val="121212"/>
          <w:szCs w:val="24"/>
          <w:lang w:eastAsia="ru-RU"/>
        </w:rPr>
        <w:t xml:space="preserve"> </w:t>
      </w:r>
      <w:r w:rsidRPr="00BE3618">
        <w:rPr>
          <w:rFonts w:eastAsia="Times New Roman"/>
          <w:color w:val="121212"/>
          <w:szCs w:val="24"/>
          <w:lang w:eastAsia="ru-RU"/>
        </w:rPr>
        <w:t>род</w:t>
      </w:r>
      <w:r w:rsidR="00F6600F">
        <w:rPr>
          <w:rFonts w:eastAsia="Times New Roman"/>
          <w:color w:val="121212"/>
          <w:szCs w:val="24"/>
          <w:lang w:eastAsia="ru-RU"/>
        </w:rPr>
        <w:t>у</w:t>
      </w:r>
      <w:r w:rsidRPr="00BE3618">
        <w:rPr>
          <w:rFonts w:eastAsia="Times New Roman"/>
          <w:color w:val="121212"/>
          <w:szCs w:val="24"/>
          <w:lang w:eastAsia="ru-RU"/>
        </w:rPr>
        <w:t xml:space="preserve"> человеческо</w:t>
      </w:r>
      <w:r w:rsidR="00F6600F">
        <w:rPr>
          <w:rFonts w:eastAsia="Times New Roman"/>
          <w:color w:val="121212"/>
          <w:szCs w:val="24"/>
          <w:lang w:eastAsia="ru-RU"/>
        </w:rPr>
        <w:t>му</w:t>
      </w:r>
      <w:r w:rsidRPr="00BE3618">
        <w:rPr>
          <w:rFonts w:eastAsia="Times New Roman"/>
          <w:color w:val="121212"/>
          <w:szCs w:val="24"/>
          <w:lang w:eastAsia="ru-RU"/>
        </w:rPr>
        <w:t>, его пребывани</w:t>
      </w:r>
      <w:r w:rsidR="00F6600F">
        <w:rPr>
          <w:rFonts w:eastAsia="Times New Roman"/>
          <w:color w:val="121212"/>
          <w:szCs w:val="24"/>
          <w:lang w:eastAsia="ru-RU"/>
        </w:rPr>
        <w:t>ю</w:t>
      </w:r>
      <w:r w:rsidRPr="00BE3618">
        <w:rPr>
          <w:rFonts w:eastAsia="Times New Roman"/>
          <w:color w:val="121212"/>
          <w:szCs w:val="24"/>
          <w:lang w:eastAsia="ru-RU"/>
        </w:rPr>
        <w:t xml:space="preserve"> </w:t>
      </w:r>
      <w:r w:rsidR="004435E4">
        <w:rPr>
          <w:rFonts w:eastAsia="Times New Roman"/>
          <w:color w:val="121212"/>
          <w:szCs w:val="24"/>
          <w:lang w:eastAsia="ru-RU"/>
        </w:rPr>
        <w:t xml:space="preserve">                        </w:t>
      </w:r>
      <w:r w:rsidRPr="00BE3618">
        <w:rPr>
          <w:rFonts w:eastAsia="Times New Roman"/>
          <w:color w:val="121212"/>
          <w:szCs w:val="24"/>
          <w:lang w:eastAsia="ru-RU"/>
        </w:rPr>
        <w:t>в благостном состоянии в соответствии с волей Господа и, на</w:t>
      </w:r>
      <w:r w:rsidR="00F6600F">
        <w:rPr>
          <w:rFonts w:eastAsia="Times New Roman"/>
          <w:color w:val="121212"/>
          <w:szCs w:val="24"/>
          <w:lang w:eastAsia="ru-RU"/>
        </w:rPr>
        <w:t>оборот</w:t>
      </w:r>
      <w:r w:rsidRPr="00BE3618">
        <w:rPr>
          <w:rFonts w:eastAsia="Times New Roman"/>
          <w:color w:val="121212"/>
          <w:szCs w:val="24"/>
          <w:lang w:eastAsia="ru-RU"/>
        </w:rPr>
        <w:t>, иное для человека</w:t>
      </w:r>
      <w:r w:rsidR="00F6600F">
        <w:rPr>
          <w:rFonts w:eastAsia="Times New Roman"/>
          <w:color w:val="121212"/>
          <w:szCs w:val="24"/>
          <w:lang w:eastAsia="ru-RU"/>
        </w:rPr>
        <w:t xml:space="preserve"> </w:t>
      </w:r>
      <w:r w:rsidRPr="00BE3618">
        <w:rPr>
          <w:rFonts w:eastAsia="Times New Roman"/>
          <w:color w:val="121212"/>
          <w:szCs w:val="24"/>
          <w:lang w:eastAsia="ru-RU"/>
        </w:rPr>
        <w:t>противоестественно.</w:t>
      </w:r>
      <w:r w:rsidR="00BD61A6">
        <w:rPr>
          <w:rFonts w:eastAsia="Times New Roman"/>
          <w:color w:val="121212"/>
          <w:szCs w:val="24"/>
          <w:lang w:eastAsia="ru-RU"/>
        </w:rPr>
        <w:t xml:space="preserve"> </w:t>
      </w:r>
    </w:p>
    <w:p w:rsidR="00042AB7" w:rsidRDefault="00F22C49" w:rsidP="004435E4">
      <w:pPr>
        <w:spacing w:after="0" w:line="360" w:lineRule="auto"/>
        <w:ind w:firstLine="567"/>
        <w:jc w:val="both"/>
        <w:rPr>
          <w:szCs w:val="24"/>
        </w:rPr>
      </w:pPr>
      <w:r w:rsidRPr="00BE3618">
        <w:rPr>
          <w:szCs w:val="24"/>
        </w:rPr>
        <w:t xml:space="preserve">Человеку, как и Богу Творцу, свойственно благодарение, дарение силы славы благодати Божией. «Ибо, </w:t>
      </w:r>
      <w:r w:rsidRPr="00BE3618">
        <w:rPr>
          <w:bCs/>
          <w:szCs w:val="24"/>
        </w:rPr>
        <w:t>как</w:t>
      </w:r>
      <w:r w:rsidRPr="00BE3618">
        <w:rPr>
          <w:szCs w:val="24"/>
        </w:rPr>
        <w:t xml:space="preserve"> </w:t>
      </w:r>
      <w:r w:rsidRPr="00BE3618">
        <w:rPr>
          <w:bCs/>
          <w:szCs w:val="24"/>
        </w:rPr>
        <w:t>Отец</w:t>
      </w:r>
      <w:r w:rsidRPr="00BE3618">
        <w:rPr>
          <w:szCs w:val="24"/>
        </w:rPr>
        <w:t xml:space="preserve"> </w:t>
      </w:r>
      <w:r w:rsidRPr="00BE3618">
        <w:rPr>
          <w:bCs/>
          <w:szCs w:val="24"/>
        </w:rPr>
        <w:t>имеет</w:t>
      </w:r>
      <w:r w:rsidRPr="00BE3618">
        <w:rPr>
          <w:szCs w:val="24"/>
        </w:rPr>
        <w:t xml:space="preserve"> </w:t>
      </w:r>
      <w:r w:rsidRPr="00BE3618">
        <w:rPr>
          <w:bCs/>
          <w:szCs w:val="24"/>
        </w:rPr>
        <w:t>жизнь</w:t>
      </w:r>
      <w:r w:rsidRPr="00BE3618">
        <w:rPr>
          <w:szCs w:val="24"/>
        </w:rPr>
        <w:t xml:space="preserve"> </w:t>
      </w:r>
      <w:r w:rsidRPr="00BE3618">
        <w:rPr>
          <w:bCs/>
          <w:szCs w:val="24"/>
        </w:rPr>
        <w:t>в</w:t>
      </w:r>
      <w:r w:rsidRPr="00BE3618">
        <w:rPr>
          <w:szCs w:val="24"/>
        </w:rPr>
        <w:t xml:space="preserve"> </w:t>
      </w:r>
      <w:r w:rsidRPr="00BE3618">
        <w:rPr>
          <w:bCs/>
          <w:szCs w:val="24"/>
        </w:rPr>
        <w:t>Самом</w:t>
      </w:r>
      <w:r w:rsidRPr="00BE3618">
        <w:rPr>
          <w:szCs w:val="24"/>
        </w:rPr>
        <w:t xml:space="preserve"> </w:t>
      </w:r>
      <w:r w:rsidRPr="00BE3618">
        <w:rPr>
          <w:bCs/>
          <w:szCs w:val="24"/>
        </w:rPr>
        <w:t>Себе</w:t>
      </w:r>
      <w:r w:rsidRPr="00BE3618">
        <w:rPr>
          <w:szCs w:val="24"/>
        </w:rPr>
        <w:t xml:space="preserve">, так и Сыну дал иметь жизнь в Самом Себе» [Ин.5,26]. </w:t>
      </w:r>
      <w:r w:rsidR="00042AB7">
        <w:rPr>
          <w:szCs w:val="24"/>
        </w:rPr>
        <w:t xml:space="preserve"> </w:t>
      </w:r>
      <w:r w:rsidRPr="00BE3618">
        <w:rPr>
          <w:szCs w:val="24"/>
        </w:rPr>
        <w:t xml:space="preserve">Получив от Господа полноту Божественной жизни, Христос передает ее людям, чтобы «они были едино, …как Ты, Отче, во Мне, и Я в Тебе, так и они да будут в Нас едино» [Ин. 17,11-21]. </w:t>
      </w:r>
    </w:p>
    <w:p w:rsidR="00F22C49" w:rsidRPr="00BE3618" w:rsidRDefault="00F22C49" w:rsidP="004435E4">
      <w:pPr>
        <w:spacing w:after="0" w:line="360" w:lineRule="auto"/>
        <w:ind w:firstLine="567"/>
        <w:jc w:val="both"/>
        <w:rPr>
          <w:szCs w:val="24"/>
        </w:rPr>
      </w:pPr>
      <w:r w:rsidRPr="00BE3618">
        <w:rPr>
          <w:szCs w:val="24"/>
        </w:rPr>
        <w:t xml:space="preserve">Христос не просто </w:t>
      </w:r>
      <w:r w:rsidR="00F6600F" w:rsidRPr="00BE3618">
        <w:rPr>
          <w:szCs w:val="24"/>
        </w:rPr>
        <w:t xml:space="preserve">передает людям </w:t>
      </w:r>
      <w:r w:rsidRPr="00BE3618">
        <w:rPr>
          <w:szCs w:val="24"/>
        </w:rPr>
        <w:t xml:space="preserve">знания, а делает их «сынами Отца </w:t>
      </w:r>
      <w:proofErr w:type="gramStart"/>
      <w:r w:rsidRPr="00BE3618">
        <w:rPr>
          <w:szCs w:val="24"/>
        </w:rPr>
        <w:t>Небесного</w:t>
      </w:r>
      <w:r w:rsidRPr="00BE3618">
        <w:rPr>
          <w:b/>
          <w:szCs w:val="24"/>
        </w:rPr>
        <w:t xml:space="preserve">» </w:t>
      </w:r>
      <w:r w:rsidR="001C597F">
        <w:rPr>
          <w:b/>
          <w:szCs w:val="24"/>
        </w:rPr>
        <w:t xml:space="preserve">  </w:t>
      </w:r>
      <w:proofErr w:type="gramEnd"/>
      <w:r w:rsidR="001C597F">
        <w:rPr>
          <w:b/>
          <w:szCs w:val="24"/>
        </w:rPr>
        <w:t xml:space="preserve">       </w:t>
      </w:r>
      <w:r w:rsidRPr="0041698D">
        <w:rPr>
          <w:rStyle w:val="a8"/>
          <w:b w:val="0"/>
          <w:szCs w:val="24"/>
        </w:rPr>
        <w:t>[Мф. 5,45]</w:t>
      </w:r>
      <w:r w:rsidRPr="0041698D">
        <w:rPr>
          <w:b/>
          <w:szCs w:val="24"/>
        </w:rPr>
        <w:t>,</w:t>
      </w:r>
      <w:r w:rsidRPr="00BE3618">
        <w:rPr>
          <w:szCs w:val="24"/>
        </w:rPr>
        <w:t xml:space="preserve"> «причастниками Божеского естества» [2 Пет. 1,4]. Преодолев смерть, Спаситель напитал человеческую природу Божественной «вечностью», свободной от тления и смерти</w:t>
      </w:r>
      <w:r w:rsidRPr="00BE3618">
        <w:rPr>
          <w:rStyle w:val="a7"/>
          <w:szCs w:val="24"/>
        </w:rPr>
        <w:footnoteReference w:id="3"/>
      </w:r>
      <w:r w:rsidRPr="00BE3618">
        <w:rPr>
          <w:szCs w:val="24"/>
        </w:rPr>
        <w:t xml:space="preserve">. Дал способность снискать славу Божию – то проявление Божьего присутствия, которое </w:t>
      </w:r>
      <w:r w:rsidRPr="00BE3618">
        <w:rPr>
          <w:szCs w:val="24"/>
        </w:rPr>
        <w:lastRenderedPageBreak/>
        <w:t xml:space="preserve">Господь дал Христу, а Сын Божий – человечеству, чтобы оно могло освободиться «…от рабства тлению в </w:t>
      </w:r>
      <w:r w:rsidRPr="0041698D">
        <w:rPr>
          <w:rStyle w:val="a8"/>
          <w:b w:val="0"/>
          <w:szCs w:val="24"/>
        </w:rPr>
        <w:t>свободу славы детей Божиих»</w:t>
      </w:r>
      <w:r w:rsidRPr="00BE3618">
        <w:rPr>
          <w:rStyle w:val="a8"/>
          <w:szCs w:val="24"/>
        </w:rPr>
        <w:t xml:space="preserve"> [</w:t>
      </w:r>
      <w:r w:rsidRPr="00BE3618">
        <w:rPr>
          <w:szCs w:val="24"/>
        </w:rPr>
        <w:t xml:space="preserve">Рим. 8,21]. </w:t>
      </w:r>
    </w:p>
    <w:p w:rsidR="00F22C49" w:rsidRPr="00BE3618" w:rsidRDefault="00F22C49" w:rsidP="004435E4">
      <w:pPr>
        <w:spacing w:after="0" w:line="360" w:lineRule="auto"/>
        <w:ind w:firstLine="567"/>
        <w:jc w:val="both"/>
        <w:rPr>
          <w:szCs w:val="24"/>
        </w:rPr>
      </w:pPr>
      <w:r w:rsidRPr="00BE3618">
        <w:rPr>
          <w:szCs w:val="24"/>
        </w:rPr>
        <w:t>Наконец, величайшей из Божиих энергий, которая сообщается человеку Господом через Иисуса Христа</w:t>
      </w:r>
      <w:r w:rsidR="00F6600F">
        <w:rPr>
          <w:szCs w:val="24"/>
        </w:rPr>
        <w:t>, является</w:t>
      </w:r>
      <w:r w:rsidRPr="00BE3618">
        <w:rPr>
          <w:szCs w:val="24"/>
        </w:rPr>
        <w:t xml:space="preserve"> любовь, та любовь, которой Отец возлюбил Сына Своего, и через Него пребывает в нас. «Любовь, которою Ты возлюбил Меня, в них будет, и Я в них» </w:t>
      </w:r>
      <w:r w:rsidR="00042AB7">
        <w:rPr>
          <w:szCs w:val="24"/>
        </w:rPr>
        <w:t xml:space="preserve">             </w:t>
      </w:r>
      <w:r w:rsidRPr="00BE3618">
        <w:rPr>
          <w:szCs w:val="24"/>
        </w:rPr>
        <w:t xml:space="preserve">[Ин. 17,26]. </w:t>
      </w:r>
    </w:p>
    <w:p w:rsidR="00F22C49" w:rsidRPr="00BE3618" w:rsidRDefault="00F22C49" w:rsidP="004435E4">
      <w:pPr>
        <w:spacing w:after="0" w:line="360" w:lineRule="auto"/>
        <w:ind w:firstLine="567"/>
        <w:jc w:val="both"/>
        <w:rPr>
          <w:szCs w:val="24"/>
        </w:rPr>
      </w:pPr>
      <w:r w:rsidRPr="00BE3618">
        <w:rPr>
          <w:szCs w:val="24"/>
        </w:rPr>
        <w:t>«Бог есть Любовь, и</w:t>
      </w:r>
      <w:r w:rsidRPr="00BE3618">
        <w:rPr>
          <w:rStyle w:val="a8"/>
          <w:szCs w:val="24"/>
        </w:rPr>
        <w:t xml:space="preserve"> </w:t>
      </w:r>
      <w:r w:rsidRPr="0041698D">
        <w:rPr>
          <w:rStyle w:val="a8"/>
          <w:b w:val="0"/>
          <w:szCs w:val="24"/>
        </w:rPr>
        <w:t>пребыва</w:t>
      </w:r>
      <w:r w:rsidR="0041698D">
        <w:rPr>
          <w:rStyle w:val="a8"/>
          <w:b w:val="0"/>
          <w:szCs w:val="24"/>
        </w:rPr>
        <w:t xml:space="preserve">ющий в любви пребывает в Боге, </w:t>
      </w:r>
      <w:r w:rsidRPr="0041698D">
        <w:rPr>
          <w:rStyle w:val="a8"/>
          <w:b w:val="0"/>
          <w:szCs w:val="24"/>
        </w:rPr>
        <w:t xml:space="preserve">и Бог в </w:t>
      </w:r>
      <w:proofErr w:type="gramStart"/>
      <w:r w:rsidRPr="0041698D">
        <w:rPr>
          <w:rStyle w:val="a8"/>
          <w:b w:val="0"/>
          <w:szCs w:val="24"/>
        </w:rPr>
        <w:t>нем»</w:t>
      </w:r>
      <w:r w:rsidR="00042AB7">
        <w:rPr>
          <w:rStyle w:val="a8"/>
          <w:b w:val="0"/>
          <w:szCs w:val="24"/>
        </w:rPr>
        <w:t xml:space="preserve">   </w:t>
      </w:r>
      <w:proofErr w:type="gramEnd"/>
      <w:r w:rsidR="00042AB7">
        <w:rPr>
          <w:rStyle w:val="a8"/>
          <w:b w:val="0"/>
          <w:szCs w:val="24"/>
        </w:rPr>
        <w:t xml:space="preserve">               </w:t>
      </w:r>
      <w:r w:rsidRPr="00BE3618">
        <w:rPr>
          <w:szCs w:val="24"/>
        </w:rPr>
        <w:t xml:space="preserve"> [1 Ин. 4, 16]. На этой истине Священного Писания построено</w:t>
      </w:r>
      <w:r w:rsidR="0041698D">
        <w:rPr>
          <w:szCs w:val="24"/>
        </w:rPr>
        <w:t xml:space="preserve"> </w:t>
      </w:r>
      <w:r w:rsidRPr="00BE3618">
        <w:rPr>
          <w:szCs w:val="24"/>
        </w:rPr>
        <w:t xml:space="preserve">все христианское богословие. Сам Иисус Христос называет важнейшие заповеди закона: «Возлюби Господа Бога твоего всем сердцем твоим и всею душою твоею и всем разумением твоим. Сия есть первая </w:t>
      </w:r>
      <w:r w:rsidR="00042AB7">
        <w:rPr>
          <w:szCs w:val="24"/>
        </w:rPr>
        <w:t xml:space="preserve">                      </w:t>
      </w:r>
      <w:r w:rsidRPr="00BE3618">
        <w:rPr>
          <w:szCs w:val="24"/>
        </w:rPr>
        <w:t>и наибольшая заповедь; вторая же</w:t>
      </w:r>
      <w:r w:rsidR="00F6600F">
        <w:rPr>
          <w:szCs w:val="24"/>
        </w:rPr>
        <w:t>,</w:t>
      </w:r>
      <w:r w:rsidRPr="00BE3618">
        <w:rPr>
          <w:szCs w:val="24"/>
        </w:rPr>
        <w:t xml:space="preserve"> подобная ей</w:t>
      </w:r>
      <w:r w:rsidR="00F6600F">
        <w:rPr>
          <w:szCs w:val="24"/>
        </w:rPr>
        <w:t>, -</w:t>
      </w:r>
      <w:r w:rsidRPr="00BE3618">
        <w:rPr>
          <w:szCs w:val="24"/>
        </w:rPr>
        <w:t xml:space="preserve"> возлюби ближнего твоего, как самого себя» [Мф. 22,37-40].</w:t>
      </w:r>
    </w:p>
    <w:p w:rsidR="00F22C49" w:rsidRPr="0041698D" w:rsidRDefault="00F22C49" w:rsidP="004435E4">
      <w:pPr>
        <w:spacing w:after="0" w:line="360" w:lineRule="auto"/>
        <w:ind w:firstLine="567"/>
        <w:jc w:val="both"/>
        <w:rPr>
          <w:rStyle w:val="a8"/>
          <w:b w:val="0"/>
          <w:szCs w:val="24"/>
        </w:rPr>
      </w:pPr>
      <w:r w:rsidRPr="00BE3618">
        <w:rPr>
          <w:szCs w:val="24"/>
        </w:rPr>
        <w:t>Человек познал</w:t>
      </w:r>
      <w:r w:rsidRPr="00BE3618">
        <w:rPr>
          <w:b/>
          <w:szCs w:val="24"/>
        </w:rPr>
        <w:t xml:space="preserve"> </w:t>
      </w:r>
      <w:r w:rsidRPr="0041698D">
        <w:rPr>
          <w:rStyle w:val="a8"/>
          <w:b w:val="0"/>
          <w:szCs w:val="24"/>
        </w:rPr>
        <w:t>любовь, которую имеет к нему Бог, и уверовал в нее. Божественная любовь</w:t>
      </w:r>
      <w:r w:rsidRPr="00BE3618">
        <w:rPr>
          <w:rStyle w:val="a8"/>
          <w:szCs w:val="24"/>
        </w:rPr>
        <w:t xml:space="preserve"> </w:t>
      </w:r>
      <w:r w:rsidRPr="00BE3618">
        <w:rPr>
          <w:szCs w:val="24"/>
        </w:rPr>
        <w:t xml:space="preserve">безусловна и </w:t>
      </w:r>
      <w:proofErr w:type="spellStart"/>
      <w:r w:rsidRPr="00BE3618">
        <w:rPr>
          <w:szCs w:val="24"/>
        </w:rPr>
        <w:t>беспредпосылочна</w:t>
      </w:r>
      <w:proofErr w:type="spellEnd"/>
      <w:r w:rsidRPr="00BE3618">
        <w:rPr>
          <w:szCs w:val="24"/>
        </w:rPr>
        <w:t xml:space="preserve">: не зависит ни от каких земных </w:t>
      </w:r>
      <w:proofErr w:type="spellStart"/>
      <w:r w:rsidRPr="00BE3618">
        <w:rPr>
          <w:szCs w:val="24"/>
        </w:rPr>
        <w:t>тварных</w:t>
      </w:r>
      <w:proofErr w:type="spellEnd"/>
      <w:r w:rsidRPr="00BE3618">
        <w:rPr>
          <w:szCs w:val="24"/>
        </w:rPr>
        <w:t xml:space="preserve"> условий. Она ко всем одинакова,</w:t>
      </w:r>
      <w:r w:rsidRPr="00BE3618">
        <w:rPr>
          <w:b/>
          <w:szCs w:val="24"/>
        </w:rPr>
        <w:t xml:space="preserve"> «</w:t>
      </w:r>
      <w:r w:rsidRPr="0041698D">
        <w:rPr>
          <w:rStyle w:val="a8"/>
          <w:b w:val="0"/>
          <w:szCs w:val="24"/>
        </w:rPr>
        <w:t xml:space="preserve">ибо Он (Господь) повелевает солнцу Своему восходить над </w:t>
      </w:r>
      <w:proofErr w:type="gramStart"/>
      <w:r w:rsidRPr="0041698D">
        <w:rPr>
          <w:rStyle w:val="a8"/>
          <w:b w:val="0"/>
          <w:szCs w:val="24"/>
        </w:rPr>
        <w:t>злыми  и</w:t>
      </w:r>
      <w:proofErr w:type="gramEnd"/>
      <w:r w:rsidRPr="0041698D">
        <w:rPr>
          <w:rStyle w:val="a8"/>
          <w:b w:val="0"/>
          <w:szCs w:val="24"/>
        </w:rPr>
        <w:t xml:space="preserve"> добрыми и посылает дождь на праведных и неправедных [Мф. 5,45</w:t>
      </w:r>
      <w:r w:rsidRPr="00BD61A6">
        <w:rPr>
          <w:rStyle w:val="a8"/>
          <w:b w:val="0"/>
          <w:szCs w:val="24"/>
        </w:rPr>
        <w:t>]. Она</w:t>
      </w:r>
      <w:r w:rsidRPr="0041698D">
        <w:rPr>
          <w:rStyle w:val="a8"/>
          <w:b w:val="0"/>
          <w:szCs w:val="24"/>
        </w:rPr>
        <w:t xml:space="preserve"> неразрывно связана со свободой, которая является даром Божиим. Господь настолько возлюбил человека, что дал ему возможность самостоятельно, независимо от Творца, определять свою волю. </w:t>
      </w:r>
    </w:p>
    <w:p w:rsidR="00F22C49" w:rsidRPr="00BE3618" w:rsidRDefault="00F22C49" w:rsidP="004435E4">
      <w:pPr>
        <w:spacing w:after="0" w:line="360" w:lineRule="auto"/>
        <w:ind w:firstLine="567"/>
        <w:jc w:val="both"/>
        <w:rPr>
          <w:szCs w:val="24"/>
        </w:rPr>
      </w:pPr>
      <w:r w:rsidRPr="0041698D">
        <w:rPr>
          <w:rStyle w:val="a8"/>
          <w:b w:val="0"/>
          <w:szCs w:val="24"/>
        </w:rPr>
        <w:t>Свободное волеизъявление человека в единстве с волей Господа – есть та Божественная любовь, которая связывает человека духовного с Духом Господним.</w:t>
      </w:r>
      <w:r w:rsidRPr="00BE3618">
        <w:rPr>
          <w:rStyle w:val="a8"/>
          <w:szCs w:val="24"/>
        </w:rPr>
        <w:t xml:space="preserve"> </w:t>
      </w:r>
      <w:r w:rsidRPr="00BE3618">
        <w:rPr>
          <w:szCs w:val="24"/>
        </w:rPr>
        <w:t xml:space="preserve">«Господь есть Дух, а где Дух Господень, там свобода»  [2 Кор. 3,17]. </w:t>
      </w:r>
    </w:p>
    <w:p w:rsidR="00F22C49" w:rsidRPr="00BE3618" w:rsidRDefault="00F22C49" w:rsidP="004435E4">
      <w:pPr>
        <w:spacing w:after="0" w:line="360" w:lineRule="auto"/>
        <w:ind w:firstLine="567"/>
        <w:jc w:val="both"/>
        <w:rPr>
          <w:rStyle w:val="extended-textshort"/>
          <w:b/>
          <w:szCs w:val="24"/>
        </w:rPr>
      </w:pPr>
      <w:r w:rsidRPr="00BE3618">
        <w:rPr>
          <w:szCs w:val="24"/>
        </w:rPr>
        <w:t xml:space="preserve">Божественная воля, действуя независимо от необходимости или принуждения, обладает совершенной святостью, творит только высочайшее добро и благо. Человек, уподобляясь Господу, наделенный свободной волей, также призван творить добро </w:t>
      </w:r>
      <w:r w:rsidR="00042AB7">
        <w:rPr>
          <w:szCs w:val="24"/>
        </w:rPr>
        <w:t xml:space="preserve">                          </w:t>
      </w:r>
      <w:r w:rsidRPr="00BE3618">
        <w:rPr>
          <w:szCs w:val="24"/>
        </w:rPr>
        <w:t>и «возрастать в непрестанном соединении с Богом как Первообразом и Источником Добра»</w:t>
      </w:r>
      <w:r w:rsidRPr="00BE3618">
        <w:rPr>
          <w:rStyle w:val="a7"/>
          <w:szCs w:val="24"/>
        </w:rPr>
        <w:footnoteReference w:id="4"/>
      </w:r>
      <w:r w:rsidRPr="00BE3618">
        <w:rPr>
          <w:szCs w:val="24"/>
        </w:rPr>
        <w:t xml:space="preserve">. Поэтому свобода для человека – это любовь и добродетель, освобождение от греха </w:t>
      </w:r>
      <w:r w:rsidR="00042AB7">
        <w:rPr>
          <w:szCs w:val="24"/>
        </w:rPr>
        <w:t xml:space="preserve">                        </w:t>
      </w:r>
      <w:r w:rsidRPr="00BE3618">
        <w:rPr>
          <w:szCs w:val="24"/>
        </w:rPr>
        <w:t xml:space="preserve">и </w:t>
      </w:r>
      <w:proofErr w:type="spellStart"/>
      <w:r w:rsidRPr="00BE3618">
        <w:rPr>
          <w:szCs w:val="24"/>
        </w:rPr>
        <w:t>тварного</w:t>
      </w:r>
      <w:proofErr w:type="spellEnd"/>
      <w:r w:rsidRPr="00BE3618">
        <w:rPr>
          <w:szCs w:val="24"/>
        </w:rPr>
        <w:t>. «</w:t>
      </w:r>
      <w:r w:rsidRPr="00BE3618">
        <w:rPr>
          <w:rStyle w:val="extended-textshort"/>
          <w:bCs/>
          <w:szCs w:val="24"/>
        </w:rPr>
        <w:t>К</w:t>
      </w:r>
      <w:r w:rsidRPr="00BE3618">
        <w:rPr>
          <w:rStyle w:val="extended-textshort"/>
          <w:szCs w:val="24"/>
        </w:rPr>
        <w:t xml:space="preserve"> </w:t>
      </w:r>
      <w:r w:rsidRPr="00BE3618">
        <w:rPr>
          <w:rStyle w:val="extended-textshort"/>
          <w:bCs/>
          <w:szCs w:val="24"/>
        </w:rPr>
        <w:t>свободе</w:t>
      </w:r>
      <w:r w:rsidRPr="00BE3618">
        <w:rPr>
          <w:rStyle w:val="extended-textshort"/>
          <w:szCs w:val="24"/>
        </w:rPr>
        <w:t xml:space="preserve"> </w:t>
      </w:r>
      <w:r w:rsidRPr="00BE3618">
        <w:rPr>
          <w:rStyle w:val="extended-textshort"/>
          <w:bCs/>
          <w:szCs w:val="24"/>
        </w:rPr>
        <w:t>призваны</w:t>
      </w:r>
      <w:r w:rsidRPr="00BE3618">
        <w:rPr>
          <w:rStyle w:val="extended-textshort"/>
          <w:szCs w:val="24"/>
        </w:rPr>
        <w:t xml:space="preserve"> </w:t>
      </w:r>
      <w:r w:rsidRPr="00BE3618">
        <w:rPr>
          <w:rStyle w:val="extended-textshort"/>
          <w:bCs/>
          <w:szCs w:val="24"/>
        </w:rPr>
        <w:t>вы</w:t>
      </w:r>
      <w:r w:rsidRPr="00BE3618">
        <w:rPr>
          <w:rStyle w:val="extended-textshort"/>
          <w:szCs w:val="24"/>
        </w:rPr>
        <w:t xml:space="preserve">, </w:t>
      </w:r>
      <w:r w:rsidRPr="00BE3618">
        <w:rPr>
          <w:rStyle w:val="extended-textshort"/>
          <w:bCs/>
          <w:szCs w:val="24"/>
        </w:rPr>
        <w:t>братья</w:t>
      </w:r>
      <w:r w:rsidRPr="00BE3618">
        <w:rPr>
          <w:rStyle w:val="extended-textshort"/>
          <w:szCs w:val="24"/>
        </w:rPr>
        <w:t xml:space="preserve">, только бы </w:t>
      </w:r>
      <w:r w:rsidRPr="00BE3618">
        <w:rPr>
          <w:rStyle w:val="extended-textshort"/>
          <w:bCs/>
          <w:szCs w:val="24"/>
        </w:rPr>
        <w:t>свобода</w:t>
      </w:r>
      <w:r w:rsidRPr="00BE3618">
        <w:rPr>
          <w:rStyle w:val="extended-textshort"/>
          <w:szCs w:val="24"/>
        </w:rPr>
        <w:t xml:space="preserve"> ваша не была поводом </w:t>
      </w:r>
      <w:r w:rsidR="00042AB7">
        <w:rPr>
          <w:rStyle w:val="extended-textshort"/>
          <w:szCs w:val="24"/>
        </w:rPr>
        <w:t xml:space="preserve">                 </w:t>
      </w:r>
      <w:r w:rsidRPr="00BE3618">
        <w:rPr>
          <w:rStyle w:val="extended-textshort"/>
          <w:szCs w:val="24"/>
        </w:rPr>
        <w:t>к угождению плоти; но любовью служите друг другу» [</w:t>
      </w:r>
      <w:proofErr w:type="spellStart"/>
      <w:r w:rsidRPr="00BE3618">
        <w:rPr>
          <w:rStyle w:val="extended-textshort"/>
          <w:szCs w:val="24"/>
        </w:rPr>
        <w:t>Гал</w:t>
      </w:r>
      <w:proofErr w:type="spellEnd"/>
      <w:r w:rsidRPr="00BE3618">
        <w:rPr>
          <w:rStyle w:val="extended-textshort"/>
          <w:szCs w:val="24"/>
        </w:rPr>
        <w:t>. 5,13].</w:t>
      </w:r>
      <w:r w:rsidRPr="00BE3618">
        <w:rPr>
          <w:rStyle w:val="extended-textshort"/>
          <w:b/>
          <w:szCs w:val="24"/>
        </w:rPr>
        <w:t xml:space="preserve"> </w:t>
      </w:r>
    </w:p>
    <w:p w:rsidR="00F22C49" w:rsidRPr="00BE3618" w:rsidRDefault="00F22C49" w:rsidP="004435E4">
      <w:pPr>
        <w:spacing w:after="0" w:line="360" w:lineRule="auto"/>
        <w:ind w:firstLine="567"/>
        <w:jc w:val="both"/>
        <w:rPr>
          <w:szCs w:val="24"/>
        </w:rPr>
      </w:pPr>
      <w:r w:rsidRPr="00BE3618">
        <w:rPr>
          <w:szCs w:val="24"/>
        </w:rPr>
        <w:t>Иисус Христос учит: «</w:t>
      </w:r>
      <w:r w:rsidRPr="00BE3618">
        <w:rPr>
          <w:rStyle w:val="extended-textshort"/>
          <w:szCs w:val="24"/>
        </w:rPr>
        <w:t>Б</w:t>
      </w:r>
      <w:r w:rsidRPr="00BE3618">
        <w:rPr>
          <w:rStyle w:val="extended-textshort"/>
          <w:bCs/>
          <w:szCs w:val="24"/>
        </w:rPr>
        <w:t>удьте</w:t>
      </w:r>
      <w:r w:rsidRPr="00BE3618">
        <w:rPr>
          <w:rStyle w:val="extended-textshort"/>
          <w:szCs w:val="24"/>
        </w:rPr>
        <w:t xml:space="preserve"> </w:t>
      </w:r>
      <w:r w:rsidRPr="00BE3618">
        <w:rPr>
          <w:rStyle w:val="extended-textshort"/>
          <w:bCs/>
          <w:szCs w:val="24"/>
        </w:rPr>
        <w:t>совершенны</w:t>
      </w:r>
      <w:r w:rsidRPr="00BE3618">
        <w:rPr>
          <w:rStyle w:val="extended-textshort"/>
          <w:szCs w:val="24"/>
        </w:rPr>
        <w:t xml:space="preserve">, </w:t>
      </w:r>
      <w:r w:rsidRPr="00BE3618">
        <w:rPr>
          <w:rStyle w:val="extended-textshort"/>
          <w:bCs/>
          <w:szCs w:val="24"/>
        </w:rPr>
        <w:t>как</w:t>
      </w:r>
      <w:r w:rsidRPr="00BE3618">
        <w:rPr>
          <w:rStyle w:val="extended-textshort"/>
          <w:szCs w:val="24"/>
        </w:rPr>
        <w:t xml:space="preserve"> совершен </w:t>
      </w:r>
      <w:r w:rsidRPr="00BE3618">
        <w:rPr>
          <w:rStyle w:val="extended-textshort"/>
          <w:bCs/>
          <w:szCs w:val="24"/>
        </w:rPr>
        <w:t>Отец</w:t>
      </w:r>
      <w:r w:rsidRPr="00BE3618">
        <w:rPr>
          <w:rStyle w:val="extended-textshort"/>
          <w:szCs w:val="24"/>
        </w:rPr>
        <w:t xml:space="preserve"> </w:t>
      </w:r>
      <w:r w:rsidRPr="00BE3618">
        <w:rPr>
          <w:rStyle w:val="extended-textshort"/>
          <w:bCs/>
          <w:szCs w:val="24"/>
        </w:rPr>
        <w:t>ваш</w:t>
      </w:r>
      <w:r w:rsidRPr="00BE3618">
        <w:rPr>
          <w:rStyle w:val="extended-textshort"/>
          <w:szCs w:val="24"/>
        </w:rPr>
        <w:t xml:space="preserve"> </w:t>
      </w:r>
      <w:r w:rsidRPr="00BE3618">
        <w:rPr>
          <w:rStyle w:val="extended-textshort"/>
          <w:bCs/>
          <w:szCs w:val="24"/>
        </w:rPr>
        <w:t xml:space="preserve">Небесный» </w:t>
      </w:r>
      <w:r w:rsidR="00042AB7">
        <w:rPr>
          <w:rStyle w:val="extended-textshort"/>
          <w:bCs/>
          <w:szCs w:val="24"/>
        </w:rPr>
        <w:t xml:space="preserve">             </w:t>
      </w:r>
      <w:r w:rsidRPr="00BE3618">
        <w:rPr>
          <w:rStyle w:val="extended-textshort"/>
          <w:b/>
          <w:bCs/>
          <w:szCs w:val="24"/>
        </w:rPr>
        <w:t>[</w:t>
      </w:r>
      <w:r w:rsidRPr="00BE3618">
        <w:rPr>
          <w:szCs w:val="24"/>
        </w:rPr>
        <w:t xml:space="preserve">Мф. 5,48]. Поэтому, следуя воле Господа, человек должен непрестанно возрастать духовно и совершенствоваться, следовать по пути истинной добродетели. «Идущий путем истинной добродетели не иного причастен, как Самого Бога; потому что Он есть </w:t>
      </w:r>
      <w:proofErr w:type="spellStart"/>
      <w:r w:rsidRPr="00BE3618">
        <w:rPr>
          <w:szCs w:val="24"/>
        </w:rPr>
        <w:t>всесовершенная</w:t>
      </w:r>
      <w:proofErr w:type="spellEnd"/>
      <w:r w:rsidRPr="00BE3618">
        <w:rPr>
          <w:szCs w:val="24"/>
        </w:rPr>
        <w:t xml:space="preserve"> </w:t>
      </w:r>
      <w:r w:rsidRPr="00BE3618">
        <w:rPr>
          <w:szCs w:val="24"/>
        </w:rPr>
        <w:lastRenderedPageBreak/>
        <w:t>добродетель»</w:t>
      </w:r>
      <w:r w:rsidRPr="00BE3618">
        <w:rPr>
          <w:rStyle w:val="a7"/>
          <w:szCs w:val="24"/>
        </w:rPr>
        <w:footnoteReference w:id="5"/>
      </w:r>
      <w:r w:rsidRPr="00BE3618">
        <w:rPr>
          <w:szCs w:val="24"/>
        </w:rPr>
        <w:t xml:space="preserve">, – заключает Григорий Нисский. Божья добродетель по своей природе </w:t>
      </w:r>
      <w:r w:rsidR="00042AB7">
        <w:rPr>
          <w:szCs w:val="24"/>
        </w:rPr>
        <w:t xml:space="preserve">                  </w:t>
      </w:r>
      <w:r w:rsidRPr="00BE3618">
        <w:rPr>
          <w:szCs w:val="24"/>
        </w:rPr>
        <w:t xml:space="preserve">не имеет предела, поэтому путь духовного совершенства и </w:t>
      </w:r>
      <w:r w:rsidR="00270AB0">
        <w:rPr>
          <w:szCs w:val="24"/>
        </w:rPr>
        <w:t xml:space="preserve">добродетели человека </w:t>
      </w:r>
      <w:r w:rsidRPr="00BE3618">
        <w:rPr>
          <w:szCs w:val="24"/>
        </w:rPr>
        <w:t xml:space="preserve">также безграничен. </w:t>
      </w:r>
    </w:p>
    <w:p w:rsidR="00F22C49" w:rsidRPr="00270AB0" w:rsidRDefault="00F22C49" w:rsidP="004435E4">
      <w:pPr>
        <w:spacing w:after="0" w:line="360" w:lineRule="auto"/>
        <w:ind w:firstLine="567"/>
        <w:jc w:val="both"/>
        <w:rPr>
          <w:rStyle w:val="a9"/>
          <w:bCs/>
          <w:i w:val="0"/>
          <w:szCs w:val="24"/>
        </w:rPr>
      </w:pPr>
      <w:r w:rsidRPr="00BE3618">
        <w:rPr>
          <w:szCs w:val="24"/>
        </w:rPr>
        <w:t xml:space="preserve">Бог–Творец действует, творит из Себя Самого, по своему собственному образу – замыслу, промыслу, а не из каких-либо внешних причин, условий и влияний. Слова Иисуса Христа: </w:t>
      </w:r>
      <w:r w:rsidRPr="00270AB0">
        <w:rPr>
          <w:szCs w:val="24"/>
        </w:rPr>
        <w:t>«Н</w:t>
      </w:r>
      <w:r w:rsidRPr="00270AB0">
        <w:rPr>
          <w:rStyle w:val="a9"/>
          <w:bCs/>
          <w:i w:val="0"/>
          <w:szCs w:val="24"/>
        </w:rPr>
        <w:t xml:space="preserve">е искушай Господа Бога твоего» [Мф. 4,7] указывают на необходимость пребывания человека в смиренном принятии замысла и воли Господа, искании Его правды                         и мудрости. Человеку не должно искушать Бога желанием чуда или вызовом судьбы, </w:t>
      </w:r>
      <w:r w:rsidR="00270AB0">
        <w:rPr>
          <w:rStyle w:val="a9"/>
          <w:bCs/>
          <w:i w:val="0"/>
          <w:szCs w:val="24"/>
        </w:rPr>
        <w:t xml:space="preserve">                       </w:t>
      </w:r>
      <w:r w:rsidRPr="00270AB0">
        <w:rPr>
          <w:rStyle w:val="a9"/>
          <w:bCs/>
          <w:i w:val="0"/>
          <w:szCs w:val="24"/>
        </w:rPr>
        <w:t xml:space="preserve">а следует искать Господа в самом себе, преображаясь духовно изнутри, стремясь </w:t>
      </w:r>
      <w:r w:rsidR="00042AB7">
        <w:rPr>
          <w:rStyle w:val="a9"/>
          <w:bCs/>
          <w:i w:val="0"/>
          <w:szCs w:val="24"/>
        </w:rPr>
        <w:t xml:space="preserve">                              </w:t>
      </w:r>
      <w:r w:rsidRPr="00270AB0">
        <w:rPr>
          <w:rStyle w:val="a9"/>
          <w:bCs/>
          <w:i w:val="0"/>
          <w:szCs w:val="24"/>
        </w:rPr>
        <w:t xml:space="preserve">к </w:t>
      </w:r>
      <w:proofErr w:type="spellStart"/>
      <w:r w:rsidRPr="00270AB0">
        <w:rPr>
          <w:rStyle w:val="a9"/>
          <w:bCs/>
          <w:i w:val="0"/>
          <w:szCs w:val="24"/>
        </w:rPr>
        <w:t>Богообщению</w:t>
      </w:r>
      <w:proofErr w:type="spellEnd"/>
      <w:r w:rsidRPr="00270AB0">
        <w:rPr>
          <w:rStyle w:val="a9"/>
          <w:bCs/>
          <w:i w:val="0"/>
          <w:szCs w:val="24"/>
        </w:rPr>
        <w:t xml:space="preserve"> и единению с Господом.</w:t>
      </w:r>
    </w:p>
    <w:p w:rsidR="00F22C49" w:rsidRPr="00270AB0" w:rsidRDefault="00F22C49" w:rsidP="004435E4">
      <w:pPr>
        <w:spacing w:after="0" w:line="360" w:lineRule="auto"/>
        <w:ind w:firstLine="567"/>
        <w:jc w:val="both"/>
        <w:rPr>
          <w:szCs w:val="24"/>
        </w:rPr>
      </w:pPr>
      <w:r w:rsidRPr="00270AB0">
        <w:rPr>
          <w:rStyle w:val="a9"/>
          <w:bCs/>
          <w:i w:val="0"/>
          <w:szCs w:val="24"/>
        </w:rPr>
        <w:t>Создав человека по образу и подобию Своему, Творец наделил его свойствами, дающими способность познавать Бога. Бог есть Слово, Ум, Разум. Человеческий разум, полагающийся на Бога, «находится в совершенном мире»</w:t>
      </w:r>
      <w:r w:rsidRPr="00270AB0">
        <w:rPr>
          <w:rStyle w:val="extended-textshort"/>
          <w:bCs/>
          <w:szCs w:val="24"/>
        </w:rPr>
        <w:t xml:space="preserve"> </w:t>
      </w:r>
      <w:r w:rsidRPr="00270AB0">
        <w:rPr>
          <w:rStyle w:val="extended-textshort"/>
          <w:b/>
          <w:bCs/>
          <w:szCs w:val="24"/>
        </w:rPr>
        <w:t>[</w:t>
      </w:r>
      <w:proofErr w:type="spellStart"/>
      <w:r w:rsidRPr="00270AB0">
        <w:rPr>
          <w:rStyle w:val="extended-textshort"/>
          <w:bCs/>
          <w:szCs w:val="24"/>
        </w:rPr>
        <w:t>Ис</w:t>
      </w:r>
      <w:proofErr w:type="spellEnd"/>
      <w:r w:rsidRPr="00270AB0">
        <w:rPr>
          <w:rStyle w:val="extended-textshort"/>
          <w:bCs/>
          <w:szCs w:val="24"/>
        </w:rPr>
        <w:t xml:space="preserve">. </w:t>
      </w:r>
      <w:r w:rsidRPr="00270AB0">
        <w:rPr>
          <w:szCs w:val="24"/>
        </w:rPr>
        <w:t xml:space="preserve">23,3] и </w:t>
      </w:r>
      <w:r w:rsidRPr="00270AB0">
        <w:rPr>
          <w:rStyle w:val="a9"/>
          <w:bCs/>
          <w:i w:val="0"/>
          <w:szCs w:val="24"/>
        </w:rPr>
        <w:t>в библейском понимании связан с сердцем человека – центром его существа, включающ</w:t>
      </w:r>
      <w:r w:rsidR="00F6600F">
        <w:rPr>
          <w:rStyle w:val="a9"/>
          <w:bCs/>
          <w:i w:val="0"/>
          <w:szCs w:val="24"/>
        </w:rPr>
        <w:t>и</w:t>
      </w:r>
      <w:r w:rsidRPr="00270AB0">
        <w:rPr>
          <w:rStyle w:val="a9"/>
          <w:bCs/>
          <w:i w:val="0"/>
          <w:szCs w:val="24"/>
        </w:rPr>
        <w:t>м волю, мысли, привязанности и устремления. Поэтому разумность человека понимается как уподобление Богу Слов</w:t>
      </w:r>
      <w:r w:rsidR="00F6600F">
        <w:rPr>
          <w:rStyle w:val="a9"/>
          <w:bCs/>
          <w:i w:val="0"/>
          <w:szCs w:val="24"/>
        </w:rPr>
        <w:t>а</w:t>
      </w:r>
      <w:r w:rsidRPr="00270AB0">
        <w:rPr>
          <w:rStyle w:val="a9"/>
          <w:bCs/>
          <w:i w:val="0"/>
          <w:szCs w:val="24"/>
        </w:rPr>
        <w:t xml:space="preserve"> через покаяние и очищение от греха, перемены к нравственному образу жизни </w:t>
      </w:r>
      <w:r w:rsidR="00042AB7">
        <w:rPr>
          <w:rStyle w:val="a9"/>
          <w:bCs/>
          <w:i w:val="0"/>
          <w:szCs w:val="24"/>
        </w:rPr>
        <w:t xml:space="preserve">             </w:t>
      </w:r>
      <w:r w:rsidRPr="00270AB0">
        <w:rPr>
          <w:rStyle w:val="a9"/>
          <w:bCs/>
          <w:i w:val="0"/>
          <w:szCs w:val="24"/>
        </w:rPr>
        <w:t xml:space="preserve">и духовному совершенству. Возвышение и очищение ума под действием Божией благодати приводит к единению ума и сердца человека, обретению им света разума – становлению богом по благодати. </w:t>
      </w:r>
    </w:p>
    <w:p w:rsidR="00270AB0" w:rsidRPr="007E1C64" w:rsidRDefault="00270AB0" w:rsidP="004435E4">
      <w:pPr>
        <w:pStyle w:val="a4"/>
        <w:spacing w:before="0" w:beforeAutospacing="0" w:after="0" w:afterAutospacing="0" w:line="360" w:lineRule="auto"/>
        <w:ind w:firstLine="567"/>
        <w:jc w:val="both"/>
        <w:textAlignment w:val="baseline"/>
      </w:pPr>
      <w:r w:rsidRPr="007E1C64">
        <w:t xml:space="preserve">Стремление к познанию Божественной истины приводит </w:t>
      </w:r>
      <w:proofErr w:type="gramStart"/>
      <w:r w:rsidRPr="007E1C64">
        <w:t>человека  к</w:t>
      </w:r>
      <w:proofErr w:type="gramEnd"/>
      <w:r w:rsidRPr="007E1C64">
        <w:t xml:space="preserve"> переосмыслению своей жизни и ее изменению, дает духовные силы в противостоянии искушениям, открывает </w:t>
      </w:r>
      <w:r w:rsidR="00F6600F">
        <w:t>ему</w:t>
      </w:r>
      <w:r w:rsidRPr="007E1C64">
        <w:t xml:space="preserve"> любовь к Богу и ближним, приближает к первозданному совершенству, созданному </w:t>
      </w:r>
      <w:r w:rsidR="004435E4">
        <w:t xml:space="preserve">                  </w:t>
      </w:r>
      <w:r w:rsidRPr="007E1C64">
        <w:t xml:space="preserve">по образу и подобию Божьему. В условиях современного нравственного кризиса вероучение                                 о </w:t>
      </w:r>
      <w:proofErr w:type="spellStart"/>
      <w:r w:rsidRPr="007E1C64">
        <w:t>богоподобии</w:t>
      </w:r>
      <w:proofErr w:type="spellEnd"/>
      <w:r w:rsidRPr="007E1C64">
        <w:t xml:space="preserve"> человека указывает путь к духовному выздоровлению и спасению. Поэтому необходимость широкого познания идеи и опыта </w:t>
      </w:r>
      <w:proofErr w:type="spellStart"/>
      <w:r w:rsidRPr="007E1C64">
        <w:t>богоподобия</w:t>
      </w:r>
      <w:proofErr w:type="spellEnd"/>
      <w:r w:rsidRPr="007E1C64">
        <w:t xml:space="preserve"> человека в христианстве обусл</w:t>
      </w:r>
      <w:r w:rsidR="00F6600F">
        <w:t>о</w:t>
      </w:r>
      <w:r w:rsidRPr="007E1C64">
        <w:t xml:space="preserve">вливает актуальность данной тематики, диктует потребность </w:t>
      </w:r>
      <w:r w:rsidR="00F6600F">
        <w:t xml:space="preserve">в </w:t>
      </w:r>
      <w:r w:rsidRPr="007E1C64">
        <w:t>глубоко</w:t>
      </w:r>
      <w:r w:rsidR="00F6600F">
        <w:t>м</w:t>
      </w:r>
      <w:r w:rsidRPr="007E1C64">
        <w:t xml:space="preserve"> анализ</w:t>
      </w:r>
      <w:r w:rsidR="00F6600F">
        <w:t>е</w:t>
      </w:r>
      <w:r w:rsidRPr="007E1C64">
        <w:t xml:space="preserve"> богословских трудов, основанных на изучении данного вопроса.</w:t>
      </w:r>
    </w:p>
    <w:p w:rsidR="00230D01" w:rsidRDefault="00230D01" w:rsidP="00230D01">
      <w:pPr>
        <w:spacing w:after="0" w:line="360" w:lineRule="auto"/>
        <w:rPr>
          <w:b/>
          <w:sz w:val="28"/>
          <w:szCs w:val="28"/>
        </w:rPr>
      </w:pPr>
    </w:p>
    <w:p w:rsidR="00230D01" w:rsidRDefault="00230D01" w:rsidP="00F6600F">
      <w:pPr>
        <w:spacing w:after="0" w:line="360" w:lineRule="auto"/>
        <w:ind w:firstLine="567"/>
        <w:jc w:val="center"/>
        <w:rPr>
          <w:b/>
          <w:szCs w:val="24"/>
        </w:rPr>
      </w:pPr>
      <w:r w:rsidRPr="00230D01">
        <w:rPr>
          <w:b/>
          <w:szCs w:val="24"/>
        </w:rPr>
        <w:t>Список литературы:</w:t>
      </w:r>
    </w:p>
    <w:p w:rsidR="00230D01" w:rsidRPr="00230D01" w:rsidRDefault="00230D01" w:rsidP="00771DF7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szCs w:val="24"/>
        </w:rPr>
      </w:pPr>
      <w:r w:rsidRPr="00230D01">
        <w:rPr>
          <w:rFonts w:eastAsia="Times New Roman"/>
          <w:szCs w:val="24"/>
        </w:rPr>
        <w:t>Библия. Книги Священного Писания Ветхого и Нового Завета с иллюстрациями Гюстава Доре. – Москва: Издательство АСТ, 2017</w:t>
      </w:r>
      <w:r w:rsidR="00FB7104">
        <w:rPr>
          <w:rFonts w:eastAsia="Times New Roman"/>
          <w:szCs w:val="24"/>
        </w:rPr>
        <w:t>.</w:t>
      </w:r>
      <w:r w:rsidRPr="00230D01">
        <w:rPr>
          <w:rFonts w:eastAsia="Times New Roman"/>
          <w:szCs w:val="24"/>
        </w:rPr>
        <w:t xml:space="preserve"> – 967.</w:t>
      </w:r>
    </w:p>
    <w:p w:rsidR="00230D01" w:rsidRPr="00230D01" w:rsidRDefault="00230D01" w:rsidP="00771DF7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30D01">
        <w:rPr>
          <w:sz w:val="24"/>
          <w:szCs w:val="24"/>
        </w:rPr>
        <w:t>Довыденков</w:t>
      </w:r>
      <w:r w:rsidR="00FB7104">
        <w:rPr>
          <w:sz w:val="24"/>
          <w:szCs w:val="24"/>
        </w:rPr>
        <w:t>,</w:t>
      </w:r>
      <w:r w:rsidRPr="00230D01">
        <w:rPr>
          <w:sz w:val="24"/>
          <w:szCs w:val="24"/>
        </w:rPr>
        <w:t xml:space="preserve"> О., </w:t>
      </w:r>
      <w:proofErr w:type="spellStart"/>
      <w:r w:rsidRPr="00230D01">
        <w:rPr>
          <w:sz w:val="24"/>
          <w:szCs w:val="24"/>
        </w:rPr>
        <w:t>прот</w:t>
      </w:r>
      <w:proofErr w:type="spellEnd"/>
      <w:r w:rsidRPr="00230D01">
        <w:rPr>
          <w:sz w:val="24"/>
          <w:szCs w:val="24"/>
        </w:rPr>
        <w:t>. Догматическое богословие [</w:t>
      </w:r>
      <w:r w:rsidRPr="00230D01">
        <w:rPr>
          <w:rFonts w:eastAsia="Times New Roman"/>
          <w:sz w:val="24"/>
          <w:szCs w:val="24"/>
        </w:rPr>
        <w:t xml:space="preserve">Электронный ресурс] </w:t>
      </w:r>
      <w:r w:rsidRPr="00230D01">
        <w:rPr>
          <w:rFonts w:eastAsia="Times New Roman"/>
          <w:sz w:val="24"/>
          <w:szCs w:val="24"/>
          <w:lang w:val="en-US"/>
        </w:rPr>
        <w:t>URL</w:t>
      </w:r>
      <w:r w:rsidRPr="00230D01">
        <w:rPr>
          <w:rFonts w:eastAsia="Times New Roman"/>
          <w:sz w:val="24"/>
          <w:szCs w:val="24"/>
        </w:rPr>
        <w:t>:</w:t>
      </w:r>
      <w:proofErr w:type="spellStart"/>
      <w:r w:rsidRPr="00230D01">
        <w:rPr>
          <w:sz w:val="24"/>
          <w:szCs w:val="24"/>
        </w:rPr>
        <w:t>https</w:t>
      </w:r>
      <w:proofErr w:type="spellEnd"/>
      <w:r w:rsidRPr="00230D01">
        <w:rPr>
          <w:sz w:val="24"/>
          <w:szCs w:val="24"/>
        </w:rPr>
        <w:t>://books.google.ru/</w:t>
      </w:r>
      <w:proofErr w:type="spellStart"/>
      <w:r w:rsidRPr="00230D01">
        <w:rPr>
          <w:sz w:val="24"/>
          <w:szCs w:val="24"/>
        </w:rPr>
        <w:t>books?id</w:t>
      </w:r>
      <w:proofErr w:type="spellEnd"/>
      <w:r w:rsidRPr="00230D01">
        <w:rPr>
          <w:sz w:val="24"/>
          <w:szCs w:val="24"/>
        </w:rPr>
        <w:t>=Pn18DwAAQBAJ&amp;pg=PA274.</w:t>
      </w:r>
    </w:p>
    <w:p w:rsidR="00230D01" w:rsidRPr="00230D01" w:rsidRDefault="00230D01" w:rsidP="00771DF7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szCs w:val="24"/>
        </w:rPr>
      </w:pPr>
      <w:r w:rsidRPr="00230D01">
        <w:rPr>
          <w:szCs w:val="24"/>
        </w:rPr>
        <w:lastRenderedPageBreak/>
        <w:t>Кураев А. Что значит вознесение? Наследие Христа. Что не вошло в Евангелие</w:t>
      </w:r>
    </w:p>
    <w:p w:rsidR="00230D01" w:rsidRPr="00771DF7" w:rsidRDefault="00230D01" w:rsidP="00771DF7">
      <w:pPr>
        <w:shd w:val="clear" w:color="auto" w:fill="FFFFFF"/>
        <w:spacing w:after="0" w:line="360" w:lineRule="auto"/>
        <w:ind w:left="219" w:firstLine="708"/>
        <w:jc w:val="both"/>
        <w:rPr>
          <w:rFonts w:eastAsia="Times New Roman"/>
          <w:szCs w:val="24"/>
        </w:rPr>
      </w:pPr>
      <w:r w:rsidRPr="00771DF7">
        <w:rPr>
          <w:szCs w:val="24"/>
        </w:rPr>
        <w:t xml:space="preserve"> [</w:t>
      </w:r>
      <w:r w:rsidRPr="00771DF7">
        <w:rPr>
          <w:rFonts w:eastAsia="Times New Roman"/>
          <w:color w:val="000000"/>
          <w:szCs w:val="24"/>
        </w:rPr>
        <w:t xml:space="preserve">Электронный ресурс] </w:t>
      </w:r>
      <w:r w:rsidRPr="00771DF7">
        <w:rPr>
          <w:rFonts w:eastAsia="Times New Roman"/>
          <w:color w:val="000000"/>
          <w:szCs w:val="24"/>
          <w:lang w:val="en-US"/>
        </w:rPr>
        <w:t>URL</w:t>
      </w:r>
      <w:r w:rsidRPr="00771DF7">
        <w:rPr>
          <w:rFonts w:eastAsia="Times New Roman"/>
          <w:color w:val="000000"/>
          <w:szCs w:val="24"/>
        </w:rPr>
        <w:t>:</w:t>
      </w:r>
      <w:r w:rsidRPr="00771DF7">
        <w:rPr>
          <w:szCs w:val="24"/>
        </w:rPr>
        <w:t xml:space="preserve"> https://royallib.com/.</w:t>
      </w:r>
    </w:p>
    <w:p w:rsidR="00230D01" w:rsidRPr="00230D01" w:rsidRDefault="00230D01" w:rsidP="00771DF7">
      <w:pPr>
        <w:pStyle w:val="ad"/>
        <w:numPr>
          <w:ilvl w:val="0"/>
          <w:numId w:val="1"/>
        </w:numPr>
        <w:spacing w:after="0" w:line="360" w:lineRule="auto"/>
        <w:rPr>
          <w:b/>
          <w:szCs w:val="24"/>
        </w:rPr>
      </w:pPr>
      <w:r w:rsidRPr="00230D01">
        <w:rPr>
          <w:szCs w:val="24"/>
        </w:rPr>
        <w:t>Свобода – Азбука веры [</w:t>
      </w:r>
      <w:r w:rsidRPr="00230D01">
        <w:rPr>
          <w:rFonts w:eastAsia="Times New Roman"/>
          <w:szCs w:val="24"/>
        </w:rPr>
        <w:t xml:space="preserve">Электронный ресурс] </w:t>
      </w:r>
      <w:r w:rsidRPr="00230D01">
        <w:rPr>
          <w:rFonts w:eastAsia="Times New Roman"/>
          <w:szCs w:val="24"/>
          <w:lang w:val="en-US"/>
        </w:rPr>
        <w:t>URL</w:t>
      </w:r>
      <w:r w:rsidRPr="00230D01">
        <w:rPr>
          <w:rFonts w:eastAsia="Times New Roman"/>
          <w:szCs w:val="24"/>
        </w:rPr>
        <w:t xml:space="preserve">:   </w:t>
      </w:r>
      <w:hyperlink r:id="rId8" w:history="1">
        <w:r w:rsidRPr="00230D01">
          <w:rPr>
            <w:rStyle w:val="a3"/>
            <w:rFonts w:eastAsia="Times New Roman"/>
            <w:color w:val="auto"/>
            <w:szCs w:val="24"/>
            <w:u w:val="none"/>
          </w:rPr>
          <w:t>https://azbyka.ru/svoboda</w:t>
        </w:r>
      </w:hyperlink>
    </w:p>
    <w:p w:rsidR="00230D01" w:rsidRPr="00230D01" w:rsidRDefault="00230D01" w:rsidP="00771DF7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30D01">
        <w:rPr>
          <w:sz w:val="24"/>
          <w:szCs w:val="24"/>
        </w:rPr>
        <w:t xml:space="preserve">Толкования Священного Писания. Толкования на Мф. 5:48 </w:t>
      </w:r>
      <w:proofErr w:type="spellStart"/>
      <w:r w:rsidRPr="00230D01">
        <w:rPr>
          <w:sz w:val="24"/>
          <w:szCs w:val="24"/>
        </w:rPr>
        <w:t>Свт</w:t>
      </w:r>
      <w:proofErr w:type="spellEnd"/>
      <w:r w:rsidRPr="00230D01">
        <w:rPr>
          <w:sz w:val="24"/>
          <w:szCs w:val="24"/>
        </w:rPr>
        <w:t xml:space="preserve">. Григорий Нисский </w:t>
      </w:r>
    </w:p>
    <w:p w:rsidR="00230D01" w:rsidRPr="00230D01" w:rsidRDefault="00230D01" w:rsidP="00771DF7">
      <w:pPr>
        <w:pStyle w:val="ad"/>
        <w:spacing w:after="0" w:line="360" w:lineRule="auto"/>
        <w:ind w:left="219" w:firstLine="708"/>
        <w:rPr>
          <w:b/>
          <w:szCs w:val="24"/>
        </w:rPr>
      </w:pPr>
      <w:r w:rsidRPr="00230D01">
        <w:rPr>
          <w:szCs w:val="24"/>
        </w:rPr>
        <w:t>[</w:t>
      </w:r>
      <w:r w:rsidRPr="00230D01">
        <w:rPr>
          <w:rFonts w:eastAsia="Times New Roman"/>
          <w:szCs w:val="24"/>
        </w:rPr>
        <w:t xml:space="preserve">Электронный ресурс] </w:t>
      </w:r>
      <w:r w:rsidRPr="00230D01">
        <w:rPr>
          <w:rFonts w:eastAsia="Times New Roman"/>
          <w:szCs w:val="24"/>
          <w:lang w:val="en-US"/>
        </w:rPr>
        <w:t>URL</w:t>
      </w:r>
      <w:r w:rsidRPr="00230D01">
        <w:rPr>
          <w:rFonts w:eastAsia="Times New Roman"/>
          <w:szCs w:val="24"/>
        </w:rPr>
        <w:t>:</w:t>
      </w:r>
      <w:r w:rsidRPr="00230D01">
        <w:rPr>
          <w:szCs w:val="24"/>
        </w:rPr>
        <w:t xml:space="preserve"> </w:t>
      </w:r>
      <w:r w:rsidRPr="00230D01">
        <w:rPr>
          <w:szCs w:val="24"/>
          <w:lang w:val="en-US"/>
        </w:rPr>
        <w:t>https</w:t>
      </w:r>
      <w:r w:rsidRPr="00230D01">
        <w:rPr>
          <w:szCs w:val="24"/>
        </w:rPr>
        <w:t xml:space="preserve">:// </w:t>
      </w:r>
      <w:r w:rsidRPr="00230D01">
        <w:rPr>
          <w:szCs w:val="24"/>
          <w:lang w:val="en-US"/>
        </w:rPr>
        <w:t>bible</w:t>
      </w:r>
      <w:r w:rsidRPr="00230D01">
        <w:rPr>
          <w:szCs w:val="24"/>
        </w:rPr>
        <w:t>.</w:t>
      </w:r>
      <w:proofErr w:type="spellStart"/>
      <w:r w:rsidRPr="00230D01">
        <w:rPr>
          <w:szCs w:val="24"/>
          <w:lang w:val="en-US"/>
        </w:rPr>
        <w:t>optina</w:t>
      </w:r>
      <w:proofErr w:type="spellEnd"/>
      <w:r w:rsidRPr="00230D01">
        <w:rPr>
          <w:szCs w:val="24"/>
        </w:rPr>
        <w:t>.</w:t>
      </w:r>
      <w:proofErr w:type="spellStart"/>
      <w:r w:rsidRPr="00230D01">
        <w:rPr>
          <w:szCs w:val="24"/>
          <w:lang w:val="en-US"/>
        </w:rPr>
        <w:t>ru</w:t>
      </w:r>
      <w:proofErr w:type="spellEnd"/>
      <w:r w:rsidRPr="00230D01">
        <w:rPr>
          <w:szCs w:val="24"/>
        </w:rPr>
        <w:t>/</w:t>
      </w:r>
      <w:r w:rsidRPr="00230D01">
        <w:rPr>
          <w:szCs w:val="24"/>
          <w:lang w:val="en-US"/>
        </w:rPr>
        <w:t>new</w:t>
      </w:r>
      <w:r w:rsidRPr="00230D01">
        <w:rPr>
          <w:szCs w:val="24"/>
        </w:rPr>
        <w:t>:</w:t>
      </w:r>
      <w:r w:rsidRPr="00230D01">
        <w:rPr>
          <w:szCs w:val="24"/>
          <w:lang w:val="en-US"/>
        </w:rPr>
        <w:t>mf</w:t>
      </w:r>
      <w:r w:rsidRPr="00230D01">
        <w:rPr>
          <w:szCs w:val="24"/>
        </w:rPr>
        <w:t>:05:48</w:t>
      </w:r>
    </w:p>
    <w:p w:rsidR="00230D01" w:rsidRPr="00230D01" w:rsidRDefault="00230D01" w:rsidP="00771DF7">
      <w:pPr>
        <w:pStyle w:val="ad"/>
        <w:numPr>
          <w:ilvl w:val="0"/>
          <w:numId w:val="1"/>
        </w:numPr>
        <w:spacing w:after="0" w:line="360" w:lineRule="auto"/>
        <w:rPr>
          <w:b/>
          <w:szCs w:val="24"/>
        </w:rPr>
      </w:pPr>
      <w:r w:rsidRPr="00230D01">
        <w:rPr>
          <w:szCs w:val="24"/>
        </w:rPr>
        <w:t xml:space="preserve">Творение человека. </w:t>
      </w:r>
      <w:proofErr w:type="spellStart"/>
      <w:r w:rsidRPr="00230D01">
        <w:rPr>
          <w:szCs w:val="24"/>
        </w:rPr>
        <w:t>Студопедия</w:t>
      </w:r>
      <w:proofErr w:type="spellEnd"/>
      <w:r w:rsidRPr="00230D01">
        <w:rPr>
          <w:szCs w:val="24"/>
        </w:rPr>
        <w:t xml:space="preserve"> [</w:t>
      </w:r>
      <w:r w:rsidRPr="00230D01">
        <w:rPr>
          <w:rFonts w:eastAsia="Times New Roman"/>
          <w:szCs w:val="24"/>
        </w:rPr>
        <w:t xml:space="preserve">Электронный ресурс] </w:t>
      </w:r>
      <w:r w:rsidRPr="00230D01">
        <w:rPr>
          <w:rFonts w:eastAsia="Times New Roman"/>
          <w:szCs w:val="24"/>
          <w:lang w:val="en-US"/>
        </w:rPr>
        <w:t>URL</w:t>
      </w:r>
      <w:r w:rsidRPr="00230D01">
        <w:rPr>
          <w:rFonts w:eastAsia="Times New Roman"/>
          <w:szCs w:val="24"/>
        </w:rPr>
        <w:t>:</w:t>
      </w:r>
      <w:r w:rsidRPr="00230D01">
        <w:rPr>
          <w:szCs w:val="24"/>
        </w:rPr>
        <w:t xml:space="preserve"> </w:t>
      </w:r>
      <w:hyperlink r:id="rId9" w:history="1">
        <w:r w:rsidRPr="00230D01">
          <w:rPr>
            <w:rStyle w:val="a3"/>
            <w:rFonts w:eastAsia="Times New Roman"/>
            <w:color w:val="auto"/>
            <w:szCs w:val="24"/>
            <w:u w:val="none"/>
          </w:rPr>
          <w:t>https://studopedia.info/4-100575.html</w:t>
        </w:r>
      </w:hyperlink>
      <w:r w:rsidRPr="00230D01">
        <w:rPr>
          <w:rFonts w:eastAsia="Times New Roman"/>
          <w:szCs w:val="24"/>
        </w:rPr>
        <w:t>.</w:t>
      </w:r>
    </w:p>
    <w:p w:rsidR="00B24982" w:rsidRPr="00230D01" w:rsidRDefault="00B24982" w:rsidP="00230D01">
      <w:pPr>
        <w:spacing w:line="360" w:lineRule="auto"/>
        <w:ind w:firstLine="567"/>
        <w:rPr>
          <w:szCs w:val="24"/>
        </w:rPr>
      </w:pPr>
    </w:p>
    <w:sectPr w:rsidR="00B24982" w:rsidRPr="00230D01" w:rsidSect="00F22C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377" w:rsidRDefault="00295377" w:rsidP="00F22C49">
      <w:pPr>
        <w:spacing w:after="0" w:line="240" w:lineRule="auto"/>
      </w:pPr>
      <w:r>
        <w:separator/>
      </w:r>
    </w:p>
  </w:endnote>
  <w:endnote w:type="continuationSeparator" w:id="0">
    <w:p w:rsidR="00295377" w:rsidRDefault="00295377" w:rsidP="00F2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377" w:rsidRDefault="00295377" w:rsidP="00F22C49">
      <w:pPr>
        <w:spacing w:after="0" w:line="240" w:lineRule="auto"/>
      </w:pPr>
      <w:r>
        <w:separator/>
      </w:r>
    </w:p>
  </w:footnote>
  <w:footnote w:type="continuationSeparator" w:id="0">
    <w:p w:rsidR="00295377" w:rsidRDefault="00295377" w:rsidP="00F22C49">
      <w:pPr>
        <w:spacing w:after="0" w:line="240" w:lineRule="auto"/>
      </w:pPr>
      <w:r>
        <w:continuationSeparator/>
      </w:r>
    </w:p>
  </w:footnote>
  <w:footnote w:id="1">
    <w:p w:rsidR="00F22C49" w:rsidRPr="00230D01" w:rsidRDefault="00F22C49" w:rsidP="00F22C49">
      <w:pPr>
        <w:pStyle w:val="a5"/>
        <w:rPr>
          <w:rFonts w:eastAsia="Times New Roman"/>
        </w:rPr>
      </w:pPr>
      <w:r w:rsidRPr="005E38DF">
        <w:rPr>
          <w:rStyle w:val="a7"/>
        </w:rPr>
        <w:footnoteRef/>
      </w:r>
      <w:r w:rsidRPr="005E38DF">
        <w:t xml:space="preserve"> Творение человека. Студопедия [</w:t>
      </w:r>
      <w:r w:rsidRPr="005E38DF">
        <w:rPr>
          <w:rFonts w:eastAsia="Times New Roman"/>
        </w:rPr>
        <w:t xml:space="preserve">Электронный ресурс] </w:t>
      </w:r>
      <w:r w:rsidRPr="005E38DF">
        <w:rPr>
          <w:rFonts w:eastAsia="Times New Roman"/>
          <w:lang w:val="en-US"/>
        </w:rPr>
        <w:t>URL</w:t>
      </w:r>
      <w:r w:rsidRPr="005E38DF">
        <w:rPr>
          <w:rFonts w:eastAsia="Times New Roman"/>
        </w:rPr>
        <w:t>:</w:t>
      </w:r>
      <w:r w:rsidRPr="005E38DF">
        <w:t xml:space="preserve"> </w:t>
      </w:r>
      <w:hyperlink r:id="rId1" w:history="1">
        <w:r w:rsidRPr="00042AB7">
          <w:rPr>
            <w:rStyle w:val="a3"/>
            <w:rFonts w:eastAsia="Times New Roman"/>
            <w:color w:val="auto"/>
            <w:u w:val="none"/>
          </w:rPr>
          <w:t>https://studopedia.info/4-100575.html</w:t>
        </w:r>
      </w:hyperlink>
      <w:r w:rsidRPr="005E38DF">
        <w:rPr>
          <w:rFonts w:eastAsia="Times New Roman"/>
        </w:rPr>
        <w:t xml:space="preserve">. </w:t>
      </w:r>
    </w:p>
  </w:footnote>
  <w:footnote w:id="2">
    <w:p w:rsidR="00F22C49" w:rsidRPr="005E38DF" w:rsidRDefault="00F22C49" w:rsidP="00F22C49">
      <w:pPr>
        <w:pStyle w:val="a5"/>
      </w:pPr>
      <w:r w:rsidRPr="005E38DF">
        <w:rPr>
          <w:rStyle w:val="a7"/>
        </w:rPr>
        <w:footnoteRef/>
      </w:r>
      <w:r w:rsidRPr="005E38DF">
        <w:t xml:space="preserve"> Довыденков О., </w:t>
      </w:r>
      <w:r w:rsidRPr="005E38DF">
        <w:t>прот. Догматическое богословие [</w:t>
      </w:r>
      <w:r w:rsidRPr="005E38DF">
        <w:rPr>
          <w:rFonts w:eastAsia="Times New Roman"/>
        </w:rPr>
        <w:t xml:space="preserve">Электронный ресурс] </w:t>
      </w:r>
      <w:r w:rsidRPr="005E38DF">
        <w:rPr>
          <w:rFonts w:eastAsia="Times New Roman"/>
          <w:lang w:val="en-US"/>
        </w:rPr>
        <w:t>URL</w:t>
      </w:r>
      <w:r w:rsidRPr="005E38DF">
        <w:rPr>
          <w:rFonts w:eastAsia="Times New Roman"/>
        </w:rPr>
        <w:t>:</w:t>
      </w:r>
      <w:r w:rsidRPr="005E38DF">
        <w:t>https://books.google.ru/books?id=Pn18DwAAQBAJ&amp;pg=PA274</w:t>
      </w:r>
      <w:r w:rsidRPr="005E38DF">
        <w:rPr>
          <w:szCs w:val="24"/>
        </w:rPr>
        <w:t>.</w:t>
      </w:r>
    </w:p>
  </w:footnote>
  <w:footnote w:id="3">
    <w:p w:rsidR="00F22C49" w:rsidRDefault="00F22C49" w:rsidP="00F22C49">
      <w:pPr>
        <w:pStyle w:val="a5"/>
      </w:pPr>
      <w:r>
        <w:rPr>
          <w:rStyle w:val="a7"/>
        </w:rPr>
        <w:footnoteRef/>
      </w:r>
      <w:r>
        <w:t xml:space="preserve"> Кураев А. Что значит вознесение? Наследие Христа. Что не вошло в Евангелие </w:t>
      </w:r>
      <w:r w:rsidRPr="00E45DD7">
        <w:t>[</w:t>
      </w:r>
      <w:r w:rsidRPr="009A53FE">
        <w:rPr>
          <w:rFonts w:eastAsia="Times New Roman"/>
          <w:color w:val="000000"/>
        </w:rPr>
        <w:t>Электронный</w:t>
      </w:r>
      <w:r w:rsidRPr="0017748E">
        <w:rPr>
          <w:rFonts w:eastAsia="Times New Roman"/>
          <w:color w:val="000000"/>
        </w:rPr>
        <w:t xml:space="preserve"> </w:t>
      </w:r>
      <w:r w:rsidRPr="009A53FE">
        <w:rPr>
          <w:rFonts w:eastAsia="Times New Roman"/>
          <w:color w:val="000000"/>
        </w:rPr>
        <w:t>ресурс</w:t>
      </w:r>
      <w:r w:rsidRPr="0017748E">
        <w:rPr>
          <w:rFonts w:eastAsia="Times New Roman"/>
          <w:color w:val="000000"/>
        </w:rPr>
        <w:t xml:space="preserve">] </w:t>
      </w:r>
      <w:r w:rsidRPr="00B61763">
        <w:rPr>
          <w:rFonts w:eastAsia="Times New Roman"/>
          <w:color w:val="000000"/>
          <w:lang w:val="en-US"/>
        </w:rPr>
        <w:t>URL</w:t>
      </w:r>
      <w:r w:rsidRPr="0017748E">
        <w:rPr>
          <w:rFonts w:eastAsia="Times New Roman"/>
          <w:color w:val="000000"/>
        </w:rPr>
        <w:t>:</w:t>
      </w:r>
      <w:r w:rsidRPr="0017748E">
        <w:t xml:space="preserve"> </w:t>
      </w:r>
      <w:r w:rsidRPr="00245D0A">
        <w:t>https://royallib.com/</w:t>
      </w:r>
      <w:r w:rsidR="00230D01">
        <w:rPr>
          <w:szCs w:val="24"/>
        </w:rPr>
        <w:t>.</w:t>
      </w:r>
    </w:p>
  </w:footnote>
  <w:footnote w:id="4">
    <w:p w:rsidR="00F22C49" w:rsidRPr="00230D01" w:rsidRDefault="00F22C49" w:rsidP="00F22C49">
      <w:pPr>
        <w:pStyle w:val="a5"/>
        <w:rPr>
          <w:rFonts w:eastAsia="Times New Roman"/>
        </w:rPr>
      </w:pPr>
      <w:r w:rsidRPr="00080675">
        <w:rPr>
          <w:rStyle w:val="a7"/>
        </w:rPr>
        <w:footnoteRef/>
      </w:r>
      <w:r w:rsidRPr="00080675">
        <w:t xml:space="preserve"> Свобода – Азбука веры [</w:t>
      </w:r>
      <w:r w:rsidRPr="00080675">
        <w:rPr>
          <w:rFonts w:eastAsia="Times New Roman"/>
        </w:rPr>
        <w:t xml:space="preserve">Электронный ресурс] </w:t>
      </w:r>
      <w:r w:rsidRPr="00080675">
        <w:rPr>
          <w:rFonts w:eastAsia="Times New Roman"/>
          <w:lang w:val="en-US"/>
        </w:rPr>
        <w:t>URL</w:t>
      </w:r>
      <w:r w:rsidRPr="00080675">
        <w:rPr>
          <w:rFonts w:eastAsia="Times New Roman"/>
        </w:rPr>
        <w:t xml:space="preserve">:   </w:t>
      </w:r>
      <w:hyperlink r:id="rId2" w:history="1">
        <w:r w:rsidRPr="00230D01">
          <w:rPr>
            <w:rStyle w:val="a3"/>
            <w:rFonts w:eastAsia="Times New Roman"/>
            <w:color w:val="auto"/>
            <w:u w:val="none"/>
          </w:rPr>
          <w:t>https://azbyka.ru/svoboda</w:t>
        </w:r>
      </w:hyperlink>
      <w:r w:rsidRPr="00230D01">
        <w:rPr>
          <w:rFonts w:eastAsia="Times New Roman"/>
        </w:rPr>
        <w:t xml:space="preserve"> </w:t>
      </w:r>
    </w:p>
  </w:footnote>
  <w:footnote w:id="5">
    <w:p w:rsidR="00F22C49" w:rsidRDefault="00F22C49" w:rsidP="00F22C49">
      <w:pPr>
        <w:pStyle w:val="a5"/>
      </w:pPr>
      <w:r w:rsidRPr="00080675">
        <w:rPr>
          <w:rStyle w:val="a7"/>
        </w:rPr>
        <w:footnoteRef/>
      </w:r>
      <w:r w:rsidRPr="00080675">
        <w:t xml:space="preserve"> Толкования Священного Писания. Толкования на Мф. 5:48 </w:t>
      </w:r>
      <w:r w:rsidRPr="00080675">
        <w:t xml:space="preserve">Свт. Григорий Нисский </w:t>
      </w:r>
    </w:p>
    <w:p w:rsidR="00F22C49" w:rsidRPr="00080675" w:rsidRDefault="00F22C49" w:rsidP="00F22C49">
      <w:pPr>
        <w:pStyle w:val="a5"/>
      </w:pPr>
      <w:r w:rsidRPr="00080675">
        <w:t>[</w:t>
      </w:r>
      <w:r w:rsidRPr="00080675">
        <w:rPr>
          <w:rFonts w:eastAsia="Times New Roman"/>
        </w:rPr>
        <w:t xml:space="preserve">Электронный ресурс] </w:t>
      </w:r>
      <w:r w:rsidRPr="00080675">
        <w:rPr>
          <w:rFonts w:eastAsia="Times New Roman"/>
          <w:lang w:val="en-US"/>
        </w:rPr>
        <w:t>URL</w:t>
      </w:r>
      <w:r w:rsidRPr="00080675">
        <w:rPr>
          <w:rFonts w:eastAsia="Times New Roman"/>
        </w:rPr>
        <w:t>:</w:t>
      </w:r>
      <w:r w:rsidRPr="00080675">
        <w:t xml:space="preserve"> </w:t>
      </w:r>
      <w:r w:rsidRPr="00080675">
        <w:rPr>
          <w:lang w:val="en-US"/>
        </w:rPr>
        <w:t>https</w:t>
      </w:r>
      <w:r w:rsidRPr="00080675">
        <w:t xml:space="preserve">:// </w:t>
      </w:r>
      <w:r w:rsidRPr="00080675">
        <w:rPr>
          <w:lang w:val="en-US"/>
        </w:rPr>
        <w:t>bible</w:t>
      </w:r>
      <w:r w:rsidRPr="00080675">
        <w:t>.</w:t>
      </w:r>
      <w:r w:rsidRPr="00080675">
        <w:rPr>
          <w:lang w:val="en-US"/>
        </w:rPr>
        <w:t>optina</w:t>
      </w:r>
      <w:r w:rsidRPr="00080675">
        <w:t>.</w:t>
      </w:r>
      <w:r w:rsidRPr="00080675">
        <w:rPr>
          <w:lang w:val="en-US"/>
        </w:rPr>
        <w:t>ru</w:t>
      </w:r>
      <w:r w:rsidRPr="00080675">
        <w:t>/</w:t>
      </w:r>
      <w:r w:rsidRPr="00080675">
        <w:rPr>
          <w:lang w:val="en-US"/>
        </w:rPr>
        <w:t>new</w:t>
      </w:r>
      <w:r w:rsidRPr="00080675">
        <w:t>:</w:t>
      </w:r>
      <w:r w:rsidRPr="00080675">
        <w:rPr>
          <w:lang w:val="en-US"/>
        </w:rPr>
        <w:t>mf</w:t>
      </w:r>
      <w:r w:rsidRPr="00080675">
        <w:t xml:space="preserve">:05:48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670A"/>
    <w:multiLevelType w:val="hybridMultilevel"/>
    <w:tmpl w:val="8C981D30"/>
    <w:lvl w:ilvl="0" w:tplc="C0B0A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0A5029"/>
    <w:multiLevelType w:val="hybridMultilevel"/>
    <w:tmpl w:val="8C981D30"/>
    <w:lvl w:ilvl="0" w:tplc="C0B0A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0E16DB"/>
    <w:multiLevelType w:val="hybridMultilevel"/>
    <w:tmpl w:val="A07C5474"/>
    <w:lvl w:ilvl="0" w:tplc="3F82C48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C93433"/>
    <w:multiLevelType w:val="hybridMultilevel"/>
    <w:tmpl w:val="EC3C6B10"/>
    <w:lvl w:ilvl="0" w:tplc="A008DF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49"/>
    <w:rsid w:val="00042AB7"/>
    <w:rsid w:val="00054B5D"/>
    <w:rsid w:val="00055903"/>
    <w:rsid w:val="001C597F"/>
    <w:rsid w:val="00230D01"/>
    <w:rsid w:val="00236181"/>
    <w:rsid w:val="00270AB0"/>
    <w:rsid w:val="00290DD2"/>
    <w:rsid w:val="00295377"/>
    <w:rsid w:val="002A3890"/>
    <w:rsid w:val="0041698D"/>
    <w:rsid w:val="004435E4"/>
    <w:rsid w:val="004C6FE1"/>
    <w:rsid w:val="004E0A06"/>
    <w:rsid w:val="005460DD"/>
    <w:rsid w:val="005B5530"/>
    <w:rsid w:val="00646B19"/>
    <w:rsid w:val="006C0F17"/>
    <w:rsid w:val="00760625"/>
    <w:rsid w:val="00771DF7"/>
    <w:rsid w:val="007E1C64"/>
    <w:rsid w:val="008438E6"/>
    <w:rsid w:val="00893E56"/>
    <w:rsid w:val="008F6320"/>
    <w:rsid w:val="009536BC"/>
    <w:rsid w:val="009D1DAA"/>
    <w:rsid w:val="00A11344"/>
    <w:rsid w:val="00A60B78"/>
    <w:rsid w:val="00B01482"/>
    <w:rsid w:val="00B24982"/>
    <w:rsid w:val="00B43022"/>
    <w:rsid w:val="00BD61A6"/>
    <w:rsid w:val="00BE3618"/>
    <w:rsid w:val="00D05A67"/>
    <w:rsid w:val="00D27F16"/>
    <w:rsid w:val="00D47332"/>
    <w:rsid w:val="00D775A4"/>
    <w:rsid w:val="00D978A1"/>
    <w:rsid w:val="00E12A97"/>
    <w:rsid w:val="00E26A60"/>
    <w:rsid w:val="00F0586F"/>
    <w:rsid w:val="00F22C49"/>
    <w:rsid w:val="00F25CA9"/>
    <w:rsid w:val="00F6600F"/>
    <w:rsid w:val="00F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1F2B"/>
  <w15:docId w15:val="{33C3E0F6-CD67-457B-BC8A-880CDE2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C4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C4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22C4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F22C49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22C4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F22C49"/>
    <w:rPr>
      <w:rFonts w:cs="Times New Roman"/>
      <w:vertAlign w:val="superscript"/>
    </w:rPr>
  </w:style>
  <w:style w:type="character" w:styleId="a8">
    <w:name w:val="Strong"/>
    <w:basedOn w:val="a0"/>
    <w:uiPriority w:val="99"/>
    <w:qFormat/>
    <w:rsid w:val="00F22C49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F22C49"/>
    <w:rPr>
      <w:rFonts w:cs="Times New Roman"/>
      <w:i/>
      <w:iCs/>
    </w:rPr>
  </w:style>
  <w:style w:type="character" w:customStyle="1" w:styleId="extended-textshort">
    <w:name w:val="extended-text__short"/>
    <w:basedOn w:val="a0"/>
    <w:uiPriority w:val="99"/>
    <w:rsid w:val="00F22C4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A3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38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2A389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A3890"/>
    <w:rPr>
      <w:rFonts w:ascii="Times New Roman" w:eastAsia="Calibri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A3890"/>
    <w:rPr>
      <w:vertAlign w:val="superscript"/>
    </w:rPr>
  </w:style>
  <w:style w:type="paragraph" w:styleId="ad">
    <w:name w:val="List Paragraph"/>
    <w:basedOn w:val="a"/>
    <w:uiPriority w:val="34"/>
    <w:qFormat/>
    <w:rsid w:val="0023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svob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opedia.info/4-100575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zbyka.ru/svoboda" TargetMode="External"/><Relationship Id="rId1" Type="http://schemas.openxmlformats.org/officeDocument/2006/relationships/hyperlink" Target="https://studopedia.info/4-1005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49958-C9C6-4EFD-B998-540D6BFC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7</cp:revision>
  <dcterms:created xsi:type="dcterms:W3CDTF">2020-11-02T12:49:00Z</dcterms:created>
  <dcterms:modified xsi:type="dcterms:W3CDTF">2020-11-08T14:54:00Z</dcterms:modified>
</cp:coreProperties>
</file>