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B2" w:rsidRPr="00101146" w:rsidRDefault="006464B2" w:rsidP="00101146">
      <w:pPr>
        <w:spacing w:after="0" w:line="240" w:lineRule="auto"/>
        <w:ind w:left="-567"/>
        <w:rPr>
          <w:b/>
          <w:sz w:val="28"/>
          <w:szCs w:val="28"/>
        </w:rPr>
      </w:pPr>
      <w:r w:rsidRPr="00101146">
        <w:rPr>
          <w:b/>
          <w:sz w:val="28"/>
          <w:szCs w:val="28"/>
        </w:rPr>
        <w:t>Нифагина Н. Н. (г. Брянск</w:t>
      </w:r>
      <w:r>
        <w:rPr>
          <w:b/>
          <w:sz w:val="28"/>
          <w:szCs w:val="28"/>
        </w:rPr>
        <w:t>, РФ</w:t>
      </w:r>
      <w:r w:rsidRPr="00101146">
        <w:rPr>
          <w:b/>
          <w:sz w:val="28"/>
          <w:szCs w:val="28"/>
        </w:rPr>
        <w:t>)</w:t>
      </w:r>
    </w:p>
    <w:p w:rsidR="006464B2" w:rsidRDefault="006464B2" w:rsidP="00101146">
      <w:pPr>
        <w:spacing w:after="0" w:line="240" w:lineRule="auto"/>
        <w:ind w:left="-567"/>
        <w:rPr>
          <w:sz w:val="28"/>
          <w:szCs w:val="28"/>
        </w:rPr>
      </w:pPr>
    </w:p>
    <w:p w:rsidR="006464B2" w:rsidRPr="008A4864" w:rsidRDefault="006464B2" w:rsidP="00101146">
      <w:pPr>
        <w:spacing w:after="0" w:line="240" w:lineRule="auto"/>
        <w:jc w:val="center"/>
        <w:rPr>
          <w:b/>
          <w:sz w:val="28"/>
          <w:szCs w:val="28"/>
        </w:rPr>
      </w:pPr>
      <w:r w:rsidRPr="008A4864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 К. </w:t>
      </w:r>
      <w:r w:rsidRPr="008A486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ОЛСТОЙ </w:t>
      </w:r>
      <w:r w:rsidRPr="008A4864">
        <w:rPr>
          <w:b/>
          <w:sz w:val="28"/>
          <w:szCs w:val="28"/>
        </w:rPr>
        <w:t>И ВЕЙМАР</w:t>
      </w:r>
    </w:p>
    <w:p w:rsidR="006464B2" w:rsidRDefault="006464B2" w:rsidP="0010114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  <w:szCs w:val="28"/>
        </w:rPr>
      </w:pPr>
      <w:r w:rsidRPr="00101146">
        <w:rPr>
          <w:b/>
          <w:i/>
          <w:sz w:val="28"/>
          <w:szCs w:val="28"/>
        </w:rPr>
        <w:t>Аннотация:</w:t>
      </w:r>
      <w:r>
        <w:rPr>
          <w:sz w:val="28"/>
          <w:szCs w:val="28"/>
        </w:rPr>
        <w:t xml:space="preserve"> В работе освещено пребывание А. К. Толстого в Веймаре в детском возрасте и в 1860-е годы во время постановки его трагедии «Смерть Иоанна Грозного», знакомство с Каролиной Павловой, переводчицей его произведений н</w:t>
      </w:r>
      <w:bookmarkStart w:id="0" w:name="_GoBack"/>
      <w:bookmarkEnd w:id="0"/>
      <w:r>
        <w:rPr>
          <w:sz w:val="28"/>
          <w:szCs w:val="28"/>
        </w:rPr>
        <w:t>а немецкий язык, с философом и писательницей Каролиной Сайн-Витгенштейн, с великим герцогом и его женой Марией Павловной.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  <w:szCs w:val="28"/>
        </w:rPr>
      </w:pPr>
      <w:r w:rsidRPr="00101146">
        <w:rPr>
          <w:b/>
          <w:i/>
          <w:sz w:val="28"/>
          <w:szCs w:val="28"/>
        </w:rPr>
        <w:t>Ключевые слова</w:t>
      </w:r>
      <w:r w:rsidRPr="0010114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Великий герцог, А. А. Перовский, Каролина Павлова, трагедия «Смерть Иоанна Грозного» на веймарской сцене, переводы А. К. Толстого.</w:t>
      </w:r>
    </w:p>
    <w:p w:rsidR="006464B2" w:rsidRPr="00DC0841" w:rsidRDefault="006464B2" w:rsidP="00101146">
      <w:pPr>
        <w:spacing w:after="0" w:line="240" w:lineRule="auto"/>
        <w:ind w:left="-567" w:firstLine="567"/>
        <w:jc w:val="both"/>
        <w:rPr>
          <w:sz w:val="28"/>
          <w:szCs w:val="28"/>
        </w:rPr>
      </w:pP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Веймар б</w:t>
      </w:r>
      <w:r w:rsidRPr="004E3C77">
        <w:rPr>
          <w:sz w:val="28"/>
          <w:szCs w:val="28"/>
        </w:rPr>
        <w:t xml:space="preserve">олее других мест в Германии </w:t>
      </w:r>
      <w:r>
        <w:rPr>
          <w:sz w:val="28"/>
          <w:szCs w:val="28"/>
        </w:rPr>
        <w:t>сыграл свою роль в творчестве А. К. Толстого</w:t>
      </w:r>
      <w:r w:rsidRPr="004E3C77">
        <w:rPr>
          <w:sz w:val="28"/>
          <w:szCs w:val="28"/>
        </w:rPr>
        <w:t>. Старинный город, основанный в 975 году</w:t>
      </w:r>
      <w:r>
        <w:rPr>
          <w:sz w:val="28"/>
          <w:szCs w:val="28"/>
        </w:rPr>
        <w:t xml:space="preserve">, с </w:t>
      </w:r>
      <w:r w:rsidRPr="004E3C77">
        <w:rPr>
          <w:sz w:val="28"/>
          <w:szCs w:val="28"/>
          <w:lang w:val="en-US"/>
        </w:rPr>
        <w:t>X</w:t>
      </w:r>
      <w:r w:rsidRPr="004E3C77">
        <w:rPr>
          <w:sz w:val="28"/>
          <w:szCs w:val="28"/>
        </w:rPr>
        <w:t xml:space="preserve"> века находился во владении Графов Орламюнде и с 1573 года стал столицей Герцогства</w:t>
      </w:r>
      <w:r w:rsidRPr="00793EFE">
        <w:rPr>
          <w:sz w:val="28"/>
          <w:szCs w:val="28"/>
        </w:rPr>
        <w:t>. Долгие годы Веймар являлся центром просвещения. Его название известно каждому немцу</w:t>
      </w:r>
      <w:r>
        <w:rPr>
          <w:sz w:val="24"/>
          <w:szCs w:val="24"/>
        </w:rPr>
        <w:t xml:space="preserve">. </w:t>
      </w:r>
      <w:r>
        <w:rPr>
          <w:sz w:val="28"/>
          <w:szCs w:val="28"/>
        </w:rPr>
        <w:t>С Веймаром связано невероятное количество великих имен, определивших развитие немецкой и европейской духовности. Это: писатель Иоганн Вольфганг Гёте (1749–1832), философ и критик Иоганн Готфрид Гердер (1744–1803) и, наконец, поэт и драматург Иоганн Фридрих Шиллер (1759–1805). Здесь бывали Фридрих Вильгельм Ницше (1844–1900), Иоганн Себастьян Бах (1685–1750) и Ференц Лист (1811–1886).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Особенное значение для страны имело царствование первого Великого Герцога и Андреевского кавалера Карла Августа </w:t>
      </w:r>
      <w:r>
        <w:rPr>
          <w:sz w:val="28"/>
          <w:szCs w:val="28"/>
          <w:lang w:val="en-US"/>
        </w:rPr>
        <w:t>I</w:t>
      </w:r>
      <w:r w:rsidRPr="00283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Иоганна фон Саксен-Веймар и Эйзенах (1757–1828). В 1816 году Карл Август даровал своему государству либеральную конституцию, первую в немецких государствах. Унаследованная Великим герцогом любовь к литературе и искусству была известна всей Европе. Монарх поднял Веймарский театр на значительную высоту, основал в столице Великого герцогства г. Веймар школу изящных искусств, содействовал процветанию Йенского университета. Другой просвещенный монарх, великий герцог Карл Александр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Иоганн фон Саксен-Веймар и Эйзенах вступил на престол с 1853 года и царствовал более 47 лет (1818–1901).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сыграли громадную роль в развитии просвещения и духовности в г. Веймар. А. К. Толстой был в Веймаре еще в раннем возрасте. Весной 1827 г. дядя Толстого А. А. Перовский (1787–1836), отправляясь в трехмесячный отпуск в Германию, берет в это путешествие сестру и племянника, для которого это была первая поездка за границу. Позднее, в письме к де Губернатису Толстой вспоминал: «…Мать и дядя взяли меня с собою в Германию. Во время нашего пребывания в Веймаре дядя повел меня к Гёте, к которому я инстинктивно был проникнут глубочайшим уважением, ибо слышал, как о нём говорили все окружающие. От этого посещения в памяти моей остались величественные черты лица Гёте и то, что я сидел у него на коленях» </w:t>
      </w:r>
      <w:r w:rsidRPr="00E34B1B">
        <w:rPr>
          <w:sz w:val="28"/>
          <w:szCs w:val="28"/>
        </w:rPr>
        <w:t>[</w:t>
      </w:r>
      <w:r>
        <w:rPr>
          <w:sz w:val="28"/>
          <w:szCs w:val="28"/>
        </w:rPr>
        <w:t>12, с. 545</w:t>
      </w:r>
      <w:r w:rsidRPr="00E34B1B">
        <w:rPr>
          <w:sz w:val="28"/>
          <w:szCs w:val="28"/>
        </w:rPr>
        <w:t>]</w:t>
      </w:r>
      <w:r>
        <w:rPr>
          <w:sz w:val="28"/>
          <w:szCs w:val="28"/>
        </w:rPr>
        <w:t>. Гёте подарил мальчику кусок мамонтового клыка с собственноручным нацарапанным на нём изображением фрегата.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Перовский, хорошо знавший эту страну, показывал достопримечательности немецких городов, возобновлял старые знакомства, представлял сестру и племянника высокопоставленным лицам и знаменитостям. Так, в «Веймаре он представил Толстого будущему великому герцогу Карлу Александру, с которым Толстой потом играл в дворцовом парке» </w:t>
      </w:r>
      <w:r w:rsidRPr="00E34B1B">
        <w:rPr>
          <w:sz w:val="28"/>
          <w:szCs w:val="28"/>
        </w:rPr>
        <w:t>[</w:t>
      </w:r>
      <w:r>
        <w:rPr>
          <w:sz w:val="28"/>
          <w:szCs w:val="28"/>
        </w:rPr>
        <w:t>9, с. 22</w:t>
      </w:r>
      <w:r w:rsidRPr="00E34B1B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  <w:szCs w:val="28"/>
        </w:rPr>
      </w:pPr>
      <w:r w:rsidRPr="003D135B">
        <w:rPr>
          <w:sz w:val="28"/>
          <w:szCs w:val="28"/>
        </w:rPr>
        <w:t>Веймар произвел глубокое впечатление на ребенка</w:t>
      </w:r>
      <w:r>
        <w:rPr>
          <w:sz w:val="28"/>
          <w:szCs w:val="28"/>
        </w:rPr>
        <w:t xml:space="preserve">, и в письме к жене, вспоминая свое детское пребывание в Веймаре, Толстой в 1867 г. пишет: «…мне взяли гувернера, которого звали Науверк, и он со мной гулял в Веймарском парке с Кáро, и он не позволял мне давать Кáро нести палку — он говорил, что это не годится в парке герцога. И он мне объяснял историю Фауста </w:t>
      </w:r>
      <w:r w:rsidRPr="003D135B">
        <w:rPr>
          <w:sz w:val="28"/>
          <w:szCs w:val="28"/>
        </w:rPr>
        <w:t>&lt;</w:t>
      </w:r>
      <w:r>
        <w:rPr>
          <w:sz w:val="28"/>
          <w:szCs w:val="28"/>
        </w:rPr>
        <w:t>…</w:t>
      </w:r>
      <w:r w:rsidRPr="003D135B">
        <w:rPr>
          <w:sz w:val="28"/>
          <w:szCs w:val="28"/>
        </w:rPr>
        <w:t>&gt;</w:t>
      </w:r>
      <w:r>
        <w:rPr>
          <w:sz w:val="28"/>
          <w:szCs w:val="28"/>
        </w:rPr>
        <w:t xml:space="preserve">. И раз как-то моя мать попросила его зайти за мной к Горздорфам; он отвечал, что он взялся смотреть за моим сердцем, а не за моим телом. И он нагрубил — и его отослали» </w:t>
      </w:r>
      <w:r w:rsidRPr="00E34B1B">
        <w:rPr>
          <w:sz w:val="28"/>
          <w:szCs w:val="28"/>
        </w:rPr>
        <w:t>[</w:t>
      </w:r>
      <w:r>
        <w:rPr>
          <w:sz w:val="28"/>
          <w:szCs w:val="28"/>
        </w:rPr>
        <w:t>12, с. 134</w:t>
      </w:r>
      <w:r w:rsidRPr="00E34B1B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1860-х годов в Дрездене Толстой знакомится с Каролиной Яниш (1807–1893), в замужестве Павловой и они обмениваются шутливыми посланиями. Особенно преуспевал в этом Толстой, который был мастер юмористических и сатирических стихотворений. Русская поэтесса, переводчица, дочь профессора Карла Яниша и ученица Баратынского, Каролина могла с равным успехом делать переводы с иностранных языков на русский и переводить любого русского поэта на европейские языки. 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1833 году в Германии вышла её первая книга стихов и переводов на немецкий язык произведений Пушкина, Языкова, Боратынского, а также русских песен. Переводы Каролины даже обратили на себя внимание Оноре де Бальзака. «Когда знаменитый немецкий ученый и путешественник Александр Гумбольт показал самому Гёте рукопись его стихотворений в переводах Каролины, великий поэт одобрил их и прислал переводчице весьма лестное письмо»</w:t>
      </w:r>
      <w:r w:rsidRPr="00FA5BEE">
        <w:rPr>
          <w:sz w:val="28"/>
          <w:szCs w:val="28"/>
        </w:rPr>
        <w:t xml:space="preserve"> </w:t>
      </w:r>
      <w:r w:rsidRPr="00E34B1B">
        <w:rPr>
          <w:sz w:val="28"/>
          <w:szCs w:val="28"/>
        </w:rPr>
        <w:t>[</w:t>
      </w:r>
      <w:r>
        <w:rPr>
          <w:sz w:val="28"/>
          <w:szCs w:val="28"/>
        </w:rPr>
        <w:t>1, с. 221</w:t>
      </w:r>
      <w:r w:rsidRPr="00E34B1B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1837 году Каролина вышла замуж за Николая Филипповича Павлова (1803–1864), довольно популярного литератора. Муж-картежник промотал состояние жены, и в 1853 году их брак распался. Однако их литературный салон в конце 1830-х — начале 1840-х годов был самым многолюдным в Москве. Здесь бывали Белинский, Гоголь, Лермонтов, Герцен, Тургенев. Дружила Каролина и с Боратынским. Именно в доме Павловых провел Лермонтов свой последний вечер в Москве в июле 1840 года. 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Расставшись с мужем, Каролина уехала в Петербург, а оттуда — в Дерпт и, наконец, поселилась навсегда в Дрездене.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Переводы Каролины Павловой понравились А. К. Толстому. Вскоре она переложила на немецкий его баллады, стихи, поэму «Дон Жуан». Желая помочь переводчице материально, Толстой решил отказаться от права собственности на перевод.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«Что касается перевода </w:t>
      </w:r>
      <w:r w:rsidRPr="006C6318">
        <w:rPr>
          <w:sz w:val="28"/>
          <w:szCs w:val="28"/>
        </w:rPr>
        <w:t>“</w:t>
      </w:r>
      <w:r>
        <w:rPr>
          <w:sz w:val="28"/>
          <w:szCs w:val="28"/>
        </w:rPr>
        <w:t>Дон Жуан</w:t>
      </w:r>
      <w:r w:rsidRPr="006C6318">
        <w:rPr>
          <w:sz w:val="28"/>
          <w:szCs w:val="28"/>
        </w:rPr>
        <w:t>”</w:t>
      </w:r>
      <w:r>
        <w:rPr>
          <w:sz w:val="28"/>
          <w:szCs w:val="28"/>
        </w:rPr>
        <w:t xml:space="preserve">, — пишет он, — то я всегда смотрел на него не иначе, как на Ваше произведение и, </w:t>
      </w:r>
      <w:r w:rsidRPr="00FA5BEE">
        <w:rPr>
          <w:i/>
          <w:sz w:val="28"/>
          <w:szCs w:val="28"/>
        </w:rPr>
        <w:t>следовательно, как на Вашу собственность»</w:t>
      </w:r>
      <w:r>
        <w:rPr>
          <w:sz w:val="28"/>
          <w:szCs w:val="28"/>
        </w:rPr>
        <w:t xml:space="preserve"> </w:t>
      </w:r>
      <w:r w:rsidRPr="00E34B1B">
        <w:rPr>
          <w:sz w:val="28"/>
          <w:szCs w:val="28"/>
        </w:rPr>
        <w:t>[</w:t>
      </w:r>
      <w:r>
        <w:rPr>
          <w:sz w:val="28"/>
          <w:szCs w:val="28"/>
        </w:rPr>
        <w:t>5, с. 170</w:t>
      </w:r>
      <w:r w:rsidRPr="00E34B1B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6464B2" w:rsidRPr="00FF47EF" w:rsidRDefault="006464B2" w:rsidP="00101146">
      <w:pPr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просьбе поэта она продолжает заниматься переводами его произведений на немецкий язык, мастерство ее приводит Толстого в восторг. «Я никогда не встречал, ни в настоящем, ни в прошлом, </w:t>
      </w:r>
      <w:r w:rsidRPr="00FF47EF">
        <w:rPr>
          <w:i/>
          <w:sz w:val="28"/>
          <w:szCs w:val="28"/>
        </w:rPr>
        <w:t>такого переводчика</w:t>
      </w:r>
      <w:r>
        <w:rPr>
          <w:sz w:val="28"/>
          <w:szCs w:val="28"/>
        </w:rPr>
        <w:t xml:space="preserve">, </w:t>
      </w:r>
      <w:r w:rsidRPr="00FF47EF">
        <w:rPr>
          <w:sz w:val="28"/>
          <w:szCs w:val="28"/>
        </w:rPr>
        <w:t>как Вы</w:t>
      </w:r>
      <w:r>
        <w:rPr>
          <w:sz w:val="28"/>
          <w:szCs w:val="28"/>
        </w:rPr>
        <w:t>. Вы не переводите — Вы творите во второй раз и часто превосходите подлинник»</w:t>
      </w:r>
      <w:r w:rsidRPr="00FF47EF">
        <w:rPr>
          <w:sz w:val="28"/>
          <w:szCs w:val="28"/>
        </w:rPr>
        <w:t xml:space="preserve"> </w:t>
      </w:r>
      <w:r w:rsidRPr="00E34B1B">
        <w:rPr>
          <w:sz w:val="28"/>
          <w:szCs w:val="28"/>
        </w:rPr>
        <w:t>[</w:t>
      </w:r>
      <w:r>
        <w:rPr>
          <w:sz w:val="28"/>
          <w:szCs w:val="28"/>
        </w:rPr>
        <w:t>5, с. 171</w:t>
      </w:r>
      <w:r w:rsidRPr="00E34B1B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</w:rPr>
      </w:pPr>
      <w:r>
        <w:rPr>
          <w:sz w:val="28"/>
        </w:rPr>
        <w:t xml:space="preserve">Болеслав Маркевич (1822–1884) после прочтения «Дон Жуана» пишет Толстому: «Надеюсь, дорогой Толстой, что Вы на меня не сердитесь за откровенность моих замечаний. Эта откровенность должна указать вам на уважение, с которым я отношусь к Вашему произведению. </w:t>
      </w:r>
      <w:r w:rsidRPr="00FF47EF">
        <w:rPr>
          <w:sz w:val="28"/>
        </w:rPr>
        <w:t>&lt;</w:t>
      </w:r>
      <w:r>
        <w:rPr>
          <w:sz w:val="28"/>
        </w:rPr>
        <w:t>…</w:t>
      </w:r>
      <w:r w:rsidRPr="00FF47EF">
        <w:rPr>
          <w:sz w:val="28"/>
        </w:rPr>
        <w:t>&gt;</w:t>
      </w:r>
      <w:r>
        <w:rPr>
          <w:sz w:val="28"/>
        </w:rPr>
        <w:t xml:space="preserve"> Я удивляюсь, что г-жа Павлова не сделала Вам критических замечаний, гораздо более полезных, когда творение еще в зачатке, чем когда оно окончено» </w:t>
      </w:r>
      <w:r w:rsidRPr="00E34B1B">
        <w:rPr>
          <w:sz w:val="28"/>
          <w:szCs w:val="28"/>
        </w:rPr>
        <w:t>[</w:t>
      </w:r>
      <w:r>
        <w:rPr>
          <w:sz w:val="28"/>
          <w:szCs w:val="28"/>
        </w:rPr>
        <w:t>8</w:t>
      </w:r>
      <w:r w:rsidRPr="00E34B1B">
        <w:rPr>
          <w:sz w:val="28"/>
          <w:szCs w:val="28"/>
        </w:rPr>
        <w:t>]</w:t>
      </w:r>
      <w:r>
        <w:rPr>
          <w:sz w:val="28"/>
        </w:rPr>
        <w:t xml:space="preserve">. 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</w:rPr>
      </w:pPr>
      <w:r>
        <w:rPr>
          <w:sz w:val="28"/>
        </w:rPr>
        <w:t>Летом 1867 года Павлова приехала к Толстым в Пустыньку, где переводила трагедию «Смерть Иоанна Грозного». Блестящий перевод сыграл свою роль в успехе трагедии на Веймарской сцене.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</w:rPr>
      </w:pPr>
      <w:r>
        <w:rPr>
          <w:sz w:val="28"/>
        </w:rPr>
        <w:t>В январе 1868 года</w:t>
      </w:r>
      <w:r w:rsidRPr="00283D60">
        <w:rPr>
          <w:sz w:val="28"/>
        </w:rPr>
        <w:t xml:space="preserve"> </w:t>
      </w:r>
      <w:r>
        <w:rPr>
          <w:sz w:val="28"/>
        </w:rPr>
        <w:t>его приглашают в Веймар, где Толстой с волнением принимает участие в репетициях его трагедии. В  письмах к жене он подробно описывает это время: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</w:rPr>
      </w:pPr>
      <w:r>
        <w:rPr>
          <w:sz w:val="28"/>
        </w:rPr>
        <w:t>«Девять часов утра, и я должен быть в 10 на репетиции. Репетируют утром и вечером, и в день представления, 30 нового стиля будет последняя репетиция утром»</w:t>
      </w:r>
      <w:r w:rsidRPr="004D27FB">
        <w:rPr>
          <w:sz w:val="28"/>
          <w:szCs w:val="28"/>
        </w:rPr>
        <w:t xml:space="preserve"> </w:t>
      </w:r>
      <w:r w:rsidRPr="00E34B1B">
        <w:rPr>
          <w:sz w:val="28"/>
          <w:szCs w:val="28"/>
        </w:rPr>
        <w:t>[</w:t>
      </w:r>
      <w:r>
        <w:rPr>
          <w:sz w:val="28"/>
          <w:szCs w:val="28"/>
        </w:rPr>
        <w:t>11, с. 223</w:t>
      </w:r>
      <w:r w:rsidRPr="00E34B1B">
        <w:rPr>
          <w:sz w:val="28"/>
          <w:szCs w:val="28"/>
        </w:rPr>
        <w:t>]</w:t>
      </w:r>
      <w:r>
        <w:rPr>
          <w:sz w:val="28"/>
        </w:rPr>
        <w:t xml:space="preserve">. Утром перед представлением Толстой снова в театре и снова сообщает Софье Андреевне: «Сегодня была генеральная репетиция, но еще без костюмов. Приехал из Дрездена Фиркс, чтобы смотреть сегодня вечером представление и о нем печатать статью…» </w:t>
      </w:r>
      <w:r w:rsidRPr="00E34B1B">
        <w:rPr>
          <w:sz w:val="28"/>
          <w:szCs w:val="28"/>
        </w:rPr>
        <w:t>[</w:t>
      </w:r>
      <w:r>
        <w:rPr>
          <w:sz w:val="28"/>
          <w:szCs w:val="28"/>
        </w:rPr>
        <w:t>11, с. 225</w:t>
      </w:r>
      <w:r w:rsidRPr="00E34B1B">
        <w:rPr>
          <w:sz w:val="28"/>
          <w:szCs w:val="28"/>
        </w:rPr>
        <w:t>]</w:t>
      </w:r>
      <w:r>
        <w:rPr>
          <w:sz w:val="28"/>
        </w:rPr>
        <w:t>.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</w:rPr>
      </w:pPr>
      <w:r>
        <w:rPr>
          <w:sz w:val="28"/>
        </w:rPr>
        <w:t>На следующий день, после представления, Толстой писал жене: «</w:t>
      </w:r>
      <w:r w:rsidRPr="00D667D0">
        <w:rPr>
          <w:sz w:val="28"/>
        </w:rPr>
        <w:t>&lt;</w:t>
      </w:r>
      <w:r>
        <w:rPr>
          <w:sz w:val="28"/>
        </w:rPr>
        <w:t>…</w:t>
      </w:r>
      <w:r w:rsidRPr="00D667D0">
        <w:rPr>
          <w:sz w:val="28"/>
        </w:rPr>
        <w:t>&gt;</w:t>
      </w:r>
      <w:r>
        <w:rPr>
          <w:sz w:val="28"/>
        </w:rPr>
        <w:t xml:space="preserve"> огромный успех </w:t>
      </w:r>
      <w:r w:rsidRPr="00D667D0">
        <w:rPr>
          <w:sz w:val="28"/>
        </w:rPr>
        <w:t>“</w:t>
      </w:r>
      <w:r>
        <w:rPr>
          <w:sz w:val="28"/>
        </w:rPr>
        <w:t>Ивана</w:t>
      </w:r>
      <w:r w:rsidRPr="00D667D0">
        <w:rPr>
          <w:sz w:val="28"/>
        </w:rPr>
        <w:t>”</w:t>
      </w:r>
      <w:r>
        <w:rPr>
          <w:sz w:val="28"/>
        </w:rPr>
        <w:t xml:space="preserve">. Публика, двор, актеры, все были в восторге, со всех сторон меня поздравляют </w:t>
      </w:r>
      <w:r w:rsidRPr="00D667D0">
        <w:rPr>
          <w:sz w:val="28"/>
        </w:rPr>
        <w:t>&lt;</w:t>
      </w:r>
      <w:r>
        <w:rPr>
          <w:sz w:val="28"/>
        </w:rPr>
        <w:t>…</w:t>
      </w:r>
      <w:r w:rsidRPr="00D667D0">
        <w:rPr>
          <w:sz w:val="28"/>
        </w:rPr>
        <w:t>&gt;</w:t>
      </w:r>
      <w:r>
        <w:rPr>
          <w:sz w:val="28"/>
        </w:rPr>
        <w:t xml:space="preserve">. Великий герцог пригласил меня ужинать. Сегодня утром он пришел ко мне в гостиницу; меня сравнивают с Шекспиром и Гёте, — одним словом фурор. А со всем этим, я очень недоволен представлением; я этого не говорю, но у меня тяжелое чувство, которое продолжается со вчерашнего дня» </w:t>
      </w:r>
      <w:r w:rsidRPr="00E34B1B">
        <w:rPr>
          <w:sz w:val="28"/>
          <w:szCs w:val="28"/>
        </w:rPr>
        <w:t>[</w:t>
      </w:r>
      <w:r>
        <w:rPr>
          <w:sz w:val="28"/>
          <w:szCs w:val="28"/>
        </w:rPr>
        <w:t>4, с. 100</w:t>
      </w:r>
      <w:r w:rsidRPr="00E34B1B">
        <w:rPr>
          <w:sz w:val="28"/>
          <w:szCs w:val="28"/>
        </w:rPr>
        <w:t>]</w:t>
      </w:r>
      <w:r>
        <w:rPr>
          <w:sz w:val="28"/>
        </w:rPr>
        <w:t>.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</w:rPr>
      </w:pPr>
      <w:r>
        <w:rPr>
          <w:sz w:val="28"/>
        </w:rPr>
        <w:t xml:space="preserve">Известный издатель и друг Толстого Б. Маркевич писал Алексею Константиновичу, что «…успех "Иоанна" и принятие его на всех сценах в Германии указывает на факт, доселе мне неизвестный, а именно на то, что Германия и те, кто ею правят, несравненно просвещеннее наших  диктаторов. Оно кажется невероятным, но, тем не менее, это так!» </w:t>
      </w:r>
      <w:r w:rsidRPr="00E34B1B">
        <w:rPr>
          <w:sz w:val="28"/>
          <w:szCs w:val="28"/>
        </w:rPr>
        <w:t>[</w:t>
      </w:r>
      <w:r>
        <w:rPr>
          <w:sz w:val="28"/>
          <w:szCs w:val="28"/>
        </w:rPr>
        <w:t>8</w:t>
      </w:r>
      <w:r w:rsidRPr="00E34B1B">
        <w:rPr>
          <w:sz w:val="28"/>
          <w:szCs w:val="28"/>
        </w:rPr>
        <w:t>]</w:t>
      </w:r>
      <w:r>
        <w:rPr>
          <w:sz w:val="28"/>
        </w:rPr>
        <w:t>.</w:t>
      </w:r>
    </w:p>
    <w:p w:rsidR="006464B2" w:rsidRPr="007D5983" w:rsidRDefault="006464B2" w:rsidP="00101146">
      <w:pPr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</w:rPr>
        <w:t>По просьбе Б. Маркевича Толстой описал, как проходило представление в Веймаре и то, что в частности успехом трагедии он обязан и Ф. Листу, которому он «три года назад прочел в Риме первый акт, в переводе г-жи Павловой, напечатанном в «</w:t>
      </w:r>
      <w:r>
        <w:rPr>
          <w:sz w:val="28"/>
          <w:lang w:val="en-US"/>
        </w:rPr>
        <w:t>Russische</w:t>
      </w:r>
      <w:r w:rsidRPr="00C31E02">
        <w:rPr>
          <w:sz w:val="28"/>
        </w:rPr>
        <w:t xml:space="preserve"> </w:t>
      </w:r>
      <w:r>
        <w:rPr>
          <w:sz w:val="28"/>
          <w:lang w:val="en-US"/>
        </w:rPr>
        <w:t>Revue</w:t>
      </w:r>
      <w:r>
        <w:rPr>
          <w:sz w:val="28"/>
        </w:rPr>
        <w:t>» покойного Вольфзона, и остался им так доволен, что рекомендовал его великому герцогу Веймарскому. Великий герцог чрез Листа предложил мне поставить трагедию на его театр, и я принял предложение с благодарностью»</w:t>
      </w:r>
      <w:r w:rsidRPr="00C31E02">
        <w:rPr>
          <w:sz w:val="28"/>
          <w:szCs w:val="28"/>
        </w:rPr>
        <w:t xml:space="preserve"> </w:t>
      </w:r>
      <w:r w:rsidRPr="00E34B1B">
        <w:rPr>
          <w:sz w:val="28"/>
          <w:szCs w:val="28"/>
        </w:rPr>
        <w:t>[</w:t>
      </w:r>
      <w:r>
        <w:rPr>
          <w:sz w:val="28"/>
          <w:szCs w:val="28"/>
        </w:rPr>
        <w:t>10, с. 616</w:t>
      </w:r>
      <w:r w:rsidRPr="00E34B1B">
        <w:rPr>
          <w:sz w:val="28"/>
          <w:szCs w:val="28"/>
        </w:rPr>
        <w:t>]</w:t>
      </w:r>
      <w:r>
        <w:rPr>
          <w:sz w:val="28"/>
        </w:rPr>
        <w:t>.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</w:rPr>
      </w:pPr>
      <w:r>
        <w:rPr>
          <w:sz w:val="28"/>
        </w:rPr>
        <w:t xml:space="preserve">Второго февраля, испытывая «внутреннюю потребность», Толстой пишет Ф. Листу (1811–1886), что ему «принесла счастье царящая в Веймаре духовная атмосфера, которая исходит от Вас. </w:t>
      </w:r>
      <w:r w:rsidRPr="00D667D0">
        <w:rPr>
          <w:sz w:val="28"/>
        </w:rPr>
        <w:t>&lt;</w:t>
      </w:r>
      <w:r>
        <w:rPr>
          <w:sz w:val="28"/>
        </w:rPr>
        <w:t>…</w:t>
      </w:r>
      <w:r w:rsidRPr="00D667D0">
        <w:rPr>
          <w:sz w:val="28"/>
        </w:rPr>
        <w:t>&gt;</w:t>
      </w:r>
      <w:r>
        <w:rPr>
          <w:sz w:val="28"/>
        </w:rPr>
        <w:t xml:space="preserve"> я прежде всего Вам обязан принятием на веймарскую сцену моей трагедии </w:t>
      </w:r>
      <w:r w:rsidRPr="00D667D0">
        <w:rPr>
          <w:sz w:val="28"/>
        </w:rPr>
        <w:t>“</w:t>
      </w:r>
      <w:r>
        <w:rPr>
          <w:sz w:val="28"/>
        </w:rPr>
        <w:t>Смерть Иоанна</w:t>
      </w:r>
      <w:r w:rsidRPr="00D667D0">
        <w:rPr>
          <w:sz w:val="28"/>
        </w:rPr>
        <w:t>”</w:t>
      </w:r>
      <w:r>
        <w:rPr>
          <w:sz w:val="28"/>
        </w:rPr>
        <w:t xml:space="preserve">, но мне также приятно думать, что той магнетической силе, которой Вы подкрепили Вашу рекомендацию, я обязан действительно неожиданным успехом этой пьесы при первом ее представлении </w:t>
      </w:r>
      <w:r w:rsidRPr="00D667D0">
        <w:rPr>
          <w:sz w:val="28"/>
        </w:rPr>
        <w:t>&lt;</w:t>
      </w:r>
      <w:r>
        <w:rPr>
          <w:sz w:val="28"/>
        </w:rPr>
        <w:t>…</w:t>
      </w:r>
      <w:r w:rsidRPr="00D667D0">
        <w:rPr>
          <w:sz w:val="28"/>
        </w:rPr>
        <w:t>&gt;</w:t>
      </w:r>
      <w:r>
        <w:rPr>
          <w:sz w:val="28"/>
        </w:rPr>
        <w:t xml:space="preserve">. Меня несколько раз вызывали и оказали мне прием, который я не могу назвать иначе, как триумфом» </w:t>
      </w:r>
      <w:r w:rsidRPr="00E34B1B">
        <w:rPr>
          <w:sz w:val="28"/>
          <w:szCs w:val="28"/>
        </w:rPr>
        <w:t>[</w:t>
      </w:r>
      <w:r>
        <w:rPr>
          <w:sz w:val="28"/>
          <w:szCs w:val="28"/>
        </w:rPr>
        <w:t>12, с. 406</w:t>
      </w:r>
      <w:r w:rsidRPr="00E34B1B">
        <w:rPr>
          <w:sz w:val="28"/>
          <w:szCs w:val="28"/>
        </w:rPr>
        <w:t>]</w:t>
      </w:r>
      <w:r>
        <w:rPr>
          <w:sz w:val="28"/>
        </w:rPr>
        <w:t>.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Иван Гончаров, в частности, считал что немцы недооценили трагедию и в письме к П. Г. Ганзену в 1878 году писал: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«Если есть много дурных переводов с русского на другие языки, то зато есть один образцовый перевод драмы Толстого </w:t>
      </w:r>
      <w:r w:rsidRPr="0025540F">
        <w:rPr>
          <w:i/>
          <w:sz w:val="28"/>
          <w:szCs w:val="28"/>
        </w:rPr>
        <w:t>Смерть Иоанна Грозного</w:t>
      </w:r>
      <w:r>
        <w:rPr>
          <w:i/>
          <w:sz w:val="28"/>
          <w:szCs w:val="28"/>
        </w:rPr>
        <w:t xml:space="preserve"> </w:t>
      </w:r>
      <w:r w:rsidRPr="0025540F">
        <w:rPr>
          <w:sz w:val="28"/>
          <w:szCs w:val="28"/>
        </w:rPr>
        <w:t>на</w:t>
      </w:r>
      <w:r>
        <w:rPr>
          <w:sz w:val="28"/>
          <w:szCs w:val="28"/>
        </w:rPr>
        <w:t xml:space="preserve"> немецкий язык </w:t>
      </w:r>
      <w:r w:rsidRPr="00593CFB">
        <w:rPr>
          <w:i/>
          <w:sz w:val="28"/>
          <w:szCs w:val="28"/>
        </w:rPr>
        <w:t>Каролиною Павловою</w:t>
      </w:r>
      <w:r>
        <w:rPr>
          <w:sz w:val="28"/>
          <w:szCs w:val="28"/>
        </w:rPr>
        <w:t>. Она русская немка, т.е. родившаяся от немцев в России, и оба языка — ей родные. Притом она сама — поэт, отлично владеющий стихом.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</w:rPr>
      </w:pPr>
      <w:r>
        <w:rPr>
          <w:sz w:val="28"/>
          <w:szCs w:val="28"/>
        </w:rPr>
        <w:t>Эту драму давали в Веймаре — с успехом, но не с таким, какого заслуживает драма. Это меня удивляет, что немцы не оценили ее: они хорошие критики. Я приписываю это незнакомству их с духом нашего языка, истории, характера народного и т. д. Но и одна колоссальная фигура свирепого деспота Иоанна, так мастерски поставленная, должна бы была поразить иностранцев»</w:t>
      </w:r>
      <w:r w:rsidRPr="006D56C3">
        <w:rPr>
          <w:sz w:val="28"/>
          <w:szCs w:val="28"/>
        </w:rPr>
        <w:t xml:space="preserve"> </w:t>
      </w:r>
      <w:r w:rsidRPr="00E34B1B">
        <w:rPr>
          <w:sz w:val="28"/>
          <w:szCs w:val="28"/>
        </w:rPr>
        <w:t>[</w:t>
      </w:r>
      <w:r>
        <w:rPr>
          <w:sz w:val="28"/>
          <w:szCs w:val="28"/>
        </w:rPr>
        <w:t>3, с. 451</w:t>
      </w:r>
      <w:r w:rsidRPr="00E34B1B">
        <w:rPr>
          <w:sz w:val="28"/>
          <w:szCs w:val="28"/>
        </w:rPr>
        <w:t>]</w:t>
      </w:r>
      <w:r>
        <w:rPr>
          <w:sz w:val="28"/>
        </w:rPr>
        <w:t>. Это было его частное мнение.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</w:rPr>
      </w:pPr>
      <w:r>
        <w:rPr>
          <w:sz w:val="28"/>
        </w:rPr>
        <w:t xml:space="preserve">Лесков Н. С., давая в театральной хронике статью о постановке в Веймаре «Смерти Иоанна Грозного», отмечает, что «Знаменитый актер тамошнего театра Лефельд, когда ему поручили роль Иоанна, объявил, что никогда в продолжение всей своей карьеры он не встречал лучшей роли, и благодарил в письме Великого герцога за доставленный ему случай сыграть её </w:t>
      </w:r>
      <w:r w:rsidRPr="00D667D0">
        <w:rPr>
          <w:sz w:val="28"/>
        </w:rPr>
        <w:t>&lt;</w:t>
      </w:r>
      <w:r>
        <w:rPr>
          <w:sz w:val="28"/>
        </w:rPr>
        <w:t>…</w:t>
      </w:r>
      <w:r w:rsidRPr="00D667D0">
        <w:rPr>
          <w:sz w:val="28"/>
        </w:rPr>
        <w:t>&gt;</w:t>
      </w:r>
      <w:r>
        <w:rPr>
          <w:sz w:val="28"/>
        </w:rPr>
        <w:t xml:space="preserve">. Многие директора театров в различных городах Германии намерены также в 1868 году поставить у себя это замечательное произведение русского писателя» </w:t>
      </w:r>
      <w:r w:rsidRPr="00E34B1B">
        <w:rPr>
          <w:sz w:val="28"/>
          <w:szCs w:val="28"/>
        </w:rPr>
        <w:t>[</w:t>
      </w:r>
      <w:r>
        <w:rPr>
          <w:sz w:val="28"/>
          <w:szCs w:val="28"/>
        </w:rPr>
        <w:t>8</w:t>
      </w:r>
      <w:r w:rsidRPr="00E34B1B">
        <w:rPr>
          <w:sz w:val="28"/>
          <w:szCs w:val="28"/>
        </w:rPr>
        <w:t>]</w:t>
      </w:r>
      <w:r>
        <w:rPr>
          <w:sz w:val="28"/>
        </w:rPr>
        <w:t>.</w:t>
      </w:r>
    </w:p>
    <w:p w:rsidR="006464B2" w:rsidRPr="007A1AC0" w:rsidRDefault="006464B2" w:rsidP="00101146">
      <w:pPr>
        <w:spacing w:after="0" w:line="240" w:lineRule="auto"/>
        <w:ind w:left="-567" w:firstLine="567"/>
        <w:jc w:val="both"/>
        <w:rPr>
          <w:sz w:val="28"/>
        </w:rPr>
      </w:pPr>
      <w:r>
        <w:rPr>
          <w:sz w:val="28"/>
        </w:rPr>
        <w:t>С Ференцем Листом семью Толстых познакомила Каролина Павловна в Риме. Лист часто бывал у них в доме и с удовольствием принимал их у себя. С. П. Хитрово пишет, что эти посещения оставили у неё самые светлые воспоминания:</w:t>
      </w:r>
      <w:r w:rsidRPr="00AB31DB">
        <w:rPr>
          <w:sz w:val="28"/>
          <w:szCs w:val="28"/>
        </w:rPr>
        <w:t xml:space="preserve"> </w:t>
      </w:r>
      <w:r>
        <w:rPr>
          <w:sz w:val="28"/>
          <w:szCs w:val="28"/>
        </w:rPr>
        <w:t>«…Лист хотел нас чем-нибудь угостить, и, подумав немного, сказал: — подождите, я сейчас велю нарвать свежих фиг, а пока светло, сыграю что-нибудь, и сев начал играть фантазию на «Руслан и Людмилу». Софа, Толстой слушали, и мне было видно, как они, все трое, мысленно глубоко слились в этом мире звуков. Эти чудные звуки игры Листа, тишина сада, благоуханье апельсиновых деревьев, так светло, нежно и просто уносили и меня в неведомый для меня край…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Чёрный монах, тихо отворив дверь, поставил на стол серебряное блюдо, на котором зеленой горкой возвышались только что сорванные фиги.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</w:rPr>
      </w:pPr>
      <w:r>
        <w:rPr>
          <w:sz w:val="28"/>
          <w:szCs w:val="28"/>
        </w:rPr>
        <w:t xml:space="preserve">Эти сильные могучие звуки, слабеющие лучи заходящего солнца, свежий пахучий воздух, бледные руки Софы, зелёные, холодные фиги. Благородное, доброе лицо Толстого, седой, строгий профиль Листа — все слилось в яркое впечатление чего-то хорошего и вечного…» </w:t>
      </w:r>
      <w:r w:rsidRPr="00E34B1B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E34B1B">
        <w:rPr>
          <w:sz w:val="28"/>
          <w:szCs w:val="28"/>
        </w:rPr>
        <w:t>]</w:t>
      </w:r>
      <w:r>
        <w:rPr>
          <w:sz w:val="28"/>
        </w:rPr>
        <w:t>.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</w:rPr>
      </w:pPr>
      <w:r>
        <w:rPr>
          <w:sz w:val="28"/>
        </w:rPr>
        <w:t>Ф. Лист в Веймаре занимался дирижерской деятельностью. К нему приезжали пианисты со всей Европы. Он давал открытые уроки и не брал за это денег. С 1848 по 1861 год Лист проживал в Веймаре с Каролиной Сайн-Витгенштейн, писательницей на католические темы.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</w:rPr>
      </w:pPr>
      <w:r>
        <w:rPr>
          <w:sz w:val="28"/>
        </w:rPr>
        <w:t xml:space="preserve">Каролина Витгенштейн, в девичестве Каролина Ивановска, вышла замуж за Николая Петровича Витгенштейна (1812–1864), младшего сына фельдмаршала князя П. Х. Витгенштейна. Каролина Ивановска была сказочно богата, и Николай Петрович женился на её деньгах, поэтому впоследствии в течение долгих лет не давал ей развода. В 1848 </w:t>
      </w:r>
      <w:r w:rsidRPr="00036C96">
        <w:rPr>
          <w:sz w:val="28"/>
        </w:rPr>
        <w:t>году,</w:t>
      </w:r>
      <w:r>
        <w:rPr>
          <w:sz w:val="28"/>
        </w:rPr>
        <w:t xml:space="preserve"> после 12 лет проведенных с мужем в подольских степях, княгиня Витгенштейн переехала в Веймар с дочерью, где и поселилась под покровом великой княгини Марии Павловны, сестры императора Николая </w:t>
      </w:r>
      <w:r>
        <w:rPr>
          <w:sz w:val="28"/>
          <w:lang w:val="en-US"/>
        </w:rPr>
        <w:t>I</w:t>
      </w:r>
      <w:r>
        <w:rPr>
          <w:sz w:val="28"/>
        </w:rPr>
        <w:t xml:space="preserve">. 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  <w:szCs w:val="28"/>
        </w:rPr>
      </w:pPr>
      <w:r w:rsidRPr="007D5983">
        <w:rPr>
          <w:sz w:val="28"/>
          <w:szCs w:val="28"/>
        </w:rPr>
        <w:t>Граф А.</w:t>
      </w:r>
      <w:r>
        <w:rPr>
          <w:sz w:val="28"/>
          <w:szCs w:val="28"/>
        </w:rPr>
        <w:t> </w:t>
      </w:r>
      <w:r w:rsidRPr="007D5983">
        <w:rPr>
          <w:sz w:val="28"/>
          <w:szCs w:val="28"/>
        </w:rPr>
        <w:t>К.</w:t>
      </w:r>
      <w:r>
        <w:rPr>
          <w:sz w:val="28"/>
          <w:szCs w:val="28"/>
        </w:rPr>
        <w:t> </w:t>
      </w:r>
      <w:r w:rsidRPr="007D5983">
        <w:rPr>
          <w:sz w:val="28"/>
          <w:szCs w:val="28"/>
        </w:rPr>
        <w:t>Толстой высоко ценил и уважал в княгине Витгенштейн ее ум и широкие мысли, и чисто христианские убеждения, она же, со своей стороны, преклонялась перед его литературным творчеством и, восторгаясь им, не щадила его своей тонкой критикой.</w:t>
      </w:r>
    </w:p>
    <w:p w:rsidR="006464B2" w:rsidRPr="007D5983" w:rsidRDefault="006464B2" w:rsidP="00101146">
      <w:pPr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D5983">
        <w:rPr>
          <w:sz w:val="28"/>
          <w:szCs w:val="28"/>
        </w:rPr>
        <w:t>Для вас успех Иоанна есть только введение, или предисловие</w:t>
      </w:r>
      <w:r>
        <w:rPr>
          <w:sz w:val="28"/>
          <w:szCs w:val="28"/>
        </w:rPr>
        <w:t xml:space="preserve"> </w:t>
      </w:r>
      <w:r w:rsidRPr="00D667D0">
        <w:rPr>
          <w:sz w:val="28"/>
        </w:rPr>
        <w:t>&lt;</w:t>
      </w:r>
      <w:r>
        <w:rPr>
          <w:sz w:val="28"/>
        </w:rPr>
        <w:t>…</w:t>
      </w:r>
      <w:r w:rsidRPr="00D667D0">
        <w:rPr>
          <w:sz w:val="28"/>
        </w:rPr>
        <w:t>&gt;</w:t>
      </w:r>
      <w:r w:rsidRPr="007D5983">
        <w:rPr>
          <w:sz w:val="28"/>
          <w:szCs w:val="28"/>
        </w:rPr>
        <w:t>.</w:t>
      </w:r>
    </w:p>
    <w:p w:rsidR="006464B2" w:rsidRPr="007D5983" w:rsidRDefault="006464B2" w:rsidP="00101146">
      <w:pPr>
        <w:spacing w:after="0" w:line="240" w:lineRule="auto"/>
        <w:ind w:left="-567" w:firstLine="567"/>
        <w:jc w:val="both"/>
        <w:rPr>
          <w:sz w:val="28"/>
          <w:szCs w:val="28"/>
        </w:rPr>
      </w:pPr>
      <w:r w:rsidRPr="007D5983">
        <w:rPr>
          <w:sz w:val="28"/>
          <w:szCs w:val="28"/>
        </w:rPr>
        <w:t>Я даже думаю, что вся ваша трилогия будет лишь блестящим прологом для ваших будущих творений</w:t>
      </w:r>
      <w:r>
        <w:rPr>
          <w:sz w:val="28"/>
          <w:szCs w:val="28"/>
        </w:rPr>
        <w:t xml:space="preserve"> </w:t>
      </w:r>
      <w:r w:rsidRPr="00D667D0">
        <w:rPr>
          <w:sz w:val="28"/>
        </w:rPr>
        <w:t>&lt;</w:t>
      </w:r>
      <w:r>
        <w:rPr>
          <w:sz w:val="28"/>
        </w:rPr>
        <w:t>…</w:t>
      </w:r>
      <w:r w:rsidRPr="00D667D0">
        <w:rPr>
          <w:sz w:val="28"/>
        </w:rPr>
        <w:t>&gt;</w:t>
      </w:r>
      <w:r w:rsidRPr="007D5983">
        <w:rPr>
          <w:sz w:val="28"/>
          <w:szCs w:val="28"/>
        </w:rPr>
        <w:t xml:space="preserve">. </w:t>
      </w:r>
    </w:p>
    <w:p w:rsidR="006464B2" w:rsidRPr="007D5983" w:rsidRDefault="006464B2" w:rsidP="00101146">
      <w:pPr>
        <w:spacing w:after="0" w:line="240" w:lineRule="auto"/>
        <w:ind w:left="-567" w:firstLine="567"/>
        <w:jc w:val="both"/>
        <w:rPr>
          <w:sz w:val="28"/>
          <w:szCs w:val="28"/>
        </w:rPr>
      </w:pPr>
      <w:r w:rsidRPr="007D5983">
        <w:rPr>
          <w:sz w:val="28"/>
          <w:szCs w:val="28"/>
        </w:rPr>
        <w:t xml:space="preserve">Будьте уверены, что настоящие знатоки искусства, великого искусства, сумеют признать в вас </w:t>
      </w:r>
      <w:r w:rsidRPr="00910EFF">
        <w:rPr>
          <w:sz w:val="28"/>
          <w:szCs w:val="28"/>
        </w:rPr>
        <w:t>вождя</w:t>
      </w:r>
      <w:r>
        <w:rPr>
          <w:sz w:val="28"/>
          <w:szCs w:val="28"/>
        </w:rPr>
        <w:t>, —</w:t>
      </w:r>
      <w:r w:rsidRPr="007D5983">
        <w:rPr>
          <w:sz w:val="28"/>
          <w:szCs w:val="28"/>
        </w:rPr>
        <w:t xml:space="preserve"> вождя, имя которого считается во всемирной литературе и вр</w:t>
      </w:r>
      <w:r>
        <w:rPr>
          <w:sz w:val="28"/>
          <w:szCs w:val="28"/>
        </w:rPr>
        <w:t>а</w:t>
      </w:r>
      <w:r w:rsidRPr="007D5983">
        <w:rPr>
          <w:sz w:val="28"/>
          <w:szCs w:val="28"/>
        </w:rPr>
        <w:t>стает в память грядущих поколений</w:t>
      </w:r>
      <w:r>
        <w:rPr>
          <w:sz w:val="28"/>
          <w:szCs w:val="28"/>
        </w:rPr>
        <w:t xml:space="preserve"> </w:t>
      </w:r>
      <w:r w:rsidRPr="00D667D0">
        <w:rPr>
          <w:sz w:val="28"/>
        </w:rPr>
        <w:t>&lt;</w:t>
      </w:r>
      <w:r>
        <w:rPr>
          <w:sz w:val="28"/>
        </w:rPr>
        <w:t>…</w:t>
      </w:r>
      <w:r w:rsidRPr="00D667D0">
        <w:rPr>
          <w:sz w:val="28"/>
        </w:rPr>
        <w:t>&gt;</w:t>
      </w:r>
      <w:r w:rsidRPr="007D5983">
        <w:rPr>
          <w:sz w:val="28"/>
          <w:szCs w:val="28"/>
        </w:rPr>
        <w:t>.</w:t>
      </w:r>
    </w:p>
    <w:p w:rsidR="006464B2" w:rsidRPr="007D5983" w:rsidRDefault="006464B2" w:rsidP="00101146">
      <w:pPr>
        <w:spacing w:after="0" w:line="240" w:lineRule="auto"/>
        <w:ind w:left="-567" w:firstLine="567"/>
        <w:jc w:val="both"/>
        <w:rPr>
          <w:sz w:val="28"/>
          <w:szCs w:val="28"/>
        </w:rPr>
      </w:pPr>
      <w:r w:rsidRPr="007D5983">
        <w:rPr>
          <w:sz w:val="28"/>
          <w:szCs w:val="28"/>
        </w:rPr>
        <w:t>Ваша драма представляет прекрасную картину лиц и нравов того времени, без преувеличений в пользу или в обиду человеческой природы</w:t>
      </w:r>
      <w:r>
        <w:rPr>
          <w:sz w:val="28"/>
          <w:szCs w:val="28"/>
        </w:rPr>
        <w:t xml:space="preserve"> </w:t>
      </w:r>
      <w:r w:rsidRPr="00D667D0">
        <w:rPr>
          <w:sz w:val="28"/>
        </w:rPr>
        <w:t>&lt;</w:t>
      </w:r>
      <w:r>
        <w:rPr>
          <w:sz w:val="28"/>
        </w:rPr>
        <w:t>…</w:t>
      </w:r>
      <w:r w:rsidRPr="00D667D0">
        <w:rPr>
          <w:sz w:val="28"/>
        </w:rPr>
        <w:t>&gt;</w:t>
      </w:r>
      <w:r w:rsidRPr="007D5983">
        <w:rPr>
          <w:sz w:val="28"/>
          <w:szCs w:val="28"/>
        </w:rPr>
        <w:t>.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</w:rPr>
      </w:pPr>
      <w:r>
        <w:rPr>
          <w:sz w:val="28"/>
          <w:szCs w:val="28"/>
        </w:rPr>
        <w:t xml:space="preserve">Ваше направление </w:t>
      </w:r>
      <w:r w:rsidRPr="007D5983">
        <w:rPr>
          <w:sz w:val="28"/>
          <w:szCs w:val="28"/>
        </w:rPr>
        <w:t>столь благородно, ваше знание человеческого сердца так тонко, ваши писани</w:t>
      </w:r>
      <w:r>
        <w:rPr>
          <w:sz w:val="28"/>
          <w:szCs w:val="28"/>
        </w:rPr>
        <w:t xml:space="preserve">я так правдивы и так далеки от </w:t>
      </w:r>
      <w:r w:rsidRPr="007D5983">
        <w:rPr>
          <w:sz w:val="28"/>
          <w:szCs w:val="28"/>
        </w:rPr>
        <w:t>в</w:t>
      </w:r>
      <w:r>
        <w:rPr>
          <w:sz w:val="28"/>
          <w:szCs w:val="28"/>
        </w:rPr>
        <w:t>с</w:t>
      </w:r>
      <w:r w:rsidRPr="007D5983">
        <w:rPr>
          <w:sz w:val="28"/>
          <w:szCs w:val="28"/>
        </w:rPr>
        <w:t>яких пустых подражаний, к которым стремиться бесплодное воображение, что ваши творения должны мало-помалу д</w:t>
      </w:r>
      <w:r>
        <w:rPr>
          <w:sz w:val="28"/>
          <w:szCs w:val="28"/>
        </w:rPr>
        <w:t>ойти до того, что они станут на</w:t>
      </w:r>
      <w:r w:rsidRPr="007D5983">
        <w:rPr>
          <w:sz w:val="28"/>
          <w:szCs w:val="28"/>
        </w:rPr>
        <w:t>ряду с самым лучш</w:t>
      </w:r>
      <w:r>
        <w:rPr>
          <w:sz w:val="28"/>
          <w:szCs w:val="28"/>
        </w:rPr>
        <w:t>им наследием, которое оставляет</w:t>
      </w:r>
      <w:r w:rsidRPr="007D5983">
        <w:rPr>
          <w:sz w:val="28"/>
          <w:szCs w:val="28"/>
        </w:rPr>
        <w:t xml:space="preserve"> XIX столетие своему потомству</w:t>
      </w:r>
      <w:r>
        <w:rPr>
          <w:sz w:val="28"/>
          <w:szCs w:val="28"/>
        </w:rPr>
        <w:t xml:space="preserve">» </w:t>
      </w:r>
      <w:r w:rsidRPr="00E34B1B">
        <w:rPr>
          <w:sz w:val="28"/>
          <w:szCs w:val="28"/>
        </w:rPr>
        <w:t>[</w:t>
      </w:r>
      <w:r>
        <w:rPr>
          <w:sz w:val="28"/>
          <w:szCs w:val="28"/>
        </w:rPr>
        <w:t>7</w:t>
      </w:r>
      <w:r w:rsidRPr="00E34B1B">
        <w:rPr>
          <w:sz w:val="28"/>
          <w:szCs w:val="28"/>
        </w:rPr>
        <w:t>]</w:t>
      </w:r>
      <w:r>
        <w:rPr>
          <w:sz w:val="28"/>
        </w:rPr>
        <w:t>.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</w:rPr>
      </w:pPr>
      <w:r>
        <w:rPr>
          <w:sz w:val="28"/>
        </w:rPr>
        <w:t xml:space="preserve">Несколько строк хочется сказать о великой княгине Марии Павловне (1786–1859), сестре императора Николая </w:t>
      </w:r>
      <w:r>
        <w:rPr>
          <w:sz w:val="28"/>
          <w:lang w:val="en-US"/>
        </w:rPr>
        <w:t>I</w:t>
      </w:r>
      <w:r>
        <w:rPr>
          <w:sz w:val="28"/>
        </w:rPr>
        <w:t xml:space="preserve">, которая тоже в некоторой степени способствовала успеху русского драматурга в Веймарском театре. В 1800 году, когда ей исполнилось всего лишь четырнадцать лет, возник вопрос о её браке со старшим сыном владетельного герцога Саксен-Веймарского герцогства. 22 июля 1803 года в Петербург прибыл наследный принц Карл Фридрих и прожил в России почти год. За это время он и Мария Павловна смогли лучше узнать друг друга. В 1804 </w:t>
      </w:r>
      <w:r w:rsidRPr="00036C96">
        <w:rPr>
          <w:sz w:val="28"/>
        </w:rPr>
        <w:t>году</w:t>
      </w:r>
      <w:r>
        <w:rPr>
          <w:sz w:val="28"/>
        </w:rPr>
        <w:t xml:space="preserve"> княжна Мария Павловна сочеталась браком с наследным принцем Саксен-Веймарским Карлом Фридрихом (1783–1853). Столь длительное знакомство сыграло положительную роль для семейного союза. Одаренная природным умом, а, по словам Шиллера — и «большими способностями к живописи и музыке и действительной любовью к чтению», Мария Павловна в первые годы своего замужества во многом пополнила свое образование беседами с выдающимися людьми и уроками у профессоров Йенского университета. Трудами Марии Павловны создался не совсем обычный музей, посвященный памяти Гёте, Шиллера, Кристофа Мартина Виланда и Гердера, прославивших Веймар своей литературной деятельностью. «В пристроенной архитектором Кудрэ к старому дворцу новой части были выделены покои, получившие название </w:t>
      </w:r>
      <w:r>
        <w:rPr>
          <w:sz w:val="28"/>
          <w:lang w:val="en-US"/>
        </w:rPr>
        <w:t>Dichtersale</w:t>
      </w:r>
      <w:r>
        <w:rPr>
          <w:sz w:val="28"/>
        </w:rPr>
        <w:t xml:space="preserve"> — </w:t>
      </w:r>
      <w:r w:rsidRPr="00FD533F">
        <w:rPr>
          <w:sz w:val="28"/>
        </w:rPr>
        <w:t>“</w:t>
      </w:r>
      <w:r>
        <w:rPr>
          <w:sz w:val="28"/>
        </w:rPr>
        <w:t>Залы поэтов</w:t>
      </w:r>
      <w:r w:rsidRPr="00FD533F">
        <w:rPr>
          <w:sz w:val="28"/>
        </w:rPr>
        <w:t>”</w:t>
      </w:r>
      <w:r>
        <w:rPr>
          <w:sz w:val="28"/>
        </w:rPr>
        <w:t>. Каждый из покоев был посвящен одному из четырех поэтов. А на лестнице, ведущей в эти комнаты, стояли бюсты людей, в свое время способствовавших славе Веймара: художника Лукаса Кранаха, композитора Иоганна Себастьяна Баха, дирижера Иоганна Гуммеля. Ей первой пришла в голову мысль привлечь в Веймар Листа»</w:t>
      </w:r>
      <w:r w:rsidRPr="00BF3783">
        <w:rPr>
          <w:sz w:val="28"/>
          <w:szCs w:val="28"/>
        </w:rPr>
        <w:t xml:space="preserve"> </w:t>
      </w:r>
      <w:r w:rsidRPr="00E34B1B">
        <w:rPr>
          <w:sz w:val="28"/>
          <w:szCs w:val="28"/>
        </w:rPr>
        <w:t>[</w:t>
      </w:r>
      <w:r>
        <w:rPr>
          <w:sz w:val="28"/>
          <w:szCs w:val="28"/>
        </w:rPr>
        <w:t>13</w:t>
      </w:r>
      <w:r w:rsidRPr="00E34B1B">
        <w:rPr>
          <w:sz w:val="28"/>
          <w:szCs w:val="28"/>
        </w:rPr>
        <w:t>]</w:t>
      </w:r>
      <w:r>
        <w:rPr>
          <w:sz w:val="28"/>
        </w:rPr>
        <w:t>.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</w:rPr>
      </w:pPr>
      <w:r>
        <w:rPr>
          <w:sz w:val="28"/>
        </w:rPr>
        <w:t>Мария Павловна и великий герцог с большим уважением относились к Толстому и его творчеству.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</w:rPr>
      </w:pPr>
      <w:r>
        <w:rPr>
          <w:sz w:val="28"/>
        </w:rPr>
        <w:t xml:space="preserve">Великий герцог приезжал на репетицию спектакля, и Толстой пишет «Я оценил горячую любовь великого герцога к искусству, его уважение к истории и к археологии и радушную добросовестность его дирекции </w:t>
      </w:r>
      <w:r w:rsidRPr="00D667D0">
        <w:rPr>
          <w:sz w:val="28"/>
        </w:rPr>
        <w:t>&lt;</w:t>
      </w:r>
      <w:r>
        <w:rPr>
          <w:sz w:val="28"/>
        </w:rPr>
        <w:t>…</w:t>
      </w:r>
      <w:r w:rsidRPr="00D667D0">
        <w:rPr>
          <w:sz w:val="28"/>
        </w:rPr>
        <w:t>&gt;</w:t>
      </w:r>
      <w:r>
        <w:rPr>
          <w:sz w:val="28"/>
        </w:rPr>
        <w:t xml:space="preserve"> Когда настало время представления, я отправился в маленькую боковую ложу великого герцога, предоставленную на этот раз мне одному. Она была с решеткой, которую я мог отворять, и с дверью, ведущей на сцену. Сам великий герцог с семейством находился в большой средней ложе. Театр был полон, все билеты давно разобраны, и многим желающим недоставало мест»</w:t>
      </w:r>
      <w:r w:rsidRPr="00BF3783">
        <w:rPr>
          <w:sz w:val="28"/>
          <w:szCs w:val="28"/>
        </w:rPr>
        <w:t xml:space="preserve"> </w:t>
      </w:r>
      <w:r w:rsidRPr="00E34B1B">
        <w:rPr>
          <w:sz w:val="28"/>
          <w:szCs w:val="28"/>
        </w:rPr>
        <w:t>[</w:t>
      </w:r>
      <w:r>
        <w:rPr>
          <w:sz w:val="28"/>
          <w:szCs w:val="28"/>
        </w:rPr>
        <w:t>10</w:t>
      </w:r>
      <w:r w:rsidRPr="00E34B1B">
        <w:rPr>
          <w:sz w:val="28"/>
          <w:szCs w:val="28"/>
        </w:rPr>
        <w:t>]</w:t>
      </w:r>
      <w:r>
        <w:rPr>
          <w:sz w:val="28"/>
        </w:rPr>
        <w:t>.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</w:rPr>
      </w:pPr>
      <w:r>
        <w:rPr>
          <w:sz w:val="28"/>
        </w:rPr>
        <w:t xml:space="preserve">Толстой ценил переводы К. Павловой еще и потому, что сам был переводчиком. Как известно, в разные годы А. К. Толстым были переведены на русский язык четыре произведения Гёте (1749–1832) — баллады «Бог и баядера», «Коринфская невеста» и песни Клерхен из трагедии «Эгмонд» («Трещат барабаны и трубы трещат» и «Радость и горе, волнение дум»). Трагедия «Эгмонд» создавалась в Веймаре, куда Гёте переехал в 1775 году для того, чтобы занять должность первого министра. 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</w:rPr>
        <w:t xml:space="preserve">«Отъезжая в Веймар, Гёте лелеял надежду добиться радикального улучшения общественных отношений хотя бы на небольшом клочке немецкой земли, во владениях Карла-Августа с тем, чтобы этот клочок земли послужил образцом для всей страны и проведенные в нем реформы стали бы прологом общенационального переустройства немецкой жизни», — писал Н. Н. Вильмонт </w:t>
      </w:r>
      <w:r w:rsidRPr="00E34B1B">
        <w:rPr>
          <w:sz w:val="28"/>
          <w:szCs w:val="28"/>
        </w:rPr>
        <w:t>[</w:t>
      </w:r>
      <w:r>
        <w:rPr>
          <w:sz w:val="28"/>
          <w:szCs w:val="28"/>
        </w:rPr>
        <w:t>14, с. 314</w:t>
      </w:r>
      <w:r w:rsidRPr="00E34B1B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</w:rPr>
      </w:pPr>
      <w:r>
        <w:rPr>
          <w:sz w:val="28"/>
          <w:szCs w:val="28"/>
        </w:rPr>
        <w:t>В «Эгмонте» выразилась надежда</w:t>
      </w:r>
      <w:r>
        <w:rPr>
          <w:sz w:val="28"/>
        </w:rPr>
        <w:t xml:space="preserve"> набирающего зрелость человека к переустройству общественной жизни путем приложения к ней творческих сил здравомыслящих людей. Эта теория была близка самому Толстому, а мужественно-призывное настроение в песнях Клерхен, подвигало многих русских поэтов к их переводу на родной язык.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</w:rPr>
      </w:pPr>
      <w:r>
        <w:rPr>
          <w:sz w:val="28"/>
        </w:rPr>
        <w:t>В письме к жене Толстой пишет: «Я уже перевел 16 строф из «Коринфской невесты», и мне кажется, что между ними есть некоторые отличные.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</w:rPr>
        <w:t>Насколько русский язык красивее немецкого! Гораздо музыкальнее вышло по</w:t>
      </w:r>
      <w:r w:rsidRPr="00FF25FC">
        <w:rPr>
          <w:sz w:val="28"/>
        </w:rPr>
        <w:t>-</w:t>
      </w:r>
      <w:r>
        <w:rPr>
          <w:sz w:val="28"/>
        </w:rPr>
        <w:t xml:space="preserve">русски: </w:t>
      </w:r>
      <w:r>
        <w:rPr>
          <w:sz w:val="28"/>
          <w:lang w:val="en-US"/>
        </w:rPr>
        <w:t>und</w:t>
      </w:r>
      <w:r w:rsidRPr="00FF25FC">
        <w:rPr>
          <w:sz w:val="28"/>
        </w:rPr>
        <w:t xml:space="preserve"> </w:t>
      </w:r>
      <w:r>
        <w:rPr>
          <w:sz w:val="28"/>
          <w:lang w:val="en-US"/>
        </w:rPr>
        <w:t>es</w:t>
      </w:r>
      <w:r w:rsidRPr="00FF25FC">
        <w:rPr>
          <w:sz w:val="28"/>
        </w:rPr>
        <w:t xml:space="preserve"> </w:t>
      </w:r>
      <w:r>
        <w:rPr>
          <w:sz w:val="28"/>
          <w:lang w:val="en-US"/>
        </w:rPr>
        <w:t>kommt</w:t>
      </w:r>
      <w:r w:rsidRPr="00FF25FC">
        <w:rPr>
          <w:sz w:val="28"/>
        </w:rPr>
        <w:t xml:space="preserve"> </w:t>
      </w:r>
      <w:r>
        <w:rPr>
          <w:sz w:val="28"/>
          <w:lang w:val="en-US"/>
        </w:rPr>
        <w:t>so</w:t>
      </w:r>
      <w:r w:rsidRPr="00FF25FC">
        <w:rPr>
          <w:sz w:val="28"/>
        </w:rPr>
        <w:t xml:space="preserve"> </w:t>
      </w:r>
      <w:r>
        <w:rPr>
          <w:sz w:val="28"/>
          <w:lang w:val="en-US"/>
        </w:rPr>
        <w:t>grauenhaft</w:t>
      </w:r>
      <w:r w:rsidRPr="00FF25FC">
        <w:rPr>
          <w:sz w:val="28"/>
        </w:rPr>
        <w:t xml:space="preserve"> </w:t>
      </w:r>
      <w:r>
        <w:rPr>
          <w:sz w:val="28"/>
          <w:lang w:val="en-US"/>
        </w:rPr>
        <w:t>schon</w:t>
      </w:r>
      <w:r w:rsidRPr="00FF25FC">
        <w:rPr>
          <w:sz w:val="28"/>
        </w:rPr>
        <w:t xml:space="preserve"> </w:t>
      </w:r>
      <w:r>
        <w:rPr>
          <w:sz w:val="28"/>
          <w:lang w:val="en-US"/>
        </w:rPr>
        <w:t>heran</w:t>
      </w:r>
      <w:r>
        <w:rPr>
          <w:sz w:val="28"/>
        </w:rPr>
        <w:t xml:space="preserve">, </w:t>
      </w:r>
      <w:r w:rsidRPr="00FF25FC">
        <w:rPr>
          <w:sz w:val="28"/>
        </w:rPr>
        <w:t>{</w:t>
      </w:r>
      <w:r>
        <w:rPr>
          <w:sz w:val="28"/>
        </w:rPr>
        <w:t>и приближается зловеще прекрасная (нем.)</w:t>
      </w:r>
      <w:r w:rsidRPr="00FF25FC">
        <w:rPr>
          <w:sz w:val="28"/>
        </w:rPr>
        <w:t>}</w:t>
      </w:r>
      <w:r>
        <w:rPr>
          <w:sz w:val="28"/>
        </w:rPr>
        <w:t xml:space="preserve"> и, по-моему, некоторые строфы вышли лучше по-русски, чем по-немецки </w:t>
      </w:r>
      <w:r w:rsidRPr="00D667D0">
        <w:rPr>
          <w:sz w:val="28"/>
        </w:rPr>
        <w:t>&lt;</w:t>
      </w:r>
      <w:r>
        <w:rPr>
          <w:sz w:val="28"/>
        </w:rPr>
        <w:t>…</w:t>
      </w:r>
      <w:r w:rsidRPr="00D667D0">
        <w:rPr>
          <w:sz w:val="28"/>
        </w:rPr>
        <w:t>&gt;</w:t>
      </w:r>
      <w:r>
        <w:rPr>
          <w:sz w:val="28"/>
        </w:rPr>
        <w:t xml:space="preserve"> Я думаю, что не следует переводить </w:t>
      </w:r>
      <w:r w:rsidRPr="00FF25FC">
        <w:rPr>
          <w:i/>
          <w:sz w:val="28"/>
        </w:rPr>
        <w:t>слова</w:t>
      </w:r>
      <w:r>
        <w:rPr>
          <w:sz w:val="28"/>
        </w:rPr>
        <w:t xml:space="preserve">, и даже иногда </w:t>
      </w:r>
      <w:r w:rsidRPr="00FF25FC">
        <w:rPr>
          <w:i/>
          <w:sz w:val="28"/>
        </w:rPr>
        <w:t>смысл</w:t>
      </w:r>
      <w:r>
        <w:rPr>
          <w:sz w:val="28"/>
        </w:rPr>
        <w:t xml:space="preserve">, а главное — надо передать </w:t>
      </w:r>
      <w:r w:rsidRPr="00FF25FC">
        <w:rPr>
          <w:i/>
          <w:sz w:val="28"/>
        </w:rPr>
        <w:t>впечатление</w:t>
      </w:r>
      <w:r>
        <w:rPr>
          <w:sz w:val="28"/>
        </w:rPr>
        <w:t>»</w:t>
      </w:r>
      <w:r w:rsidRPr="00FF25FC">
        <w:rPr>
          <w:sz w:val="28"/>
          <w:szCs w:val="28"/>
        </w:rPr>
        <w:t xml:space="preserve"> </w:t>
      </w:r>
      <w:r w:rsidRPr="00E34B1B">
        <w:rPr>
          <w:sz w:val="28"/>
          <w:szCs w:val="28"/>
        </w:rPr>
        <w:t>[</w:t>
      </w:r>
      <w:r>
        <w:rPr>
          <w:sz w:val="28"/>
          <w:szCs w:val="28"/>
        </w:rPr>
        <w:t>10, с. 127</w:t>
      </w:r>
      <w:r w:rsidRPr="00E34B1B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сказать, что, появившись впервые в Веймаре ребенком в 1827 году, Толстой на долгие годы связал свою судьбу с этим немецким городом. Прекрасные переводы его произведений Каролиной Павловой помогли Толстому завоевать сердце немецкой публики. Его трагедия «Смерть Иоанна Грозного», благодаря поддержке Ф. Листа, произвела фурор в Веймарском театре и впервые познакомила немецкую публикой с русской трагедией.</w:t>
      </w:r>
    </w:p>
    <w:p w:rsidR="006464B2" w:rsidRDefault="006464B2" w:rsidP="00101146">
      <w:pPr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Толстой, хорошо знавший поэзию немецких авторов, переводил некоторые стихотворения немецких поэтов на русский язык, тем самым способствуя их популяризации их среди русской читающей публики.</w:t>
      </w:r>
    </w:p>
    <w:p w:rsidR="006464B2" w:rsidRPr="0095287C" w:rsidRDefault="006464B2" w:rsidP="00101146">
      <w:pPr>
        <w:spacing w:after="0" w:line="240" w:lineRule="auto"/>
        <w:ind w:left="-567"/>
        <w:jc w:val="both"/>
        <w:rPr>
          <w:b/>
          <w:sz w:val="28"/>
          <w:szCs w:val="28"/>
        </w:rPr>
      </w:pPr>
      <w:r w:rsidRPr="0095287C">
        <w:rPr>
          <w:b/>
          <w:sz w:val="28"/>
          <w:szCs w:val="28"/>
        </w:rPr>
        <w:t>Литератур</w:t>
      </w:r>
      <w:r>
        <w:rPr>
          <w:b/>
          <w:sz w:val="28"/>
          <w:szCs w:val="28"/>
        </w:rPr>
        <w:t>а:</w:t>
      </w:r>
    </w:p>
    <w:p w:rsidR="006464B2" w:rsidRDefault="006464B2" w:rsidP="00101146">
      <w:pPr>
        <w:pStyle w:val="ListParagraph"/>
        <w:spacing w:after="0" w:line="240" w:lineRule="auto"/>
        <w:ind w:left="-567"/>
        <w:jc w:val="both"/>
        <w:rPr>
          <w:sz w:val="28"/>
        </w:rPr>
      </w:pPr>
      <w:r>
        <w:rPr>
          <w:sz w:val="28"/>
        </w:rPr>
        <w:t>1. Арсеньева, Е. Каролина Павлова / Е. Арсеньева. — М. : ЭКСМО, 2006. — 75 с.</w:t>
      </w:r>
    </w:p>
    <w:p w:rsidR="006464B2" w:rsidRPr="00F31E0C" w:rsidRDefault="006464B2" w:rsidP="00101146">
      <w:pPr>
        <w:spacing w:after="0" w:line="240" w:lineRule="auto"/>
        <w:ind w:left="-567"/>
        <w:jc w:val="both"/>
        <w:rPr>
          <w:sz w:val="28"/>
        </w:rPr>
      </w:pPr>
      <w:r>
        <w:rPr>
          <w:sz w:val="28"/>
        </w:rPr>
        <w:t>2. </w:t>
      </w:r>
      <w:r w:rsidRPr="00F31E0C">
        <w:rPr>
          <w:sz w:val="28"/>
        </w:rPr>
        <w:t>Воспоминания Хитрово С.</w:t>
      </w:r>
      <w:r>
        <w:rPr>
          <w:sz w:val="28"/>
        </w:rPr>
        <w:t> </w:t>
      </w:r>
      <w:r w:rsidRPr="00F31E0C">
        <w:rPr>
          <w:sz w:val="28"/>
        </w:rPr>
        <w:t>П. ОР РГБ</w:t>
      </w:r>
      <w:r>
        <w:rPr>
          <w:sz w:val="28"/>
        </w:rPr>
        <w:t>.</w:t>
      </w:r>
      <w:r w:rsidRPr="00F31E0C">
        <w:rPr>
          <w:sz w:val="28"/>
        </w:rPr>
        <w:t xml:space="preserve"> Ф.</w:t>
      </w:r>
      <w:r>
        <w:rPr>
          <w:sz w:val="28"/>
        </w:rPr>
        <w:t> </w:t>
      </w:r>
      <w:r w:rsidRPr="00F31E0C">
        <w:rPr>
          <w:sz w:val="28"/>
        </w:rPr>
        <w:t>700</w:t>
      </w:r>
      <w:r>
        <w:rPr>
          <w:sz w:val="28"/>
        </w:rPr>
        <w:t>.</w:t>
      </w:r>
      <w:r w:rsidRPr="00F31E0C">
        <w:rPr>
          <w:sz w:val="28"/>
        </w:rPr>
        <w:t xml:space="preserve"> </w:t>
      </w:r>
      <w:r>
        <w:rPr>
          <w:sz w:val="28"/>
        </w:rPr>
        <w:t>Д</w:t>
      </w:r>
      <w:r w:rsidRPr="00F31E0C">
        <w:rPr>
          <w:sz w:val="28"/>
        </w:rPr>
        <w:t>.</w:t>
      </w:r>
      <w:r>
        <w:rPr>
          <w:sz w:val="28"/>
        </w:rPr>
        <w:t> </w:t>
      </w:r>
      <w:r w:rsidRPr="00F31E0C">
        <w:rPr>
          <w:sz w:val="28"/>
        </w:rPr>
        <w:t xml:space="preserve">1. </w:t>
      </w:r>
      <w:r>
        <w:rPr>
          <w:sz w:val="28"/>
        </w:rPr>
        <w:t>Е</w:t>
      </w:r>
      <w:r w:rsidRPr="00F31E0C">
        <w:rPr>
          <w:sz w:val="28"/>
        </w:rPr>
        <w:t>д. хр. 8</w:t>
      </w:r>
      <w:r>
        <w:rPr>
          <w:sz w:val="28"/>
        </w:rPr>
        <w:t>.</w:t>
      </w:r>
    </w:p>
    <w:p w:rsidR="006464B2" w:rsidRPr="00F31E0C" w:rsidRDefault="006464B2" w:rsidP="00101146">
      <w:pPr>
        <w:spacing w:after="0" w:line="240" w:lineRule="auto"/>
        <w:ind w:left="-567"/>
        <w:jc w:val="both"/>
        <w:rPr>
          <w:sz w:val="28"/>
        </w:rPr>
      </w:pPr>
      <w:r>
        <w:rPr>
          <w:sz w:val="28"/>
        </w:rPr>
        <w:t>3. </w:t>
      </w:r>
      <w:r w:rsidRPr="00F31E0C">
        <w:rPr>
          <w:sz w:val="28"/>
        </w:rPr>
        <w:t>Гончаров,</w:t>
      </w:r>
      <w:r>
        <w:rPr>
          <w:sz w:val="28"/>
        </w:rPr>
        <w:t> </w:t>
      </w:r>
      <w:r w:rsidRPr="00F31E0C">
        <w:rPr>
          <w:sz w:val="28"/>
        </w:rPr>
        <w:t>И.</w:t>
      </w:r>
      <w:r>
        <w:rPr>
          <w:sz w:val="28"/>
        </w:rPr>
        <w:t> </w:t>
      </w:r>
      <w:r w:rsidRPr="00F31E0C">
        <w:rPr>
          <w:sz w:val="28"/>
        </w:rPr>
        <w:t>А. Очерки-Статьи-Письма. Воспоминания современников.</w:t>
      </w:r>
      <w:r>
        <w:rPr>
          <w:sz w:val="28"/>
        </w:rPr>
        <w:t xml:space="preserve"> — </w:t>
      </w:r>
      <w:r w:rsidRPr="00F31E0C">
        <w:rPr>
          <w:sz w:val="28"/>
        </w:rPr>
        <w:t>М.</w:t>
      </w:r>
      <w:r>
        <w:rPr>
          <w:sz w:val="28"/>
        </w:rPr>
        <w:t> : Правда,</w:t>
      </w:r>
      <w:r w:rsidRPr="00F31E0C">
        <w:rPr>
          <w:sz w:val="28"/>
        </w:rPr>
        <w:t xml:space="preserve"> 1986.</w:t>
      </w:r>
      <w:r>
        <w:rPr>
          <w:sz w:val="28"/>
        </w:rPr>
        <w:t xml:space="preserve"> — </w:t>
      </w:r>
      <w:r w:rsidRPr="00F31E0C">
        <w:rPr>
          <w:sz w:val="28"/>
        </w:rPr>
        <w:t>592 с.</w:t>
      </w:r>
    </w:p>
    <w:p w:rsidR="006464B2" w:rsidRPr="00F31E0C" w:rsidRDefault="006464B2" w:rsidP="00101146">
      <w:pPr>
        <w:spacing w:after="0" w:line="240" w:lineRule="auto"/>
        <w:ind w:left="-567"/>
        <w:jc w:val="both"/>
        <w:rPr>
          <w:sz w:val="28"/>
        </w:rPr>
      </w:pPr>
      <w:r>
        <w:rPr>
          <w:sz w:val="28"/>
        </w:rPr>
        <w:t>4. </w:t>
      </w:r>
      <w:r w:rsidRPr="00F31E0C">
        <w:rPr>
          <w:sz w:val="28"/>
        </w:rPr>
        <w:t>Захарова, В.</w:t>
      </w:r>
      <w:r>
        <w:rPr>
          <w:sz w:val="28"/>
        </w:rPr>
        <w:t> </w:t>
      </w:r>
      <w:r w:rsidRPr="00F31E0C">
        <w:rPr>
          <w:sz w:val="28"/>
        </w:rPr>
        <w:t>Д. Алексей Константинович Толстой. Летопись жизни и творчества</w:t>
      </w:r>
      <w:r>
        <w:rPr>
          <w:sz w:val="28"/>
        </w:rPr>
        <w:t> / В. Д. Захарова</w:t>
      </w:r>
      <w:r w:rsidRPr="00F31E0C">
        <w:rPr>
          <w:sz w:val="28"/>
        </w:rPr>
        <w:t>.</w:t>
      </w:r>
      <w:r>
        <w:rPr>
          <w:sz w:val="28"/>
        </w:rPr>
        <w:t xml:space="preserve"> — Брянск, </w:t>
      </w:r>
      <w:r w:rsidRPr="00F31E0C">
        <w:rPr>
          <w:sz w:val="28"/>
        </w:rPr>
        <w:t>2013.</w:t>
      </w:r>
      <w:r>
        <w:rPr>
          <w:sz w:val="28"/>
        </w:rPr>
        <w:t> —</w:t>
      </w:r>
      <w:r w:rsidRPr="00F31E0C">
        <w:rPr>
          <w:sz w:val="28"/>
        </w:rPr>
        <w:t xml:space="preserve"> 165 с.</w:t>
      </w:r>
    </w:p>
    <w:p w:rsidR="006464B2" w:rsidRPr="00F31E0C" w:rsidRDefault="006464B2" w:rsidP="00101146">
      <w:pPr>
        <w:spacing w:after="0" w:line="240" w:lineRule="auto"/>
        <w:ind w:left="-567"/>
        <w:jc w:val="both"/>
        <w:rPr>
          <w:sz w:val="28"/>
        </w:rPr>
      </w:pPr>
      <w:r>
        <w:rPr>
          <w:sz w:val="28"/>
        </w:rPr>
        <w:t>5. </w:t>
      </w:r>
      <w:r w:rsidRPr="00F31E0C">
        <w:rPr>
          <w:sz w:val="28"/>
        </w:rPr>
        <w:t>Захарова, В.</w:t>
      </w:r>
      <w:r>
        <w:rPr>
          <w:sz w:val="28"/>
        </w:rPr>
        <w:t> </w:t>
      </w:r>
      <w:r w:rsidRPr="00F31E0C">
        <w:rPr>
          <w:sz w:val="28"/>
        </w:rPr>
        <w:t>Д. Вслед за Алексеем Константиновичем Толстым. В поисках истины</w:t>
      </w:r>
      <w:r>
        <w:rPr>
          <w:sz w:val="28"/>
        </w:rPr>
        <w:t> / В. Д. Захарова</w:t>
      </w:r>
      <w:r w:rsidRPr="00F31E0C">
        <w:rPr>
          <w:sz w:val="28"/>
        </w:rPr>
        <w:t>.</w:t>
      </w:r>
      <w:r>
        <w:rPr>
          <w:sz w:val="28"/>
        </w:rPr>
        <w:t> — Брянск,</w:t>
      </w:r>
      <w:r w:rsidRPr="00F31E0C">
        <w:rPr>
          <w:sz w:val="28"/>
        </w:rPr>
        <w:t xml:space="preserve"> 2013.</w:t>
      </w:r>
      <w:r>
        <w:rPr>
          <w:sz w:val="28"/>
        </w:rPr>
        <w:t> —</w:t>
      </w:r>
      <w:r w:rsidRPr="00F31E0C">
        <w:rPr>
          <w:sz w:val="28"/>
        </w:rPr>
        <w:t xml:space="preserve"> 253 с.</w:t>
      </w:r>
    </w:p>
    <w:p w:rsidR="006464B2" w:rsidRPr="00F31E0C" w:rsidRDefault="006464B2" w:rsidP="00101146">
      <w:pPr>
        <w:spacing w:after="0" w:line="240" w:lineRule="auto"/>
        <w:ind w:left="-567"/>
        <w:jc w:val="both"/>
        <w:rPr>
          <w:sz w:val="28"/>
        </w:rPr>
      </w:pPr>
      <w:r>
        <w:rPr>
          <w:sz w:val="28"/>
        </w:rPr>
        <w:t>6. </w:t>
      </w:r>
      <w:r w:rsidRPr="00F31E0C">
        <w:rPr>
          <w:sz w:val="28"/>
        </w:rPr>
        <w:t>Лесков, Н.С. Театральная хроника. Русский драматический театр</w:t>
      </w:r>
      <w:r>
        <w:rPr>
          <w:sz w:val="28"/>
        </w:rPr>
        <w:t> / Н. С. Лесков</w:t>
      </w:r>
      <w:r w:rsidRPr="00F31E0C">
        <w:rPr>
          <w:sz w:val="28"/>
        </w:rPr>
        <w:t>.</w:t>
      </w:r>
      <w:r>
        <w:rPr>
          <w:sz w:val="28"/>
        </w:rPr>
        <w:t xml:space="preserve"> — Текст электронный / ЛитМир : электронная библиотека : </w:t>
      </w:r>
      <w:r w:rsidRPr="004F0E5E">
        <w:rPr>
          <w:sz w:val="28"/>
        </w:rPr>
        <w:t>[</w:t>
      </w:r>
      <w:r>
        <w:rPr>
          <w:sz w:val="28"/>
        </w:rPr>
        <w:t>сайт</w:t>
      </w:r>
      <w:r w:rsidRPr="004F0E5E">
        <w:rPr>
          <w:sz w:val="28"/>
        </w:rPr>
        <w:t>]</w:t>
      </w:r>
      <w:r>
        <w:rPr>
          <w:sz w:val="28"/>
        </w:rPr>
        <w:t>. —</w:t>
      </w:r>
      <w:r w:rsidRPr="00F31E0C">
        <w:rPr>
          <w:sz w:val="28"/>
        </w:rPr>
        <w:t xml:space="preserve"> </w:t>
      </w:r>
      <w:r>
        <w:rPr>
          <w:sz w:val="28"/>
          <w:lang w:val="en-US"/>
        </w:rPr>
        <w:t>URL </w:t>
      </w:r>
      <w:r w:rsidRPr="00F31E0C">
        <w:rPr>
          <w:sz w:val="28"/>
        </w:rPr>
        <w:t>:</w:t>
      </w:r>
      <w:r>
        <w:rPr>
          <w:sz w:val="28"/>
        </w:rPr>
        <w:t xml:space="preserve"> </w:t>
      </w:r>
      <w:r w:rsidRPr="004F0E5E">
        <w:rPr>
          <w:sz w:val="28"/>
        </w:rPr>
        <w:t xml:space="preserve">https://www.litmir.me/br/?b=101962&amp;p=1 </w:t>
      </w:r>
      <w:r w:rsidRPr="00F31E0C">
        <w:rPr>
          <w:sz w:val="28"/>
        </w:rPr>
        <w:t xml:space="preserve">(Дата обращения: </w:t>
      </w:r>
      <w:r w:rsidRPr="004F0E5E">
        <w:rPr>
          <w:sz w:val="28"/>
        </w:rPr>
        <w:t>01</w:t>
      </w:r>
      <w:r w:rsidRPr="00F31E0C">
        <w:rPr>
          <w:sz w:val="28"/>
        </w:rPr>
        <w:t>.1</w:t>
      </w:r>
      <w:r w:rsidRPr="004F0E5E">
        <w:rPr>
          <w:sz w:val="28"/>
        </w:rPr>
        <w:t>1</w:t>
      </w:r>
      <w:r w:rsidRPr="00F31E0C">
        <w:rPr>
          <w:sz w:val="28"/>
        </w:rPr>
        <w:t>.20</w:t>
      </w:r>
      <w:r w:rsidRPr="004F0E5E">
        <w:rPr>
          <w:sz w:val="28"/>
        </w:rPr>
        <w:t>20</w:t>
      </w:r>
      <w:r w:rsidRPr="00F31E0C">
        <w:rPr>
          <w:sz w:val="28"/>
        </w:rPr>
        <w:t>)</w:t>
      </w:r>
      <w:r>
        <w:rPr>
          <w:sz w:val="28"/>
        </w:rPr>
        <w:t>.</w:t>
      </w:r>
      <w:r w:rsidRPr="00F31E0C">
        <w:rPr>
          <w:sz w:val="28"/>
        </w:rPr>
        <w:t xml:space="preserve"> </w:t>
      </w:r>
    </w:p>
    <w:p w:rsidR="006464B2" w:rsidRPr="00F31E0C" w:rsidRDefault="006464B2" w:rsidP="00101146">
      <w:pPr>
        <w:spacing w:after="0" w:line="240" w:lineRule="auto"/>
        <w:ind w:left="-567"/>
        <w:jc w:val="both"/>
        <w:rPr>
          <w:sz w:val="28"/>
        </w:rPr>
      </w:pPr>
      <w:r>
        <w:rPr>
          <w:sz w:val="28"/>
        </w:rPr>
        <w:t>7. </w:t>
      </w:r>
      <w:r w:rsidRPr="00F31E0C">
        <w:rPr>
          <w:sz w:val="28"/>
        </w:rPr>
        <w:t>П</w:t>
      </w:r>
      <w:r>
        <w:rPr>
          <w:sz w:val="28"/>
        </w:rPr>
        <w:t>исьма Каролины Витгенштейн 1868–</w:t>
      </w:r>
      <w:r w:rsidRPr="00F31E0C">
        <w:rPr>
          <w:sz w:val="28"/>
        </w:rPr>
        <w:t>1875. Из дружеской переписки гр. А.</w:t>
      </w:r>
      <w:r>
        <w:rPr>
          <w:sz w:val="28"/>
        </w:rPr>
        <w:t> </w:t>
      </w:r>
      <w:r w:rsidRPr="00F31E0C">
        <w:rPr>
          <w:sz w:val="28"/>
        </w:rPr>
        <w:t>К.</w:t>
      </w:r>
      <w:r>
        <w:rPr>
          <w:sz w:val="28"/>
        </w:rPr>
        <w:t> </w:t>
      </w:r>
      <w:r w:rsidRPr="00F31E0C">
        <w:rPr>
          <w:sz w:val="28"/>
        </w:rPr>
        <w:t>Толстого. Вестник Европы. 41 год.</w:t>
      </w:r>
      <w:r>
        <w:rPr>
          <w:sz w:val="28"/>
        </w:rPr>
        <w:t> — 1906. —</w:t>
      </w:r>
      <w:r w:rsidRPr="00F31E0C">
        <w:rPr>
          <w:sz w:val="28"/>
        </w:rPr>
        <w:t xml:space="preserve"> Т.</w:t>
      </w:r>
      <w:r>
        <w:rPr>
          <w:sz w:val="28"/>
        </w:rPr>
        <w:t> </w:t>
      </w:r>
      <w:r w:rsidRPr="00F31E0C">
        <w:rPr>
          <w:sz w:val="28"/>
        </w:rPr>
        <w:t>1.</w:t>
      </w:r>
      <w:r>
        <w:rPr>
          <w:sz w:val="28"/>
        </w:rPr>
        <w:t> — Я</w:t>
      </w:r>
      <w:r w:rsidRPr="00F31E0C">
        <w:rPr>
          <w:sz w:val="28"/>
        </w:rPr>
        <w:t>нварь.</w:t>
      </w:r>
    </w:p>
    <w:p w:rsidR="006464B2" w:rsidRPr="00F31E0C" w:rsidRDefault="006464B2" w:rsidP="00101146">
      <w:pPr>
        <w:spacing w:after="0" w:line="240" w:lineRule="auto"/>
        <w:ind w:left="-567"/>
        <w:jc w:val="both"/>
        <w:rPr>
          <w:sz w:val="28"/>
        </w:rPr>
      </w:pPr>
      <w:r>
        <w:rPr>
          <w:sz w:val="28"/>
        </w:rPr>
        <w:t>8. </w:t>
      </w:r>
      <w:r w:rsidRPr="00F31E0C">
        <w:rPr>
          <w:sz w:val="28"/>
        </w:rPr>
        <w:t>Письма Б.</w:t>
      </w:r>
      <w:r>
        <w:rPr>
          <w:sz w:val="28"/>
        </w:rPr>
        <w:t> М. </w:t>
      </w:r>
      <w:r w:rsidRPr="00F31E0C">
        <w:rPr>
          <w:sz w:val="28"/>
        </w:rPr>
        <w:t>Маркевича к графу А.</w:t>
      </w:r>
      <w:r>
        <w:rPr>
          <w:sz w:val="28"/>
        </w:rPr>
        <w:t> </w:t>
      </w:r>
      <w:r w:rsidRPr="00F31E0C">
        <w:rPr>
          <w:sz w:val="28"/>
        </w:rPr>
        <w:t>К.</w:t>
      </w:r>
      <w:r>
        <w:rPr>
          <w:sz w:val="28"/>
        </w:rPr>
        <w:t> </w:t>
      </w:r>
      <w:r w:rsidRPr="00F31E0C">
        <w:rPr>
          <w:sz w:val="28"/>
        </w:rPr>
        <w:t>Толстому, П.</w:t>
      </w:r>
      <w:r>
        <w:rPr>
          <w:sz w:val="28"/>
        </w:rPr>
        <w:t> К. </w:t>
      </w:r>
      <w:r w:rsidRPr="00F31E0C">
        <w:rPr>
          <w:sz w:val="28"/>
        </w:rPr>
        <w:t xml:space="preserve">Щебальскому и </w:t>
      </w:r>
      <w:r>
        <w:rPr>
          <w:sz w:val="28"/>
        </w:rPr>
        <w:t xml:space="preserve">др. — </w:t>
      </w:r>
      <w:r w:rsidRPr="00F31E0C">
        <w:rPr>
          <w:sz w:val="28"/>
        </w:rPr>
        <w:t>СПб.</w:t>
      </w:r>
      <w:r>
        <w:rPr>
          <w:sz w:val="28"/>
        </w:rPr>
        <w:t> </w:t>
      </w:r>
      <w:r w:rsidRPr="00F31E0C">
        <w:rPr>
          <w:sz w:val="28"/>
        </w:rPr>
        <w:t>: Тов. «Общественная польза», 1888.</w:t>
      </w:r>
      <w:r>
        <w:rPr>
          <w:sz w:val="28"/>
        </w:rPr>
        <w:t> — № 39.</w:t>
      </w:r>
    </w:p>
    <w:p w:rsidR="006464B2" w:rsidRPr="00F31E0C" w:rsidRDefault="006464B2" w:rsidP="00101146">
      <w:pPr>
        <w:spacing w:after="0" w:line="240" w:lineRule="auto"/>
        <w:ind w:left="-567"/>
        <w:jc w:val="both"/>
        <w:rPr>
          <w:sz w:val="28"/>
        </w:rPr>
      </w:pPr>
      <w:r>
        <w:rPr>
          <w:sz w:val="28"/>
        </w:rPr>
        <w:t>9. </w:t>
      </w:r>
      <w:r w:rsidRPr="00F31E0C">
        <w:rPr>
          <w:sz w:val="28"/>
        </w:rPr>
        <w:t>Стафеев,</w:t>
      </w:r>
      <w:r>
        <w:rPr>
          <w:sz w:val="28"/>
        </w:rPr>
        <w:t> </w:t>
      </w:r>
      <w:r w:rsidRPr="00F31E0C">
        <w:rPr>
          <w:sz w:val="28"/>
        </w:rPr>
        <w:t>Г.</w:t>
      </w:r>
      <w:r>
        <w:rPr>
          <w:sz w:val="28"/>
        </w:rPr>
        <w:t> И.</w:t>
      </w:r>
      <w:r w:rsidRPr="00F31E0C">
        <w:rPr>
          <w:sz w:val="28"/>
        </w:rPr>
        <w:t xml:space="preserve"> А.</w:t>
      </w:r>
      <w:r>
        <w:rPr>
          <w:sz w:val="28"/>
        </w:rPr>
        <w:t> К. </w:t>
      </w:r>
      <w:r w:rsidRPr="00F31E0C">
        <w:rPr>
          <w:sz w:val="28"/>
        </w:rPr>
        <w:t>Толстой. Очерк жизни и творчества</w:t>
      </w:r>
      <w:r>
        <w:rPr>
          <w:sz w:val="28"/>
        </w:rPr>
        <w:t> / Г. Стафеев</w:t>
      </w:r>
      <w:r w:rsidRPr="00F31E0C">
        <w:rPr>
          <w:sz w:val="28"/>
        </w:rPr>
        <w:t>.</w:t>
      </w:r>
      <w:r>
        <w:rPr>
          <w:sz w:val="28"/>
        </w:rPr>
        <w:t> —</w:t>
      </w:r>
      <w:r w:rsidRPr="00F31E0C">
        <w:rPr>
          <w:sz w:val="28"/>
        </w:rPr>
        <w:t xml:space="preserve"> Тула.</w:t>
      </w:r>
      <w:r>
        <w:rPr>
          <w:sz w:val="28"/>
        </w:rPr>
        <w:t> </w:t>
      </w:r>
      <w:r w:rsidRPr="00F31E0C">
        <w:rPr>
          <w:sz w:val="28"/>
        </w:rPr>
        <w:t>: Приокское изд.</w:t>
      </w:r>
      <w:r>
        <w:rPr>
          <w:sz w:val="28"/>
        </w:rPr>
        <w:t xml:space="preserve">, </w:t>
      </w:r>
      <w:r w:rsidRPr="00F31E0C">
        <w:rPr>
          <w:sz w:val="28"/>
        </w:rPr>
        <w:t>1967.</w:t>
      </w:r>
      <w:r>
        <w:rPr>
          <w:sz w:val="28"/>
        </w:rPr>
        <w:t> —</w:t>
      </w:r>
      <w:r w:rsidRPr="00F31E0C">
        <w:rPr>
          <w:sz w:val="28"/>
        </w:rPr>
        <w:t xml:space="preserve"> 127 с.</w:t>
      </w:r>
    </w:p>
    <w:p w:rsidR="006464B2" w:rsidRPr="00F31E0C" w:rsidRDefault="006464B2" w:rsidP="00101146">
      <w:pPr>
        <w:spacing w:after="0" w:line="240" w:lineRule="auto"/>
        <w:ind w:left="-567"/>
        <w:jc w:val="both"/>
        <w:rPr>
          <w:sz w:val="28"/>
        </w:rPr>
      </w:pPr>
      <w:r>
        <w:rPr>
          <w:sz w:val="28"/>
        </w:rPr>
        <w:t>10. </w:t>
      </w:r>
      <w:r w:rsidRPr="00F31E0C">
        <w:rPr>
          <w:sz w:val="28"/>
        </w:rPr>
        <w:t>Толстой,</w:t>
      </w:r>
      <w:r>
        <w:rPr>
          <w:sz w:val="28"/>
        </w:rPr>
        <w:t> </w:t>
      </w:r>
      <w:r w:rsidRPr="00F31E0C">
        <w:rPr>
          <w:sz w:val="28"/>
        </w:rPr>
        <w:t>А.</w:t>
      </w:r>
      <w:r>
        <w:rPr>
          <w:sz w:val="28"/>
        </w:rPr>
        <w:t> </w:t>
      </w:r>
      <w:r w:rsidRPr="00F31E0C">
        <w:rPr>
          <w:sz w:val="28"/>
        </w:rPr>
        <w:t>К. Полное собрание сочинений</w:t>
      </w:r>
      <w:r>
        <w:rPr>
          <w:sz w:val="28"/>
        </w:rPr>
        <w:t> / А. К. Толстой. — СПб.,</w:t>
      </w:r>
      <w:r w:rsidRPr="00F31E0C">
        <w:rPr>
          <w:sz w:val="28"/>
        </w:rPr>
        <w:t xml:space="preserve"> 1908.</w:t>
      </w:r>
      <w:r>
        <w:rPr>
          <w:sz w:val="28"/>
        </w:rPr>
        <w:t> — Т. </w:t>
      </w:r>
      <w:r>
        <w:rPr>
          <w:sz w:val="28"/>
          <w:lang w:val="en-US"/>
        </w:rPr>
        <w:t>II</w:t>
      </w:r>
      <w:r>
        <w:rPr>
          <w:sz w:val="28"/>
        </w:rPr>
        <w:t>. —</w:t>
      </w:r>
      <w:r w:rsidRPr="00F31E0C">
        <w:rPr>
          <w:sz w:val="28"/>
        </w:rPr>
        <w:t xml:space="preserve"> 364 с.</w:t>
      </w:r>
    </w:p>
    <w:p w:rsidR="006464B2" w:rsidRPr="00F31E0C" w:rsidRDefault="006464B2" w:rsidP="00101146">
      <w:pPr>
        <w:spacing w:after="0" w:line="240" w:lineRule="auto"/>
        <w:ind w:left="-567"/>
        <w:jc w:val="both"/>
        <w:rPr>
          <w:sz w:val="28"/>
        </w:rPr>
      </w:pPr>
      <w:r>
        <w:rPr>
          <w:sz w:val="28"/>
        </w:rPr>
        <w:t>11. </w:t>
      </w:r>
      <w:r w:rsidRPr="00F31E0C">
        <w:rPr>
          <w:sz w:val="28"/>
        </w:rPr>
        <w:t>Толстой,</w:t>
      </w:r>
      <w:r>
        <w:rPr>
          <w:sz w:val="28"/>
        </w:rPr>
        <w:t> </w:t>
      </w:r>
      <w:r w:rsidRPr="00F31E0C">
        <w:rPr>
          <w:sz w:val="28"/>
        </w:rPr>
        <w:t>А.</w:t>
      </w:r>
      <w:r>
        <w:rPr>
          <w:sz w:val="28"/>
        </w:rPr>
        <w:t> </w:t>
      </w:r>
      <w:r w:rsidRPr="00F31E0C">
        <w:rPr>
          <w:sz w:val="28"/>
        </w:rPr>
        <w:t>К. Собрание сочинений</w:t>
      </w:r>
      <w:r>
        <w:rPr>
          <w:sz w:val="28"/>
        </w:rPr>
        <w:t> / А. К. Толстой. —</w:t>
      </w:r>
      <w:r w:rsidRPr="00F31E0C">
        <w:rPr>
          <w:sz w:val="28"/>
        </w:rPr>
        <w:t xml:space="preserve"> М.</w:t>
      </w:r>
      <w:r>
        <w:rPr>
          <w:sz w:val="28"/>
        </w:rPr>
        <w:t> </w:t>
      </w:r>
      <w:r w:rsidRPr="00F31E0C">
        <w:rPr>
          <w:sz w:val="28"/>
        </w:rPr>
        <w:t>: Худож</w:t>
      </w:r>
      <w:r>
        <w:rPr>
          <w:sz w:val="28"/>
        </w:rPr>
        <w:t>ественная литература,</w:t>
      </w:r>
      <w:r w:rsidRPr="00F31E0C">
        <w:rPr>
          <w:sz w:val="28"/>
        </w:rPr>
        <w:t xml:space="preserve"> 1964.</w:t>
      </w:r>
      <w:r>
        <w:rPr>
          <w:sz w:val="28"/>
        </w:rPr>
        <w:t> — Т. 4. —</w:t>
      </w:r>
      <w:r w:rsidRPr="00F31E0C">
        <w:rPr>
          <w:sz w:val="28"/>
        </w:rPr>
        <w:t xml:space="preserve"> 694 с.</w:t>
      </w:r>
    </w:p>
    <w:p w:rsidR="006464B2" w:rsidRPr="00F31E0C" w:rsidRDefault="006464B2" w:rsidP="00101146">
      <w:pPr>
        <w:spacing w:after="0" w:line="240" w:lineRule="auto"/>
        <w:ind w:left="-567"/>
        <w:jc w:val="both"/>
        <w:rPr>
          <w:sz w:val="28"/>
        </w:rPr>
      </w:pPr>
      <w:r>
        <w:rPr>
          <w:sz w:val="28"/>
        </w:rPr>
        <w:t>12. </w:t>
      </w:r>
      <w:r w:rsidRPr="00F31E0C">
        <w:rPr>
          <w:sz w:val="28"/>
        </w:rPr>
        <w:t>Толстой,</w:t>
      </w:r>
      <w:r>
        <w:rPr>
          <w:sz w:val="28"/>
        </w:rPr>
        <w:t> </w:t>
      </w:r>
      <w:r w:rsidRPr="00F31E0C">
        <w:rPr>
          <w:sz w:val="28"/>
        </w:rPr>
        <w:t>А.</w:t>
      </w:r>
      <w:r>
        <w:rPr>
          <w:sz w:val="28"/>
        </w:rPr>
        <w:t> </w:t>
      </w:r>
      <w:r w:rsidRPr="00F31E0C">
        <w:rPr>
          <w:sz w:val="28"/>
        </w:rPr>
        <w:t>К. Собрание сочинений в четырех томах</w:t>
      </w:r>
      <w:r>
        <w:rPr>
          <w:sz w:val="28"/>
        </w:rPr>
        <w:t> / А. К. Толстой</w:t>
      </w:r>
      <w:r w:rsidRPr="00F31E0C">
        <w:rPr>
          <w:sz w:val="28"/>
        </w:rPr>
        <w:t>.</w:t>
      </w:r>
      <w:r>
        <w:rPr>
          <w:sz w:val="28"/>
        </w:rPr>
        <w:t> —</w:t>
      </w:r>
      <w:r w:rsidRPr="00F31E0C">
        <w:rPr>
          <w:sz w:val="28"/>
        </w:rPr>
        <w:t xml:space="preserve"> М.</w:t>
      </w:r>
      <w:r>
        <w:rPr>
          <w:sz w:val="28"/>
        </w:rPr>
        <w:t> : ПРАВДА,</w:t>
      </w:r>
      <w:r w:rsidRPr="00F31E0C">
        <w:rPr>
          <w:sz w:val="28"/>
        </w:rPr>
        <w:t xml:space="preserve"> 1980.</w:t>
      </w:r>
      <w:r>
        <w:rPr>
          <w:sz w:val="28"/>
        </w:rPr>
        <w:t xml:space="preserve"> — Т. 4. — </w:t>
      </w:r>
      <w:r w:rsidRPr="00F31E0C">
        <w:rPr>
          <w:sz w:val="28"/>
        </w:rPr>
        <w:t>591 с.</w:t>
      </w:r>
    </w:p>
    <w:p w:rsidR="006464B2" w:rsidRPr="00F31E0C" w:rsidRDefault="006464B2" w:rsidP="00101146">
      <w:pPr>
        <w:spacing w:after="0" w:line="240" w:lineRule="auto"/>
        <w:ind w:left="-567"/>
        <w:jc w:val="both"/>
        <w:rPr>
          <w:sz w:val="28"/>
        </w:rPr>
      </w:pPr>
      <w:r>
        <w:rPr>
          <w:sz w:val="28"/>
        </w:rPr>
        <w:t>13. Хализе</w:t>
      </w:r>
      <w:r w:rsidRPr="00F31E0C">
        <w:rPr>
          <w:sz w:val="28"/>
        </w:rPr>
        <w:t>в, В.</w:t>
      </w:r>
      <w:r>
        <w:rPr>
          <w:sz w:val="28"/>
        </w:rPr>
        <w:t> </w:t>
      </w:r>
      <w:r w:rsidRPr="00F31E0C">
        <w:rPr>
          <w:sz w:val="28"/>
        </w:rPr>
        <w:t>Е. Теория литературы.</w:t>
      </w:r>
      <w:r>
        <w:rPr>
          <w:sz w:val="28"/>
        </w:rPr>
        <w:t xml:space="preserve"> — М. : ЭКСМО, </w:t>
      </w:r>
      <w:r w:rsidRPr="00F31E0C">
        <w:rPr>
          <w:sz w:val="28"/>
        </w:rPr>
        <w:t>2000.</w:t>
      </w:r>
      <w:r>
        <w:rPr>
          <w:sz w:val="28"/>
        </w:rPr>
        <w:t> —</w:t>
      </w:r>
      <w:r w:rsidRPr="00F31E0C">
        <w:rPr>
          <w:sz w:val="28"/>
        </w:rPr>
        <w:t xml:space="preserve"> 404 с.</w:t>
      </w:r>
    </w:p>
    <w:sectPr w:rsidR="006464B2" w:rsidRPr="00F31E0C" w:rsidSect="00EF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10F"/>
    <w:multiLevelType w:val="hybridMultilevel"/>
    <w:tmpl w:val="F208D456"/>
    <w:lvl w:ilvl="0" w:tplc="7B04CB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B35BF5"/>
    <w:multiLevelType w:val="hybridMultilevel"/>
    <w:tmpl w:val="B0CAB4B6"/>
    <w:lvl w:ilvl="0" w:tplc="79E4895A">
      <w:start w:val="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C77"/>
    <w:rsid w:val="00036C96"/>
    <w:rsid w:val="00046754"/>
    <w:rsid w:val="000535AE"/>
    <w:rsid w:val="00053C20"/>
    <w:rsid w:val="00090DAC"/>
    <w:rsid w:val="00101146"/>
    <w:rsid w:val="00195133"/>
    <w:rsid w:val="00203A5F"/>
    <w:rsid w:val="002319B1"/>
    <w:rsid w:val="00232230"/>
    <w:rsid w:val="0025540F"/>
    <w:rsid w:val="00283D60"/>
    <w:rsid w:val="002B08E6"/>
    <w:rsid w:val="002E0C41"/>
    <w:rsid w:val="00316351"/>
    <w:rsid w:val="003205AA"/>
    <w:rsid w:val="003514E8"/>
    <w:rsid w:val="00370ADE"/>
    <w:rsid w:val="003819F0"/>
    <w:rsid w:val="003C3359"/>
    <w:rsid w:val="003C64E1"/>
    <w:rsid w:val="003D135B"/>
    <w:rsid w:val="003E0F6A"/>
    <w:rsid w:val="00401DF9"/>
    <w:rsid w:val="004135C0"/>
    <w:rsid w:val="004405D7"/>
    <w:rsid w:val="004D27FB"/>
    <w:rsid w:val="004E3C77"/>
    <w:rsid w:val="004F0E5E"/>
    <w:rsid w:val="005234F2"/>
    <w:rsid w:val="00535584"/>
    <w:rsid w:val="0054095A"/>
    <w:rsid w:val="00564601"/>
    <w:rsid w:val="00593CFB"/>
    <w:rsid w:val="005F75A7"/>
    <w:rsid w:val="006464B2"/>
    <w:rsid w:val="00657A27"/>
    <w:rsid w:val="00666422"/>
    <w:rsid w:val="0067365E"/>
    <w:rsid w:val="006A726B"/>
    <w:rsid w:val="006C6318"/>
    <w:rsid w:val="006D56C3"/>
    <w:rsid w:val="006D7C17"/>
    <w:rsid w:val="00731415"/>
    <w:rsid w:val="00731469"/>
    <w:rsid w:val="00764A49"/>
    <w:rsid w:val="00793EFE"/>
    <w:rsid w:val="007A1AC0"/>
    <w:rsid w:val="007C660A"/>
    <w:rsid w:val="007D5983"/>
    <w:rsid w:val="00840924"/>
    <w:rsid w:val="008A4864"/>
    <w:rsid w:val="008D07AB"/>
    <w:rsid w:val="008D690F"/>
    <w:rsid w:val="008E625C"/>
    <w:rsid w:val="0090405D"/>
    <w:rsid w:val="00905140"/>
    <w:rsid w:val="00910EFF"/>
    <w:rsid w:val="0095287C"/>
    <w:rsid w:val="009567A9"/>
    <w:rsid w:val="00972A63"/>
    <w:rsid w:val="009A6DB7"/>
    <w:rsid w:val="009D434F"/>
    <w:rsid w:val="009E1D2B"/>
    <w:rsid w:val="009E7EE0"/>
    <w:rsid w:val="00A225A1"/>
    <w:rsid w:val="00A24BF5"/>
    <w:rsid w:val="00A37C72"/>
    <w:rsid w:val="00A90B5E"/>
    <w:rsid w:val="00AB31DB"/>
    <w:rsid w:val="00B0620D"/>
    <w:rsid w:val="00B37981"/>
    <w:rsid w:val="00B47F79"/>
    <w:rsid w:val="00B81E10"/>
    <w:rsid w:val="00BB7595"/>
    <w:rsid w:val="00BC747E"/>
    <w:rsid w:val="00BD0EA0"/>
    <w:rsid w:val="00BF3783"/>
    <w:rsid w:val="00C3009C"/>
    <w:rsid w:val="00C31E02"/>
    <w:rsid w:val="00C459C5"/>
    <w:rsid w:val="00C50D1F"/>
    <w:rsid w:val="00C77A32"/>
    <w:rsid w:val="00CB442B"/>
    <w:rsid w:val="00CF382C"/>
    <w:rsid w:val="00CF441F"/>
    <w:rsid w:val="00D40B4D"/>
    <w:rsid w:val="00D667D0"/>
    <w:rsid w:val="00D7036B"/>
    <w:rsid w:val="00D801BC"/>
    <w:rsid w:val="00DA173D"/>
    <w:rsid w:val="00DC0841"/>
    <w:rsid w:val="00E32378"/>
    <w:rsid w:val="00E34B1B"/>
    <w:rsid w:val="00EF7A8E"/>
    <w:rsid w:val="00F31E0C"/>
    <w:rsid w:val="00F40C27"/>
    <w:rsid w:val="00F71128"/>
    <w:rsid w:val="00FA5BEE"/>
    <w:rsid w:val="00FD533F"/>
    <w:rsid w:val="00FD5D11"/>
    <w:rsid w:val="00FF25FC"/>
    <w:rsid w:val="00FF47EF"/>
    <w:rsid w:val="00FF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08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514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329</TotalTime>
  <Pages>7</Pages>
  <Words>2850</Words>
  <Characters>16246</Characters>
  <Application>Microsoft Office Outlook</Application>
  <DocSecurity>0</DocSecurity>
  <Lines>0</Lines>
  <Paragraphs>0</Paragraphs>
  <ScaleCrop>false</ScaleCrop>
  <Company>Bgita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Нифагина</dc:creator>
  <cp:keywords/>
  <dc:description/>
  <cp:lastModifiedBy>связной</cp:lastModifiedBy>
  <cp:revision>16</cp:revision>
  <cp:lastPrinted>2017-10-12T13:33:00Z</cp:lastPrinted>
  <dcterms:created xsi:type="dcterms:W3CDTF">2020-11-01T09:02:00Z</dcterms:created>
  <dcterms:modified xsi:type="dcterms:W3CDTF">2020-11-08T23:25:00Z</dcterms:modified>
</cp:coreProperties>
</file>