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C4" w:rsidRDefault="00720CC4" w:rsidP="00720CC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:rsidR="00720CC4" w:rsidRPr="006A07FD" w:rsidRDefault="00720CC4" w:rsidP="00720CC4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07FD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Мартынова </w:t>
      </w:r>
      <w:r w:rsidR="006A07FD" w:rsidRPr="006A07FD">
        <w:rPr>
          <w:rFonts w:ascii="Times New Roman" w:hAnsi="Times New Roman" w:cs="Times New Roman"/>
          <w:i/>
          <w:color w:val="auto"/>
          <w:sz w:val="28"/>
          <w:szCs w:val="28"/>
        </w:rPr>
        <w:t>Елена Николаевна</w:t>
      </w:r>
    </w:p>
    <w:p w:rsidR="00720CC4" w:rsidRPr="00720CC4" w:rsidRDefault="00720CC4" w:rsidP="00720C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0CC4" w:rsidRPr="006A07FD" w:rsidRDefault="00370021" w:rsidP="00720CC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A07FD">
        <w:rPr>
          <w:rFonts w:ascii="Times New Roman" w:hAnsi="Times New Roman" w:cs="Times New Roman"/>
          <w:b/>
          <w:color w:val="auto"/>
          <w:sz w:val="28"/>
        </w:rPr>
        <w:t xml:space="preserve">Поддержка книги и чтения на сайтах </w:t>
      </w:r>
    </w:p>
    <w:p w:rsidR="00370021" w:rsidRPr="006A07FD" w:rsidRDefault="00370021" w:rsidP="00720CC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A07FD">
        <w:rPr>
          <w:rFonts w:ascii="Times New Roman" w:hAnsi="Times New Roman" w:cs="Times New Roman"/>
          <w:b/>
          <w:color w:val="auto"/>
          <w:sz w:val="28"/>
        </w:rPr>
        <w:t>муниципальных библиотек Брянской области</w:t>
      </w:r>
    </w:p>
    <w:p w:rsidR="00720CC4" w:rsidRPr="00720CC4" w:rsidRDefault="00720CC4" w:rsidP="00720CC4"/>
    <w:p w:rsidR="00370021" w:rsidRDefault="00370021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C45" w:rsidRPr="00534D75" w:rsidRDefault="00D229DF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7591" w:rsidRPr="00534D75">
        <w:rPr>
          <w:rFonts w:ascii="Times New Roman" w:hAnsi="Times New Roman" w:cs="Times New Roman"/>
          <w:sz w:val="24"/>
          <w:szCs w:val="24"/>
        </w:rPr>
        <w:t xml:space="preserve"> современных условиях Интернет — это источник информации и место для общения, особенно молодёжной аудитории, его нужно активно использовать в пропаганде книги и чтения.</w:t>
      </w:r>
      <w:r>
        <w:rPr>
          <w:rFonts w:ascii="Times New Roman" w:hAnsi="Times New Roman" w:cs="Times New Roman"/>
          <w:sz w:val="24"/>
          <w:szCs w:val="24"/>
        </w:rPr>
        <w:t xml:space="preserve"> В целях выявления  тематического контента был</w:t>
      </w:r>
      <w:r w:rsidR="00F05F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проанализирован</w:t>
      </w:r>
      <w:r w:rsidR="00F05F4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0F7" w:rsidRPr="00534D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F7ADF" w:rsidRPr="00534D75">
        <w:rPr>
          <w:rFonts w:ascii="Times New Roman" w:hAnsi="Times New Roman" w:cs="Times New Roman"/>
          <w:sz w:val="24"/>
          <w:szCs w:val="24"/>
        </w:rPr>
        <w:t>сайт</w:t>
      </w:r>
      <w:r w:rsidR="00F05F48">
        <w:rPr>
          <w:rFonts w:ascii="Times New Roman" w:hAnsi="Times New Roman" w:cs="Times New Roman"/>
          <w:sz w:val="24"/>
          <w:szCs w:val="24"/>
        </w:rPr>
        <w:t>ы</w:t>
      </w:r>
      <w:r w:rsidR="009F7ADF" w:rsidRPr="00534D75">
        <w:rPr>
          <w:rFonts w:ascii="Times New Roman" w:hAnsi="Times New Roman" w:cs="Times New Roman"/>
          <w:sz w:val="24"/>
          <w:szCs w:val="24"/>
        </w:rPr>
        <w:t xml:space="preserve"> </w:t>
      </w:r>
      <w:r w:rsidR="003E2C45" w:rsidRPr="00534D75">
        <w:rPr>
          <w:rFonts w:ascii="Times New Roman" w:hAnsi="Times New Roman" w:cs="Times New Roman"/>
          <w:sz w:val="24"/>
          <w:szCs w:val="24"/>
        </w:rPr>
        <w:t>муниципальны</w:t>
      </w:r>
      <w:r w:rsidR="009F7ADF" w:rsidRPr="00534D75">
        <w:rPr>
          <w:rFonts w:ascii="Times New Roman" w:hAnsi="Times New Roman" w:cs="Times New Roman"/>
          <w:sz w:val="24"/>
          <w:szCs w:val="24"/>
        </w:rPr>
        <w:t>х</w:t>
      </w:r>
      <w:r w:rsidR="003E2C45" w:rsidRPr="00534D75">
        <w:rPr>
          <w:rFonts w:ascii="Times New Roman" w:hAnsi="Times New Roman" w:cs="Times New Roman"/>
          <w:sz w:val="24"/>
          <w:szCs w:val="24"/>
        </w:rPr>
        <w:t xml:space="preserve"> библиотек Брянской области</w:t>
      </w:r>
      <w:r w:rsidR="00F05F48">
        <w:rPr>
          <w:rFonts w:ascii="Times New Roman" w:hAnsi="Times New Roman" w:cs="Times New Roman"/>
          <w:sz w:val="24"/>
          <w:szCs w:val="24"/>
        </w:rPr>
        <w:t xml:space="preserve"> в части размещения информации </w:t>
      </w:r>
      <w:r w:rsidR="003E2C45" w:rsidRPr="00534D75">
        <w:rPr>
          <w:rFonts w:ascii="Times New Roman" w:hAnsi="Times New Roman" w:cs="Times New Roman"/>
          <w:sz w:val="24"/>
          <w:szCs w:val="24"/>
        </w:rPr>
        <w:t xml:space="preserve"> по поддержке книги и чтения</w:t>
      </w:r>
      <w:r w:rsidR="009F7ADF" w:rsidRPr="00534D75">
        <w:rPr>
          <w:rFonts w:ascii="Times New Roman" w:hAnsi="Times New Roman" w:cs="Times New Roman"/>
          <w:sz w:val="24"/>
          <w:szCs w:val="24"/>
        </w:rPr>
        <w:t>.</w:t>
      </w:r>
      <w:r w:rsidR="003E2C45" w:rsidRPr="00534D75">
        <w:rPr>
          <w:rFonts w:ascii="Times New Roman" w:hAnsi="Times New Roman" w:cs="Times New Roman"/>
          <w:sz w:val="24"/>
          <w:szCs w:val="24"/>
        </w:rPr>
        <w:t xml:space="preserve"> Изучению подлежали ресурсы по продвижению художественной литературы.</w:t>
      </w:r>
    </w:p>
    <w:p w:rsidR="00065BFD" w:rsidRPr="00534D75" w:rsidRDefault="00065BFD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>Информацию на сайте, направленную на продвижение книги и чтения, можно разделить на несколько крупных направлений: информация о событиях, связанных с книжной культурой; мероприятиях, направленных на популяризацию книги; об электронных книжных ресурсах; об отдельных книгах; о людях, связанных с книгой и чтением.</w:t>
      </w:r>
    </w:p>
    <w:p w:rsidR="003E2C45" w:rsidRPr="00534D75" w:rsidRDefault="00065BFD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>Информация о событиях и мероприятиях, связанных с книжной культурой и направленных на популяризацию книги, является самой распространенной, на ряде сайтах библиотек – единственная.</w:t>
      </w:r>
      <w:r w:rsidR="003E2C45" w:rsidRPr="00534D75">
        <w:rPr>
          <w:rFonts w:ascii="Times New Roman" w:hAnsi="Times New Roman" w:cs="Times New Roman"/>
          <w:sz w:val="24"/>
          <w:szCs w:val="24"/>
        </w:rPr>
        <w:t xml:space="preserve"> Это сайты МБУК «МЦБС </w:t>
      </w:r>
      <w:proofErr w:type="spellStart"/>
      <w:r w:rsidR="003E2C45" w:rsidRPr="00534D75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3E2C45" w:rsidRPr="00534D75">
        <w:rPr>
          <w:rFonts w:ascii="Times New Roman" w:hAnsi="Times New Roman" w:cs="Times New Roman"/>
          <w:sz w:val="24"/>
          <w:szCs w:val="24"/>
        </w:rPr>
        <w:t xml:space="preserve"> района», </w:t>
      </w:r>
      <w:r w:rsidR="003E2C45" w:rsidRPr="00534D75">
        <w:rPr>
          <w:rFonts w:ascii="Times New Roman" w:hAnsi="Times New Roman" w:cs="Times New Roman"/>
          <w:bCs/>
          <w:sz w:val="24"/>
          <w:szCs w:val="24"/>
        </w:rPr>
        <w:t>МБУК «</w:t>
      </w:r>
      <w:proofErr w:type="spellStart"/>
      <w:r w:rsidR="003E2C45" w:rsidRPr="00534D75">
        <w:rPr>
          <w:rFonts w:ascii="Times New Roman" w:hAnsi="Times New Roman" w:cs="Times New Roman"/>
          <w:bCs/>
          <w:sz w:val="24"/>
          <w:szCs w:val="24"/>
        </w:rPr>
        <w:t>Жирятинское</w:t>
      </w:r>
      <w:proofErr w:type="spellEnd"/>
      <w:r w:rsidR="003E2C45" w:rsidRPr="00534D75">
        <w:rPr>
          <w:rFonts w:ascii="Times New Roman" w:hAnsi="Times New Roman" w:cs="Times New Roman"/>
          <w:bCs/>
          <w:sz w:val="24"/>
          <w:szCs w:val="24"/>
        </w:rPr>
        <w:t xml:space="preserve"> РБО», МБУК «</w:t>
      </w:r>
      <w:proofErr w:type="spellStart"/>
      <w:r w:rsidR="003E2C45" w:rsidRPr="00534D75">
        <w:rPr>
          <w:rFonts w:ascii="Times New Roman" w:hAnsi="Times New Roman" w:cs="Times New Roman"/>
          <w:bCs/>
          <w:sz w:val="24"/>
          <w:szCs w:val="24"/>
        </w:rPr>
        <w:t>Клинцовская</w:t>
      </w:r>
      <w:proofErr w:type="spellEnd"/>
      <w:r w:rsidR="003E2C45" w:rsidRPr="00534D75">
        <w:rPr>
          <w:rFonts w:ascii="Times New Roman" w:hAnsi="Times New Roman" w:cs="Times New Roman"/>
          <w:bCs/>
          <w:sz w:val="24"/>
          <w:szCs w:val="24"/>
        </w:rPr>
        <w:t xml:space="preserve"> районная </w:t>
      </w:r>
      <w:proofErr w:type="spellStart"/>
      <w:r w:rsidR="003E2C45" w:rsidRPr="00534D75">
        <w:rPr>
          <w:rFonts w:ascii="Times New Roman" w:hAnsi="Times New Roman" w:cs="Times New Roman"/>
          <w:bCs/>
          <w:sz w:val="24"/>
          <w:szCs w:val="24"/>
        </w:rPr>
        <w:t>межпоселенческая</w:t>
      </w:r>
      <w:proofErr w:type="spellEnd"/>
      <w:r w:rsidR="003E2C45" w:rsidRPr="00534D75">
        <w:rPr>
          <w:rFonts w:ascii="Times New Roman" w:hAnsi="Times New Roman" w:cs="Times New Roman"/>
          <w:bCs/>
          <w:sz w:val="24"/>
          <w:szCs w:val="24"/>
        </w:rPr>
        <w:t xml:space="preserve"> центральная библиотека», </w:t>
      </w:r>
      <w:r w:rsidR="003E2C45" w:rsidRPr="00534D7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E2C45" w:rsidRPr="00534D75">
        <w:rPr>
          <w:rFonts w:ascii="Times New Roman" w:hAnsi="Times New Roman" w:cs="Times New Roman"/>
          <w:sz w:val="24"/>
          <w:szCs w:val="24"/>
        </w:rPr>
        <w:t>Суражская</w:t>
      </w:r>
      <w:proofErr w:type="spellEnd"/>
      <w:r w:rsidR="003E2C45" w:rsidRPr="00534D75">
        <w:rPr>
          <w:rFonts w:ascii="Times New Roman" w:hAnsi="Times New Roman" w:cs="Times New Roman"/>
          <w:sz w:val="24"/>
          <w:szCs w:val="24"/>
        </w:rPr>
        <w:t xml:space="preserve"> городская детская библиотека".</w:t>
      </w:r>
      <w:r w:rsidR="000445B3" w:rsidRPr="00534D75">
        <w:rPr>
          <w:rFonts w:ascii="Times New Roman" w:hAnsi="Times New Roman" w:cs="Times New Roman"/>
          <w:sz w:val="24"/>
          <w:szCs w:val="24"/>
        </w:rPr>
        <w:t xml:space="preserve"> Останавливаться на данном виде информации мы не будем, она достаточно однообразна.</w:t>
      </w:r>
    </w:p>
    <w:p w:rsidR="000445B3" w:rsidRPr="00534D75" w:rsidRDefault="000C47BF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>Одной из распространенных форм продвижения книги и чтения является выставочная работа. Тенденцией последних лет стало размещение виртуальных (электронных) выставок на библиотечных сайтах. Посещение таких выставок часто является первым шагом к знакомству пользователя с ресурсами библиотеки.</w:t>
      </w:r>
    </w:p>
    <w:p w:rsidR="000C47BF" w:rsidRPr="00534D75" w:rsidRDefault="000C47BF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>Выставки, демонстрируемые на библиотечных сайтах, условно можно разделить на выставки новых поступлений и тематические выставки.</w:t>
      </w:r>
      <w:r w:rsidR="00E631CC" w:rsidRPr="00534D75">
        <w:rPr>
          <w:rFonts w:ascii="Times New Roman" w:hAnsi="Times New Roman" w:cs="Times New Roman"/>
          <w:sz w:val="24"/>
          <w:szCs w:val="24"/>
        </w:rPr>
        <w:t xml:space="preserve"> Наиболее </w:t>
      </w:r>
      <w:r w:rsidR="00F27933">
        <w:rPr>
          <w:rFonts w:ascii="Times New Roman" w:hAnsi="Times New Roman" w:cs="Times New Roman"/>
          <w:sz w:val="24"/>
          <w:szCs w:val="24"/>
        </w:rPr>
        <w:t>часто встречающаяся</w:t>
      </w:r>
      <w:r w:rsidR="00E631CC" w:rsidRPr="00534D75">
        <w:rPr>
          <w:rFonts w:ascii="Times New Roman" w:hAnsi="Times New Roman" w:cs="Times New Roman"/>
          <w:sz w:val="24"/>
          <w:szCs w:val="24"/>
        </w:rPr>
        <w:t xml:space="preserve"> форма – аннотированный список книг, иллюстрированный обложками. Реже встречаются выставки в </w:t>
      </w:r>
      <w:proofErr w:type="spellStart"/>
      <w:r w:rsidR="00E631CC" w:rsidRPr="00534D75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="00E631CC" w:rsidRPr="00534D75">
        <w:rPr>
          <w:rFonts w:ascii="Times New Roman" w:hAnsi="Times New Roman" w:cs="Times New Roman"/>
          <w:sz w:val="24"/>
          <w:szCs w:val="24"/>
        </w:rPr>
        <w:t>.</w:t>
      </w:r>
      <w:r w:rsidR="009B1410" w:rsidRPr="00534D75">
        <w:rPr>
          <w:rFonts w:ascii="Times New Roman" w:hAnsi="Times New Roman" w:cs="Times New Roman"/>
          <w:sz w:val="24"/>
          <w:szCs w:val="24"/>
        </w:rPr>
        <w:t xml:space="preserve"> Названия разделов, в которых можно найти виртуальные выставки, отличаются многообразием. </w:t>
      </w:r>
      <w:r w:rsidR="00412DA0" w:rsidRPr="00534D75">
        <w:rPr>
          <w:rFonts w:ascii="Times New Roman" w:hAnsi="Times New Roman" w:cs="Times New Roman"/>
          <w:sz w:val="24"/>
          <w:szCs w:val="24"/>
        </w:rPr>
        <w:t xml:space="preserve">Это обычные «Новые книги», «Виртуальные выставки», </w:t>
      </w:r>
      <w:r w:rsidR="00B757B3" w:rsidRPr="00534D75">
        <w:rPr>
          <w:rFonts w:ascii="Times New Roman" w:hAnsi="Times New Roman" w:cs="Times New Roman"/>
          <w:sz w:val="24"/>
          <w:szCs w:val="24"/>
        </w:rPr>
        <w:t xml:space="preserve">а </w:t>
      </w:r>
      <w:r w:rsidR="00412DA0" w:rsidRPr="00534D75">
        <w:rPr>
          <w:rFonts w:ascii="Times New Roman" w:hAnsi="Times New Roman" w:cs="Times New Roman"/>
          <w:sz w:val="24"/>
          <w:szCs w:val="24"/>
        </w:rPr>
        <w:t xml:space="preserve">также «Книжные автографы», </w:t>
      </w:r>
      <w:r w:rsidR="00D830BA" w:rsidRPr="00534D75">
        <w:rPr>
          <w:rFonts w:ascii="Times New Roman" w:hAnsi="Times New Roman" w:cs="Times New Roman"/>
          <w:sz w:val="24"/>
          <w:szCs w:val="24"/>
        </w:rPr>
        <w:t>«Книжная полка»</w:t>
      </w:r>
      <w:r w:rsidR="0066736D" w:rsidRPr="00534D75">
        <w:rPr>
          <w:rFonts w:ascii="Times New Roman" w:hAnsi="Times New Roman" w:cs="Times New Roman"/>
          <w:sz w:val="24"/>
          <w:szCs w:val="24"/>
        </w:rPr>
        <w:t>, «Полезные ссылки»</w:t>
      </w:r>
      <w:r w:rsidR="00D830BA" w:rsidRPr="00534D7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631CC" w:rsidRPr="00534D75" w:rsidRDefault="00E631CC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 xml:space="preserve">Примеров регулярного информирования читателей о новых поступлениях немного. К сожалению, большинство библиотек недооценивают этот вид информирования читателей. В лучшем случае это список за </w:t>
      </w:r>
      <w:r w:rsidR="0096198A" w:rsidRPr="00534D75">
        <w:rPr>
          <w:rFonts w:ascii="Times New Roman" w:hAnsi="Times New Roman" w:cs="Times New Roman"/>
          <w:sz w:val="24"/>
          <w:szCs w:val="24"/>
        </w:rPr>
        <w:t>предыдущий год</w:t>
      </w:r>
      <w:r w:rsidR="00EE60F7" w:rsidRPr="00534D75">
        <w:rPr>
          <w:rFonts w:ascii="Times New Roman" w:hAnsi="Times New Roman" w:cs="Times New Roman"/>
          <w:sz w:val="24"/>
          <w:szCs w:val="24"/>
        </w:rPr>
        <w:t>, но не выставка.</w:t>
      </w:r>
    </w:p>
    <w:p w:rsidR="00EE60F7" w:rsidRPr="00534D75" w:rsidRDefault="009B1410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>Положительным примером может служить раздел «Новые поступления книг» на сайте</w:t>
      </w:r>
      <w:r w:rsidR="00F27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933">
        <w:rPr>
          <w:rFonts w:ascii="Times New Roman" w:hAnsi="Times New Roman" w:cs="Times New Roman"/>
          <w:sz w:val="24"/>
          <w:szCs w:val="24"/>
        </w:rPr>
        <w:t>Климовской</w:t>
      </w:r>
      <w:proofErr w:type="spellEnd"/>
      <w:r w:rsidR="00F27933">
        <w:rPr>
          <w:rFonts w:ascii="Times New Roman" w:hAnsi="Times New Roman" w:cs="Times New Roman"/>
          <w:sz w:val="24"/>
          <w:szCs w:val="24"/>
        </w:rPr>
        <w:t xml:space="preserve"> ЦБ</w:t>
      </w:r>
      <w:r w:rsidRPr="00534D75">
        <w:rPr>
          <w:rFonts w:ascii="Times New Roman" w:hAnsi="Times New Roman" w:cs="Times New Roman"/>
          <w:b/>
          <w:sz w:val="24"/>
          <w:szCs w:val="24"/>
        </w:rPr>
        <w:t>.</w:t>
      </w:r>
      <w:r w:rsidRPr="00534D75">
        <w:rPr>
          <w:rFonts w:ascii="Times New Roman" w:hAnsi="Times New Roman" w:cs="Times New Roman"/>
          <w:sz w:val="24"/>
          <w:szCs w:val="24"/>
        </w:rPr>
        <w:t xml:space="preserve"> В нем содержатся книги как за год, так и за более короткие периоды.</w:t>
      </w:r>
      <w:r w:rsidR="00C73065" w:rsidRPr="00534D75">
        <w:rPr>
          <w:rFonts w:ascii="Times New Roman" w:hAnsi="Times New Roman" w:cs="Times New Roman"/>
          <w:sz w:val="24"/>
          <w:szCs w:val="24"/>
        </w:rPr>
        <w:t xml:space="preserve"> </w:t>
      </w:r>
      <w:r w:rsidR="00EE60F7" w:rsidRPr="00534D75">
        <w:rPr>
          <w:rFonts w:ascii="Times New Roman" w:hAnsi="Times New Roman" w:cs="Times New Roman"/>
          <w:bCs/>
          <w:sz w:val="24"/>
          <w:szCs w:val="24"/>
        </w:rPr>
        <w:t>В разделе «Книжная полка» на сайте</w:t>
      </w:r>
      <w:r w:rsidR="00EE60F7" w:rsidRPr="0053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933" w:rsidRPr="00F27933">
        <w:rPr>
          <w:rFonts w:ascii="Times New Roman" w:hAnsi="Times New Roman" w:cs="Times New Roman"/>
          <w:sz w:val="24"/>
          <w:szCs w:val="24"/>
        </w:rPr>
        <w:t>ЦБ</w:t>
      </w:r>
      <w:r w:rsidR="00EE60F7" w:rsidRPr="00F27933">
        <w:rPr>
          <w:rFonts w:ascii="Times New Roman" w:hAnsi="Times New Roman" w:cs="Times New Roman"/>
          <w:sz w:val="24"/>
          <w:szCs w:val="24"/>
        </w:rPr>
        <w:t xml:space="preserve"> г. Сельцо</w:t>
      </w:r>
      <w:r w:rsidR="00EE60F7" w:rsidRPr="00534D75">
        <w:rPr>
          <w:rFonts w:ascii="Times New Roman" w:hAnsi="Times New Roman" w:cs="Times New Roman"/>
          <w:sz w:val="24"/>
          <w:szCs w:val="24"/>
        </w:rPr>
        <w:t xml:space="preserve"> новые поступления представлены по месяцам.</w:t>
      </w:r>
    </w:p>
    <w:p w:rsidR="009B1410" w:rsidRPr="00534D75" w:rsidRDefault="00B757B3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Виртуальные выставки новых поступлений художественной литературы</w:t>
      </w:r>
      <w:r w:rsidRPr="00534D7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7933"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ЦБ </w:t>
      </w:r>
      <w:proofErr w:type="spellStart"/>
      <w:r w:rsidR="00F27933"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Погарского</w:t>
      </w:r>
      <w:proofErr w:type="spellEnd"/>
      <w:r w:rsidR="00F27933"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района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размещаются в разделе «Информация» - «</w:t>
      </w:r>
      <w:r w:rsidR="00C7306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Выставка-презентация новых книг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C7306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C7306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фондах библиотек МБУК "ЦБС </w:t>
      </w:r>
      <w:proofErr w:type="spellStart"/>
      <w:r w:rsidR="00C7306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Погарского</w:t>
      </w:r>
      <w:proofErr w:type="spellEnd"/>
      <w:r w:rsidR="00C7306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района" новые поступления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="00505F3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 др.</w:t>
      </w:r>
    </w:p>
    <w:p w:rsidR="007756A4" w:rsidRPr="00534D75" w:rsidRDefault="007756A4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933">
        <w:rPr>
          <w:rFonts w:ascii="Times New Roman" w:hAnsi="Times New Roman" w:cs="Times New Roman"/>
          <w:sz w:val="24"/>
          <w:szCs w:val="24"/>
        </w:rPr>
        <w:t>ЦСДБ г. Брянска</w:t>
      </w:r>
      <w:r w:rsidRPr="00534D75">
        <w:rPr>
          <w:rFonts w:ascii="Times New Roman" w:hAnsi="Times New Roman" w:cs="Times New Roman"/>
          <w:sz w:val="24"/>
          <w:szCs w:val="24"/>
        </w:rPr>
        <w:t xml:space="preserve"> предлагает познакомиться с новыми книга</w:t>
      </w:r>
      <w:r w:rsidR="00CA7EF6" w:rsidRPr="00534D75">
        <w:rPr>
          <w:rFonts w:ascii="Times New Roman" w:hAnsi="Times New Roman" w:cs="Times New Roman"/>
          <w:sz w:val="24"/>
          <w:szCs w:val="24"/>
        </w:rPr>
        <w:t>ми</w:t>
      </w:r>
      <w:r w:rsidRPr="00534D75">
        <w:rPr>
          <w:rFonts w:ascii="Times New Roman" w:hAnsi="Times New Roman" w:cs="Times New Roman"/>
          <w:sz w:val="24"/>
          <w:szCs w:val="24"/>
        </w:rPr>
        <w:t xml:space="preserve"> в разделе «Книжные новинки»</w:t>
      </w:r>
      <w:r w:rsidR="00CA7EF6" w:rsidRPr="00534D75">
        <w:rPr>
          <w:rFonts w:ascii="Times New Roman" w:hAnsi="Times New Roman" w:cs="Times New Roman"/>
          <w:sz w:val="24"/>
          <w:szCs w:val="24"/>
        </w:rPr>
        <w:t xml:space="preserve">. Выбран формат презентации. Но, к сожалению, </w:t>
      </w:r>
      <w:r w:rsidR="00CA7EF6" w:rsidRPr="006A07FD">
        <w:rPr>
          <w:rFonts w:ascii="Times New Roman" w:hAnsi="Times New Roman" w:cs="Times New Roman"/>
          <w:i/>
          <w:sz w:val="24"/>
          <w:szCs w:val="24"/>
        </w:rPr>
        <w:t>последняя</w:t>
      </w:r>
      <w:r w:rsidR="00CA7EF6" w:rsidRPr="00534D75">
        <w:rPr>
          <w:rFonts w:ascii="Times New Roman" w:hAnsi="Times New Roman" w:cs="Times New Roman"/>
          <w:sz w:val="24"/>
          <w:szCs w:val="24"/>
        </w:rPr>
        <w:t xml:space="preserve"> выставка «</w:t>
      </w:r>
      <w:r w:rsidRPr="00534D75">
        <w:rPr>
          <w:rFonts w:ascii="Times New Roman" w:hAnsi="Times New Roman" w:cs="Times New Roman"/>
          <w:sz w:val="24"/>
          <w:szCs w:val="24"/>
        </w:rPr>
        <w:t>Современная литература для детей и подростков. Новые имена (Лауреаты и победители литературных премий 2018 года)</w:t>
      </w:r>
      <w:r w:rsidR="009F7ADF" w:rsidRPr="00534D75">
        <w:rPr>
          <w:rFonts w:ascii="Times New Roman" w:hAnsi="Times New Roman" w:cs="Times New Roman"/>
          <w:sz w:val="24"/>
          <w:szCs w:val="24"/>
        </w:rPr>
        <w:t>»</w:t>
      </w:r>
      <w:r w:rsidR="00CA7EF6" w:rsidRPr="00534D75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CA7EF6" w:rsidRPr="006A07FD">
        <w:rPr>
          <w:rFonts w:ascii="Times New Roman" w:hAnsi="Times New Roman" w:cs="Times New Roman"/>
          <w:i/>
          <w:sz w:val="24"/>
          <w:szCs w:val="24"/>
        </w:rPr>
        <w:t>устарела</w:t>
      </w:r>
      <w:r w:rsidR="00CA7EF6" w:rsidRPr="00534D75">
        <w:rPr>
          <w:rFonts w:ascii="Times New Roman" w:hAnsi="Times New Roman" w:cs="Times New Roman"/>
          <w:sz w:val="24"/>
          <w:szCs w:val="24"/>
        </w:rPr>
        <w:t>.</w:t>
      </w:r>
      <w:r w:rsidRPr="0053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247" w:rsidRPr="00534D75" w:rsidRDefault="00A66247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совершенстве освоили технологию продвижения чтения </w:t>
      </w:r>
      <w:r w:rsidR="006A07F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через организацию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виртуальных тематических выставок библиотекари </w:t>
      </w:r>
      <w:r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ЦСОБ г. Брянска.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 сайте раздел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«Виртуальные выставки литературы» дает представление о фондах всех филиалов системы. Перечень выставок постоянно растет, темы выставок отличаются актуальностью. Например, </w:t>
      </w:r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"Ни дня без строчки…": Виртуальная выставка к 180-летию со дня рождения французского писателя Эмиля Золя (Библиотека № 3).  "Самое главное – не будь равнодушным..."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 Виртуальная выставка книг Альберта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Лиханова</w:t>
      </w:r>
      <w:proofErr w:type="spellEnd"/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 (Библиотека № 10</w:t>
      </w:r>
      <w:r w:rsidR="009F7ADF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),</w:t>
      </w:r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"Антарктида: сквозь льды и время"</w:t>
      </w:r>
      <w:proofErr w:type="gramStart"/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 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proofErr w:type="gram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виртуальная книжная выставка </w:t>
      </w:r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(Библиотека № 13)</w:t>
      </w:r>
      <w:r w:rsidR="009F7ADF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др.</w:t>
      </w:r>
    </w:p>
    <w:p w:rsidR="00F02A15" w:rsidRPr="00534D75" w:rsidRDefault="008A75DA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 xml:space="preserve">В качестве положительного примера можно также привести раздел </w:t>
      </w:r>
      <w:r w:rsidRPr="00534D75">
        <w:rPr>
          <w:rFonts w:ascii="Times New Roman" w:hAnsi="Times New Roman" w:cs="Times New Roman"/>
          <w:bCs/>
          <w:sz w:val="24"/>
          <w:szCs w:val="24"/>
        </w:rPr>
        <w:t>«</w:t>
      </w:r>
      <w:r w:rsidRPr="00534D75">
        <w:rPr>
          <w:rFonts w:ascii="Times New Roman" w:hAnsi="Times New Roman" w:cs="Times New Roman"/>
          <w:sz w:val="24"/>
          <w:szCs w:val="24"/>
        </w:rPr>
        <w:t>Виртуальные</w:t>
      </w:r>
      <w:r w:rsidRPr="00534D75">
        <w:rPr>
          <w:rFonts w:ascii="Times New Roman" w:hAnsi="Times New Roman" w:cs="Times New Roman"/>
          <w:bCs/>
          <w:sz w:val="24"/>
          <w:szCs w:val="24"/>
        </w:rPr>
        <w:t xml:space="preserve"> выставки и экскурсии» на сайте </w:t>
      </w:r>
      <w:r w:rsidR="00F27933" w:rsidRPr="00F27933">
        <w:rPr>
          <w:rFonts w:ascii="Times New Roman" w:hAnsi="Times New Roman" w:cs="Times New Roman"/>
          <w:bCs/>
          <w:sz w:val="24"/>
          <w:szCs w:val="24"/>
        </w:rPr>
        <w:t xml:space="preserve">ЦБ </w:t>
      </w:r>
      <w:proofErr w:type="spellStart"/>
      <w:r w:rsidR="00F27933" w:rsidRPr="00F27933">
        <w:rPr>
          <w:rFonts w:ascii="Times New Roman" w:hAnsi="Times New Roman" w:cs="Times New Roman"/>
          <w:bCs/>
          <w:sz w:val="24"/>
          <w:szCs w:val="24"/>
        </w:rPr>
        <w:t>Карачевского</w:t>
      </w:r>
      <w:proofErr w:type="spellEnd"/>
      <w:r w:rsidR="00F27933" w:rsidRPr="00F27933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F27933">
        <w:rPr>
          <w:rFonts w:ascii="Times New Roman" w:hAnsi="Times New Roman" w:cs="Times New Roman"/>
          <w:bCs/>
          <w:sz w:val="24"/>
          <w:szCs w:val="24"/>
        </w:rPr>
        <w:t>.</w:t>
      </w:r>
      <w:r w:rsidRPr="00F27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D75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534D75">
        <w:rPr>
          <w:rFonts w:ascii="Times New Roman" w:hAnsi="Times New Roman" w:cs="Times New Roman"/>
          <w:sz w:val="24"/>
          <w:szCs w:val="24"/>
        </w:rPr>
        <w:t>содержит виртуальные выставки</w:t>
      </w:r>
      <w:r w:rsidRPr="00534D7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34D75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534D75">
        <w:rPr>
          <w:rFonts w:ascii="Times New Roman" w:hAnsi="Times New Roman" w:cs="Times New Roman"/>
          <w:bCs/>
          <w:sz w:val="24"/>
          <w:szCs w:val="24"/>
        </w:rPr>
        <w:t xml:space="preserve">. по художественной литературе - </w:t>
      </w:r>
      <w:r w:rsidRPr="00534D75">
        <w:rPr>
          <w:rFonts w:ascii="Times New Roman" w:hAnsi="Times New Roman" w:cs="Times New Roman"/>
          <w:sz w:val="24"/>
          <w:szCs w:val="24"/>
        </w:rPr>
        <w:t xml:space="preserve">«Знакомьтесь: новый детский автор...», «Читаем книги о войне». </w:t>
      </w:r>
      <w:r w:rsidR="00F02A15" w:rsidRPr="00534D75">
        <w:rPr>
          <w:rFonts w:ascii="Times New Roman" w:hAnsi="Times New Roman" w:cs="Times New Roman"/>
          <w:sz w:val="24"/>
          <w:szCs w:val="24"/>
        </w:rPr>
        <w:t>К</w:t>
      </w:r>
      <w:r w:rsidR="00F02A15" w:rsidRPr="00534D75">
        <w:rPr>
          <w:rFonts w:ascii="Times New Roman" w:hAnsi="Times New Roman" w:cs="Times New Roman"/>
          <w:bCs/>
          <w:sz w:val="24"/>
          <w:szCs w:val="24"/>
        </w:rPr>
        <w:t>расочно оформленные</w:t>
      </w:r>
      <w:r w:rsidR="00F02A15" w:rsidRPr="0053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A15" w:rsidRPr="00534D75">
        <w:rPr>
          <w:rFonts w:ascii="Times New Roman" w:hAnsi="Times New Roman" w:cs="Times New Roman"/>
          <w:sz w:val="24"/>
          <w:szCs w:val="24"/>
        </w:rPr>
        <w:t>виртуальные выставки - на сайте</w:t>
      </w:r>
      <w:r w:rsidR="00F27933">
        <w:rPr>
          <w:rFonts w:ascii="Times New Roman" w:hAnsi="Times New Roman" w:cs="Times New Roman"/>
          <w:sz w:val="24"/>
          <w:szCs w:val="24"/>
        </w:rPr>
        <w:t xml:space="preserve"> ЦБ </w:t>
      </w:r>
      <w:proofErr w:type="spellStart"/>
      <w:r w:rsidR="00F27933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F2793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2A15" w:rsidRPr="00534D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02A15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Например, “Самые читаемые книги”.  Данная выставка подготовлена по итогам 2019 года. На ней представлены книги, пользовавшиеся наибольшей популярностью у читателей библиотеки.</w:t>
      </w:r>
    </w:p>
    <w:p w:rsidR="008A75DA" w:rsidRPr="00534D75" w:rsidRDefault="008A75DA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D75">
        <w:rPr>
          <w:rFonts w:ascii="Times New Roman" w:hAnsi="Times New Roman" w:cs="Times New Roman"/>
          <w:bCs/>
          <w:sz w:val="24"/>
          <w:szCs w:val="24"/>
        </w:rPr>
        <w:t>На сайте</w:t>
      </w:r>
      <w:r w:rsidRPr="0053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933" w:rsidRPr="00F27933">
        <w:rPr>
          <w:rFonts w:ascii="Times New Roman" w:hAnsi="Times New Roman" w:cs="Times New Roman"/>
          <w:bCs/>
          <w:sz w:val="24"/>
          <w:szCs w:val="24"/>
        </w:rPr>
        <w:t xml:space="preserve">ЦБ </w:t>
      </w:r>
      <w:proofErr w:type="spellStart"/>
      <w:r w:rsidR="00F27933" w:rsidRPr="00F27933">
        <w:rPr>
          <w:rFonts w:ascii="Times New Roman" w:hAnsi="Times New Roman" w:cs="Times New Roman"/>
          <w:bCs/>
          <w:sz w:val="24"/>
          <w:szCs w:val="24"/>
        </w:rPr>
        <w:t>Клетнянского</w:t>
      </w:r>
      <w:proofErr w:type="spellEnd"/>
      <w:r w:rsidR="00F27933" w:rsidRPr="00F27933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3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D75">
        <w:rPr>
          <w:rFonts w:ascii="Times New Roman" w:hAnsi="Times New Roman" w:cs="Times New Roman"/>
          <w:bCs/>
          <w:sz w:val="24"/>
          <w:szCs w:val="24"/>
        </w:rPr>
        <w:t xml:space="preserve">представлена </w:t>
      </w:r>
      <w:r w:rsidRPr="00534D75">
        <w:rPr>
          <w:rFonts w:ascii="Times New Roman" w:hAnsi="Times New Roman" w:cs="Times New Roman"/>
          <w:sz w:val="24"/>
          <w:szCs w:val="24"/>
        </w:rPr>
        <w:t>выставка-экспозиция, посвященная 75 -летию Великой Победы «Читаем лучшие книги о войне</w:t>
      </w:r>
      <w:r w:rsidR="00F27933" w:rsidRPr="00534D75">
        <w:rPr>
          <w:rFonts w:ascii="Times New Roman" w:hAnsi="Times New Roman" w:cs="Times New Roman"/>
          <w:sz w:val="24"/>
          <w:szCs w:val="24"/>
        </w:rPr>
        <w:t>».</w:t>
      </w:r>
    </w:p>
    <w:p w:rsidR="008A75DA" w:rsidRPr="00534D75" w:rsidRDefault="008A75DA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Детская библиотека МБУК «</w:t>
      </w:r>
      <w:proofErr w:type="spellStart"/>
      <w:r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Новозыбковская</w:t>
      </w:r>
      <w:proofErr w:type="spellEnd"/>
      <w:r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ГЦБС»</w:t>
      </w:r>
      <w:r w:rsidRPr="00534D7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своем сайте предлагает юным читателям несколько выставок художественной литературы, например, «Остров сокровищ», «Кого читали классики?» (выставка-исследование).</w:t>
      </w:r>
    </w:p>
    <w:p w:rsidR="008A75DA" w:rsidRDefault="008A75DA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На сайте </w:t>
      </w:r>
      <w:r w:rsidR="00F27933"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ЦСДБ г. Брянска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тематические виртуальные выставки представлены в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видеоформате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 репертуар достаточно разнообразен</w:t>
      </w:r>
      <w:r w:rsidR="0089064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534D7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Новинки книжных полок», «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Классные книжки девчонкам и мальчишкам», </w:t>
      </w:r>
      <w:r w:rsidR="009F7A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Шерлок-младший</w:t>
      </w:r>
      <w:r w:rsidR="009F7A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др.)</w:t>
      </w:r>
    </w:p>
    <w:p w:rsidR="00326683" w:rsidRDefault="00326683" w:rsidP="0032668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течение последнего времени посетителей сайта знакомили с лучшими книгами о войне.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Подобный материал можно назвать выставкой одной книги.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Читатели могли узнать краткое содержание книги, историю ее создания, получить ссылки на ознакомительные отрывки или полные тексты произведений, ссылки на экранизации, а также дополнительную информацию по сюжету книги. Так, в заметке о книге «Вызываем огонь на себя» О. Горчакова даны ссылки на документальные фильмы о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Сещинском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подполье и материалы на сайте Государственного архива Брянской области. </w:t>
      </w:r>
    </w:p>
    <w:p w:rsidR="00326683" w:rsidRPr="00534D75" w:rsidRDefault="00326683" w:rsidP="0032668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Областной конкурс «Память книга оживит», посвященный 75-летию Победы в Великой Отечественной войне</w:t>
      </w:r>
      <w:r w:rsidR="0089064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способствовал размещению на сайтах виртуальных выставок одной книги.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Брасовская</w:t>
      </w:r>
      <w:proofErr w:type="spellEnd"/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библиотека посвятила выставку книге М. Шолохова «Они сражались за Родину»,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Дятьковская</w:t>
      </w:r>
      <w:proofErr w:type="spellEnd"/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библиотека рассказала о книге Б. Васильева «А зори здесь тихие».</w:t>
      </w:r>
    </w:p>
    <w:p w:rsidR="00EE60F7" w:rsidRPr="00534D75" w:rsidRDefault="008A75DA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большинстве сайтов, к сожалению, т</w:t>
      </w:r>
      <w:r w:rsidR="00EE60F7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ематические виртуальные выставки размещаются нерегулярно, их количество говорит об отсутствии системной работы в этом направлении. </w:t>
      </w:r>
      <w:r w:rsidR="00F02A1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Недостатком можно считать тот факт, что материалы, по форме являющиеся виртуальными выставками, можно встретить в разделах под самыми разными названиями, что вводит читателей в заблуждение и дезориентирует их. </w:t>
      </w:r>
    </w:p>
    <w:p w:rsidR="0096198A" w:rsidRPr="00534D75" w:rsidRDefault="00C0771A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Сайты библиотек информируют о литературной жизни России, размещая на своих страницах </w:t>
      </w:r>
      <w:r w:rsidRPr="00F2793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литературные календари или информацию о литературных юбилеях текущего года.</w:t>
      </w:r>
      <w:r w:rsidRPr="00534D7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01B8D" w:rsidRPr="00534D75" w:rsidRDefault="00C50559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Традиционными являются разделы на сайтах, посвященные писателям-юбилярам года, тем </w:t>
      </w:r>
      <w:proofErr w:type="gram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более</w:t>
      </w:r>
      <w:proofErr w:type="gram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если год носит имя писателя. </w:t>
      </w:r>
    </w:p>
    <w:p w:rsidR="00DB08C4" w:rsidRPr="00534D75" w:rsidRDefault="00865030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Примером системной работы по этому направлению можно назвать </w:t>
      </w:r>
      <w:r w:rsidR="00F2793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сайт </w:t>
      </w:r>
      <w:r w:rsidR="00F27933"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ЦБ </w:t>
      </w:r>
      <w:proofErr w:type="spellStart"/>
      <w:r w:rsidR="00F27933"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Дятьковского</w:t>
      </w:r>
      <w:proofErr w:type="spellEnd"/>
      <w:r w:rsidR="00F27933" w:rsidRPr="00F279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района</w:t>
      </w:r>
      <w:r w:rsidR="00F2793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08C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Так, на сайте библиотеки уделяется внимание книгам-юбилярам. В заметке, приуроченной к 425-летию трагедии В. Шекспира «Ромео и Джульетта», читатель найдет не только информацию об истории создания пьесы, но и ссылки на полные тексты в лучших переводах на русский язык, а также на языке оригинала. Герои пьесы нашли свое воплощение и на сцене, и на экране. Читателям библиотеки предложено познакомиться со спектаклем, кинофильмо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</w:t>
      </w:r>
      <w:r w:rsidR="00DB08C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балетом, оперой и даже 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мюзиклом, поставленным</w:t>
      </w:r>
      <w:r w:rsidR="00DB08C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 бессмертному произведению Шекспира. </w:t>
      </w:r>
    </w:p>
    <w:p w:rsidR="00865030" w:rsidRPr="00534D75" w:rsidRDefault="00DB08C4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В ежедневной новостной ленте на сайте библиотеки можно встретить заметки к юбилею писателей. В качестве примера </w:t>
      </w:r>
      <w:r w:rsidR="00C574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приведем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заметку 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 100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-летию Юрия Нагибина.  Биография, обзор книг, ссылки на полные тексты, экранизации, дополнительную информацию о писателе и документальные фильмы – вот 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традиционный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перечень материалов доступных на сайте </w:t>
      </w:r>
      <w:proofErr w:type="spellStart"/>
      <w:r w:rsidR="00C574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Дятьковской</w:t>
      </w:r>
      <w:proofErr w:type="spellEnd"/>
      <w:r w:rsidR="00C574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библиотеки.</w:t>
      </w:r>
    </w:p>
    <w:p w:rsidR="0027597D" w:rsidRPr="00534D75" w:rsidRDefault="008B5FB5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Еще один пример планомерной работы по продвижению чтения на сайте библиотеки демонстрирует </w:t>
      </w:r>
      <w:r w:rsidR="00C5742D" w:rsidRPr="00C574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ЦГБ</w:t>
      </w:r>
      <w:r w:rsidRPr="00C574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им. П. Л. Проскурина г. Брянска.</w:t>
      </w:r>
      <w:r w:rsidRPr="00534D7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рубрике «Литературный календарь»</w:t>
      </w:r>
      <w:r w:rsidR="00FD4E71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размещаются презентации и информационные списки статей о литературных деятелях – поэтах, писателях – юбилярах года. Списки включают публикации из периодических изданий, поступающих в </w:t>
      </w:r>
      <w:r w:rsidR="001D38AA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ЦСОБ г. Брянска</w:t>
      </w:r>
      <w:r w:rsidR="00FD4E71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1D38AA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Например, «</w:t>
      </w:r>
      <w:r w:rsidR="001D38AA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Юбилейный калейдоскоп. Б. Л. Пастернак», «Я понял жизни цель…». </w:t>
      </w:r>
      <w:hyperlink r:id="rId6" w:history="1">
        <w:r w:rsidR="001D38AA" w:rsidRPr="00534D75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</w:rPr>
          <w:t>Электронная презентация</w:t>
        </w:r>
      </w:hyperlink>
      <w:r w:rsidR="001D38AA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 (Библиотека № 15 им. В. Н. Кучера).</w:t>
      </w:r>
    </w:p>
    <w:p w:rsidR="00D27E68" w:rsidRPr="00534D75" w:rsidRDefault="00D27E68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Центральная библиотека носит имя П.Л. Проскурина. Интернет-ресурс «Петр Проскурин: электронные страницы памяти» является ярким подтверждением и результатом систематической работы библиотеки по продвижению знаний о жизни и творчестве писателя-земляка. Ресурс, созданный в</w:t>
      </w:r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2013 году, к 85-летию со дня рождения писателя, продолжает жить и регулярно пополняться новыми материалами.</w:t>
      </w:r>
    </w:p>
    <w:p w:rsidR="00D27E68" w:rsidRPr="00534D75" w:rsidRDefault="00D27E68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 сожалению, иных положительных примеров работы библиотеки по увековечиванию памяти, продвижению знаний о жизни и творчестве писателя, чье имя носит библиотека на сайтах обнаружено не было. </w:t>
      </w:r>
    </w:p>
    <w:p w:rsidR="00E35264" w:rsidRPr="00534D75" w:rsidRDefault="00E35264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Большинство библиотек на своих сайтах ограничивается краткой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биографической справкой о писателе или планом работы в связи с юбилейной датой.</w:t>
      </w:r>
    </w:p>
    <w:p w:rsidR="009D3BB8" w:rsidRPr="00C5742D" w:rsidRDefault="009D3BB8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5742D">
        <w:rPr>
          <w:rStyle w:val="a3"/>
          <w:rFonts w:ascii="Times New Roman" w:hAnsi="Times New Roman" w:cs="Times New Roman"/>
          <w:b w:val="0"/>
          <w:sz w:val="24"/>
          <w:szCs w:val="24"/>
        </w:rPr>
        <w:t>Межпоселенческая</w:t>
      </w:r>
      <w:proofErr w:type="spellEnd"/>
      <w:r w:rsidRPr="00C5742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библиотека им. Н. И. Родичева</w:t>
      </w:r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 юбилею Н.И. Родичева на своем сайте ограничилась статьей из Википедии.</w:t>
      </w:r>
      <w:r w:rsidR="00883323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Небольшая биографическая справка о</w:t>
      </w:r>
      <w:r w:rsidR="00C5742D">
        <w:rPr>
          <w:rStyle w:val="a3"/>
          <w:rFonts w:ascii="Times New Roman" w:hAnsi="Times New Roman" w:cs="Times New Roman"/>
          <w:b w:val="0"/>
          <w:sz w:val="24"/>
          <w:szCs w:val="24"/>
        </w:rPr>
        <w:t>б</w:t>
      </w:r>
      <w:r w:rsidR="00883323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А.В. Софронове имеется и на сайте </w:t>
      </w:r>
      <w:r w:rsidR="00C5742D" w:rsidRPr="00C5742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ЦБ </w:t>
      </w:r>
      <w:proofErr w:type="spellStart"/>
      <w:r w:rsidR="00C5742D" w:rsidRPr="00C5742D">
        <w:rPr>
          <w:rStyle w:val="a3"/>
          <w:rFonts w:ascii="Times New Roman" w:hAnsi="Times New Roman" w:cs="Times New Roman"/>
          <w:b w:val="0"/>
          <w:sz w:val="24"/>
          <w:szCs w:val="24"/>
        </w:rPr>
        <w:t>Суземского</w:t>
      </w:r>
      <w:proofErr w:type="spellEnd"/>
      <w:r w:rsidR="00C5742D" w:rsidRPr="00C5742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района.</w:t>
      </w:r>
    </w:p>
    <w:p w:rsidR="00605F08" w:rsidRPr="00C5742D" w:rsidRDefault="00283572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Публикаци</w:t>
      </w:r>
      <w:r w:rsidR="00596D7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ю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 200-летию И.С. Тургенева с биографией и характеристикой творчества, публикаци</w:t>
      </w:r>
      <w:r w:rsidR="00596D7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ю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 190-летию со дня рождения Льва Толстого</w:t>
      </w:r>
      <w:r w:rsidR="00596D7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знаком</w:t>
      </w:r>
      <w:r w:rsidR="00596D7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ящую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 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ссылками на увлекательные лекции о жизни и творчестве Л.Н. Толстого, </w:t>
      </w:r>
      <w:r w:rsidR="00596D7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 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его произведения на портале </w:t>
      </w:r>
      <w:proofErr w:type="spellStart"/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Культура.РФ</w:t>
      </w:r>
      <w:proofErr w:type="spellEnd"/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96D7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редлагае</w:t>
      </w:r>
      <w:r w:rsidR="00596D7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свои</w:t>
      </w:r>
      <w:r w:rsidR="00596D74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</w:t>
      </w:r>
      <w:r w:rsidR="00605F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читателям </w:t>
      </w:r>
      <w:r w:rsidR="00C5742D" w:rsidRPr="00C574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ЦБ Дубровского района.</w:t>
      </w:r>
    </w:p>
    <w:p w:rsidR="00596D74" w:rsidRPr="00534D75" w:rsidRDefault="00596D74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Тематическую подборку </w:t>
      </w:r>
      <w:r w:rsidR="007B160F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журнальных статей</w:t>
      </w: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из фондов областной библиотеки, полученную по ЭДД разместила на своем сайте </w:t>
      </w:r>
      <w:r w:rsidR="007B160F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ЦБ </w:t>
      </w:r>
      <w:r w:rsidRPr="007B160F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Pr="007B160F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Клинцы</w:t>
      </w:r>
      <w:proofErr w:type="spellEnd"/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под названием «Учителям к 200-летию И.С. Тургенева».</w:t>
      </w:r>
    </w:p>
    <w:p w:rsidR="00283572" w:rsidRPr="00534D75" w:rsidRDefault="00882178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Вызывает сожаление тот факт, </w:t>
      </w:r>
      <w:r w:rsidR="00AF154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что подобные</w:t>
      </w:r>
      <w:r w:rsidR="0027597D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материалы </w:t>
      </w:r>
      <w:r w:rsidR="00AF154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редко встречаются на сайтах наших библиотек,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часто биографии писателей-юбиляров, другие материалы</w:t>
      </w:r>
      <w:r w:rsidR="00301D7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 деятелях литературы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не подкрепляются библиографическими списками или виртуальными выставками литературы из фонда библиотеки.</w:t>
      </w:r>
      <w:r w:rsidR="00AF154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 формальной справкой не видна работа библиотеки по продвижению книги и чтения.</w:t>
      </w:r>
    </w:p>
    <w:p w:rsidR="00CE2A60" w:rsidRPr="00534D75" w:rsidRDefault="00CE2A60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Уделяют библиотеки внимание такому важному явлению современной литературной жизни, как </w:t>
      </w: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информирование о литературных премиях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Формы подачи такой информации бывают разными. Информацию о книгах-лауреатах на своих страницах представляют </w:t>
      </w:r>
      <w:r w:rsidR="007B160F" w:rsidRP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ЦБ Дубровского, Жуковского, </w:t>
      </w:r>
      <w:proofErr w:type="spellStart"/>
      <w:r w:rsidR="007B160F" w:rsidRP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Рогнединского</w:t>
      </w:r>
      <w:proofErr w:type="spellEnd"/>
      <w:r w:rsidR="007B160F" w:rsidRP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районов, </w:t>
      </w:r>
      <w:r w:rsidRP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B160F" w:rsidRP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города Фокино и </w:t>
      </w:r>
      <w:r w:rsidRP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ЦСОБ г. Брянска.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C01E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Недостаток один – неактуальная информация, речь идет о премиях 2014, 2015, 2018 года. В то время как уже подведены итоги ряда премий текущего года.</w:t>
      </w:r>
      <w:r w:rsidR="00BE1281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 лауреатами литературных премий 2019 года знакомит только ЦГБ им. П.Л. Проскурина.</w:t>
      </w:r>
    </w:p>
    <w:p w:rsidR="00C0771A" w:rsidRPr="00534D75" w:rsidRDefault="006C63B8" w:rsidP="00534D75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Многие библиотеки используют страницы сайтов в качестве рекомендательного ресурса. Формы рекомендаций бывают разными: </w:t>
      </w:r>
      <w:r w:rsidRPr="00534D75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>рекомендательные списки</w:t>
      </w:r>
      <w:r w:rsidR="007B160F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-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"Лирики Брянского края"</w:t>
      </w:r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(ЦБ </w:t>
      </w:r>
      <w:proofErr w:type="spellStart"/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Севского</w:t>
      </w:r>
      <w:proofErr w:type="spellEnd"/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района),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«Книжный рюкзачок»</w:t>
      </w:r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(Детская библиотека </w:t>
      </w:r>
      <w:proofErr w:type="spellStart"/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Трубчевского</w:t>
      </w:r>
      <w:proofErr w:type="spellEnd"/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района), «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Война. Победа. Память. 1941-1945 гг.» </w:t>
      </w:r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(ЦБ </w:t>
      </w:r>
      <w:proofErr w:type="spellStart"/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Унечского</w:t>
      </w:r>
      <w:proofErr w:type="spellEnd"/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района)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 </w:t>
      </w:r>
      <w:r w:rsidRPr="00534D75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>обзоры книг современных авторов</w:t>
      </w:r>
      <w:r w:rsidR="007B160F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-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«Книги, которые помогут найти друзей», «Пришла первая любовь? Читайте эти книги», «Книги, которые помогут полюбить учиться», «Книги, которые помогут наладить отношения с родителями»</w:t>
      </w:r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(ЦБ </w:t>
      </w:r>
      <w:proofErr w:type="spellStart"/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Трубчевского</w:t>
      </w:r>
      <w:proofErr w:type="spellEnd"/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района)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 «10 книг, после которых в сердце оглушающая тишина», «Библиотека рекомендует: 5 книг радости и счастья»</w:t>
      </w:r>
      <w:r w:rsidR="007B160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Центральн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ая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библиотек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им. 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нязя Н.Д. Долгорукова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), </w:t>
      </w: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326683">
        <w:rPr>
          <w:rStyle w:val="a3"/>
          <w:rFonts w:ascii="Times New Roman" w:hAnsi="Times New Roman" w:cs="Times New Roman"/>
          <w:b w:val="0"/>
          <w:sz w:val="24"/>
          <w:szCs w:val="24"/>
        </w:rPr>
        <w:t>Знакомьтесь</w:t>
      </w:r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32668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Эдуард </w:t>
      </w:r>
      <w:proofErr w:type="spellStart"/>
      <w:r w:rsidR="00326683">
        <w:rPr>
          <w:rStyle w:val="a3"/>
          <w:rFonts w:ascii="Times New Roman" w:hAnsi="Times New Roman" w:cs="Times New Roman"/>
          <w:b w:val="0"/>
          <w:sz w:val="24"/>
          <w:szCs w:val="24"/>
        </w:rPr>
        <w:t>Веркин</w:t>
      </w:r>
      <w:proofErr w:type="spellEnd"/>
      <w:r w:rsidR="0032668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его произведения»</w:t>
      </w:r>
      <w:r w:rsidR="00B019DF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019DF" w:rsidRPr="00534D75">
        <w:rPr>
          <w:rFonts w:ascii="Times New Roman" w:hAnsi="Times New Roman" w:cs="Times New Roman"/>
          <w:sz w:val="24"/>
          <w:szCs w:val="24"/>
          <w:shd w:val="clear" w:color="auto" w:fill="FFFFFF"/>
        </w:rPr>
        <w:t>«Книги современных писателей для подростков»</w:t>
      </w:r>
      <w:r w:rsidR="00326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(ЦБ </w:t>
      </w:r>
      <w:proofErr w:type="spellStart"/>
      <w:r w:rsidR="00326683">
        <w:rPr>
          <w:rFonts w:ascii="Times New Roman" w:hAnsi="Times New Roman" w:cs="Times New Roman"/>
          <w:sz w:val="24"/>
          <w:szCs w:val="24"/>
          <w:shd w:val="clear" w:color="auto" w:fill="FFFFFF"/>
        </w:rPr>
        <w:t>Карачевского</w:t>
      </w:r>
      <w:proofErr w:type="spellEnd"/>
      <w:r w:rsidR="00326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района)</w:t>
      </w:r>
      <w:r w:rsidR="00C0771A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 </w:t>
      </w:r>
      <w:r w:rsidR="00C0771A" w:rsidRPr="00534D75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>путеводители,</w:t>
      </w:r>
      <w:r w:rsidR="00C0771A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 в том числе с разбивкой по отраслям и возможностью навигации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11691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9469A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Литература для формирования нравственного самосознания</w:t>
      </w:r>
      <w:r w:rsidR="0011691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9469A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11691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9469A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Смирение – строптивость</w:t>
      </w:r>
      <w:r w:rsidR="0011691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9469A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11691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9469A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Добро – зло</w:t>
      </w:r>
      <w:r w:rsidR="0011691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9469A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(ЦБ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Рогнединского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района)</w:t>
      </w:r>
      <w:r w:rsidR="003A59D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  проект летнего чтения «В лето - с книгой»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(ЦБ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Суражского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района).</w:t>
      </w:r>
      <w:r w:rsidR="00C0771A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</w:p>
    <w:p w:rsidR="00201B8D" w:rsidRPr="00534D75" w:rsidRDefault="00C0771A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Привлекая внимание читателей к книге через сайт библиотеки, нельзя забывать о его </w:t>
      </w: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краеведческом контенте.</w:t>
      </w:r>
      <w:r w:rsidR="009129F8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833D9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Большое внимание уделя</w:t>
      </w:r>
      <w:r w:rsidR="009129F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ется </w:t>
      </w:r>
      <w:r w:rsidR="00833D9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литературному краеведению, изучению и популяризации творчества местных писателей и поэтов, продвижению самодеятельных авторов.</w:t>
      </w:r>
    </w:p>
    <w:p w:rsidR="009129F8" w:rsidRPr="00534D75" w:rsidRDefault="009129F8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Библиотеки начали размещать на своих сайтах литературные карты – электронные энциклопедические краеведческие ресурсы. Литературные карты включают сведения о литературной жизни региона/города/района, а их основная цель – создание ценного информационного ресурса, посвященного многообразной литературной жизни, литературное образование населения и распространение знаний о роли своей «малой» родины в прошлой и настоящей культурной жизни России; приобщение к духовным ценностям региона/города/района всех заинтересованных людей.</w:t>
      </w:r>
    </w:p>
    <w:p w:rsidR="009419B0" w:rsidRPr="00534D75" w:rsidRDefault="00D60225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 с названием «Литературная карта» создан на сайтах 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ЦБ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Брасовского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Брянского,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Выгоничского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Дятьковского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Злынковского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Красногорского,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Рогнединского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районов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города 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Фокино. </w:t>
      </w:r>
      <w:r w:rsidR="009419B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Самым распространенным содержанием этого раздела являются краткие биографии писателей, уроженцев района.  Биографические справки писателей сопровождаются списками литературы из фондов библиотеки, обзор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ом</w:t>
      </w:r>
      <w:r w:rsidR="009419B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творчества на сайтах </w:t>
      </w:r>
      <w:proofErr w:type="spellStart"/>
      <w:r w:rsidR="009419B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Выгоничской</w:t>
      </w:r>
      <w:proofErr w:type="spellEnd"/>
      <w:r w:rsidR="009419B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="009419B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Дятьковской</w:t>
      </w:r>
      <w:proofErr w:type="spellEnd"/>
      <w:r w:rsidR="009419B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Рогнединской</w:t>
      </w:r>
      <w:proofErr w:type="spellEnd"/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библиотек.</w:t>
      </w:r>
    </w:p>
    <w:p w:rsidR="00582BD0" w:rsidRPr="00534D75" w:rsidRDefault="009419B0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 «</w:t>
      </w:r>
      <w:r w:rsidR="0032668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Литературной карте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Выгоничского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Дятьковского</w:t>
      </w:r>
      <w:proofErr w:type="spellEnd"/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Рогнединского</w:t>
      </w:r>
      <w:proofErr w:type="spellEnd"/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районов 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содерж</w:t>
      </w:r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атся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публикаци</w:t>
      </w:r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и с 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характеристикой современной литературной жизни</w:t>
      </w:r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района. Аналогичную информацию можно найти на сайте 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ЦБ</w:t>
      </w:r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Клетнянского</w:t>
      </w:r>
      <w:proofErr w:type="spellEnd"/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в разделе «Литературная энциклопедия».</w:t>
      </w:r>
    </w:p>
    <w:p w:rsidR="00582BD0" w:rsidRPr="00534D75" w:rsidRDefault="009419B0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Литературная карта на сайте 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ЦБ Красногорского района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2668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помимо биографических справок 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содержит литературное творчество земляков</w:t>
      </w:r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-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одно стихотворение или отрывок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из произведения</w:t>
      </w:r>
      <w:r w:rsidR="00D2600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5272B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 творчеством современных самодеятельных поэтов г. Фокино можно познакомиться на сайте городской библиотеки в рубрике «Творческие люди нашего города».</w:t>
      </w:r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В разделе «Творческая площадка» 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ЦБ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Клетнянского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</w:t>
      </w:r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собраны ссылки на стихи </w:t>
      </w:r>
      <w:proofErr w:type="spellStart"/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клетнянских</w:t>
      </w:r>
      <w:proofErr w:type="spellEnd"/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поэтов на сайте </w:t>
      </w:r>
      <w:proofErr w:type="spellStart"/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Стихи.ру</w:t>
      </w:r>
      <w:proofErr w:type="spellEnd"/>
      <w:r w:rsidR="00582BD0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2B7669" w:rsidRPr="00534D75" w:rsidRDefault="00582BD0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На сайтах </w:t>
      </w:r>
      <w:r w:rsidR="00EA215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ряда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библиотек литературное краеведение представлено и в других разделах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-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«Дубровка литературная», «Писатели, творчество которых связано с Климовским краем», «Писатели и литераторы — уроженцы Климовского района», «Литературное наследие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Севского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края», «Литературная жизнь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Суземского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района». </w:t>
      </w:r>
      <w:r w:rsidR="00D7271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 «Богат талантами наш край» на сайте 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ЦБ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Суражского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</w:t>
      </w:r>
      <w:r w:rsidR="00D7271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также знакомит с биографией и творчеством </w:t>
      </w:r>
      <w:proofErr w:type="spellStart"/>
      <w:r w:rsidR="00D7271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суражских</w:t>
      </w:r>
      <w:proofErr w:type="spellEnd"/>
      <w:r w:rsidR="00D7271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поэтов, имеется библиография.</w:t>
      </w:r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7271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 «Трубчевск литературный» содержит обзорную статью о Трубчевском литобъединении «Горизонт» (к сожалению, с неработающими ссылками на сайт БОНУБ), подборку статей о писательнице Раисе Витальевне Радонежской, </w:t>
      </w:r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знакомит с творчеством библиотекаря Юровской сельской библиотеки А.Н. </w:t>
      </w:r>
      <w:proofErr w:type="spellStart"/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Лузгановой</w:t>
      </w:r>
      <w:proofErr w:type="spellEnd"/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в рубрике «Библиотекарь пишет стихи». Раздел «</w:t>
      </w:r>
      <w:proofErr w:type="spellStart"/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Клинцы</w:t>
      </w:r>
      <w:proofErr w:type="spellEnd"/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литературные» на сайте </w:t>
      </w:r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ЦБ </w:t>
      </w:r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г. </w:t>
      </w:r>
      <w:proofErr w:type="spellStart"/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Клинцы</w:t>
      </w:r>
      <w:proofErr w:type="spellEnd"/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» через издания и другие информационные продукты библиотеки знакомит с творчеством </w:t>
      </w:r>
      <w:proofErr w:type="spellStart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клинцовских</w:t>
      </w:r>
      <w:proofErr w:type="spellEnd"/>
      <w:r w:rsidR="0032668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B766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писателей и поэтов.</w:t>
      </w:r>
    </w:p>
    <w:p w:rsidR="00D7271C" w:rsidRPr="00534D75" w:rsidRDefault="002B7669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На сайтах библиотек получили распространение виртуальные музеи, посвященные писателям-землякам.</w:t>
      </w:r>
      <w:r w:rsidR="00EF684B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F684B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Виртуальные музеи – это удачный пример применения Интернет-технологий, для решения проблем хранения, систематизации и быстрого доступа к </w:t>
      </w:r>
      <w:r w:rsidR="00EF684B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информации. Как и обычный музей, виртуальный выполняет коммуникативную и культурно-просветительскую функции. </w:t>
      </w:r>
    </w:p>
    <w:p w:rsidR="00154552" w:rsidRPr="00534D75" w:rsidRDefault="00154552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D75">
        <w:rPr>
          <w:rFonts w:ascii="Times New Roman" w:hAnsi="Times New Roman" w:cs="Times New Roman"/>
          <w:sz w:val="24"/>
          <w:szCs w:val="24"/>
          <w:lang w:eastAsia="ru-RU"/>
        </w:rPr>
        <w:t xml:space="preserve">Грамотно подошли к организации «Виртуального музея А. Ф. </w:t>
      </w:r>
      <w:proofErr w:type="spellStart"/>
      <w:r w:rsidRPr="00534D75">
        <w:rPr>
          <w:rFonts w:ascii="Times New Roman" w:hAnsi="Times New Roman" w:cs="Times New Roman"/>
          <w:sz w:val="24"/>
          <w:szCs w:val="24"/>
          <w:lang w:eastAsia="ru-RU"/>
        </w:rPr>
        <w:t>Землянского</w:t>
      </w:r>
      <w:proofErr w:type="spellEnd"/>
      <w:r w:rsidRPr="00534D7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ЦБС г. 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Клинцы</w:t>
      </w:r>
      <w:proofErr w:type="spellEnd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5424C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Хорошо продуманная структура, </w:t>
      </w:r>
      <w:r w:rsidR="00505F3F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уникальные материалы делают этот информационный продукт востребованным и удобным для пользователей.</w:t>
      </w:r>
    </w:p>
    <w:p w:rsidR="00154552" w:rsidRPr="00534D75" w:rsidRDefault="00154552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сайте 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Злынковской</w:t>
      </w:r>
      <w:proofErr w:type="spellEnd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центральной библиотеки представлен «Виртуальный музей Н. А. Мельникова», а Стародубская 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межпоселенческая</w:t>
      </w:r>
      <w:proofErr w:type="spellEnd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районная библиотека им. Г. В. 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Метельского</w:t>
      </w:r>
      <w:proofErr w:type="spellEnd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 посетить «Виртуальный музей писателя-земляка Г. В. 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Метельского</w:t>
      </w:r>
      <w:proofErr w:type="spellEnd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«Виртуальный музей памяти поэта Н. А. Иванина» имеется на сайте </w:t>
      </w:r>
      <w:r w:rsidR="00F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иблиотеки города Фокино. Но отнести данные разделы к виртуальным музеям однозначно нельзя. </w:t>
      </w:r>
    </w:p>
    <w:p w:rsidR="00154552" w:rsidRPr="00534D75" w:rsidRDefault="00154552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«Виртуальный музей Г.В. 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Метельского</w:t>
      </w:r>
      <w:proofErr w:type="spellEnd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представляет собой новостную ленту публикаций в обратной хронологии. Понять какова структура музея сложно. В разделе имеются публикации о родословной писателя, его биография, воспоминания о 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Метельском</w:t>
      </w:r>
      <w:proofErr w:type="spellEnd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обзор книг 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Метельского</w:t>
      </w:r>
      <w:proofErr w:type="spellEnd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библиотеке, фото и видео архив, а также произведения Г.В. 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Метельского</w:t>
      </w:r>
      <w:proofErr w:type="spellEnd"/>
      <w:r w:rsidR="00F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 в произвольном порядке</w:t>
      </w: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Охват далеко не исчерпывающий</w:t>
      </w:r>
      <w:r w:rsidR="0045424C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последние публикации датированы 2014 годом</w:t>
      </w: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5424C" w:rsidRPr="00534D75" w:rsidRDefault="0045424C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Виртуальный музей Н. Мельникова носит второе название «Уголок памяти Н. Мельникова» и </w:t>
      </w:r>
      <w:r w:rsidR="00773253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следующую структуру:</w:t>
      </w: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«Н.А. Мельников» (биография), «Мероприятия» (последние за 2015 год), «Произведения Н.А. Мельникова» (список), «Литература о Н. Мельникове» (последняя за 2010 год), фотографии.  </w:t>
      </w:r>
    </w:p>
    <w:p w:rsidR="00154552" w:rsidRPr="00534D75" w:rsidRDefault="00154552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разделе «Ими гордится </w:t>
      </w:r>
      <w:proofErr w:type="spellStart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Брянщина</w:t>
      </w:r>
      <w:proofErr w:type="spellEnd"/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5424C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сайте </w:t>
      </w:r>
      <w:proofErr w:type="spellStart"/>
      <w:r w:rsidR="0045424C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Выгоничской</w:t>
      </w:r>
      <w:proofErr w:type="spellEnd"/>
      <w:r w:rsidR="0045424C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библиотеки</w:t>
      </w: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содержит</w:t>
      </w:r>
      <w:r w:rsidR="0045424C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«Виртуальный музей Н.М. Грибачева», который представляет из себя презентацию с фактами из биографии, фотографии, отрывки произведений и перечень книг писателя. Несмотря на то, что презентация имеет структуру, назвать этот информационны</w:t>
      </w:r>
      <w:r w:rsidR="00F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продукт</w:t>
      </w:r>
      <w:r w:rsidR="00F0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музеем</w:t>
      </w:r>
      <w:r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представляется возможным.</w:t>
      </w:r>
    </w:p>
    <w:p w:rsidR="002B7669" w:rsidRPr="00534D75" w:rsidRDefault="002B7669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 xml:space="preserve">«Виртуальный музей памяти поэта Н.А. Иванина» </w:t>
      </w:r>
      <w:r w:rsidR="00505F3F" w:rsidRPr="00534D75">
        <w:rPr>
          <w:rFonts w:ascii="Times New Roman" w:hAnsi="Times New Roman" w:cs="Times New Roman"/>
          <w:sz w:val="24"/>
          <w:szCs w:val="24"/>
        </w:rPr>
        <w:t xml:space="preserve">содержит биографию и список книг поэта, а также литературы о нем, выставку из одной книги (?), стихотворения и сценарий мероприятия, посвященного </w:t>
      </w:r>
      <w:proofErr w:type="spellStart"/>
      <w:r w:rsidR="00EA2159">
        <w:rPr>
          <w:rFonts w:ascii="Times New Roman" w:hAnsi="Times New Roman" w:cs="Times New Roman"/>
          <w:sz w:val="24"/>
          <w:szCs w:val="24"/>
        </w:rPr>
        <w:t>Н.А.</w:t>
      </w:r>
      <w:r w:rsidR="00505F3F" w:rsidRPr="00534D75">
        <w:rPr>
          <w:rFonts w:ascii="Times New Roman" w:hAnsi="Times New Roman" w:cs="Times New Roman"/>
          <w:sz w:val="24"/>
          <w:szCs w:val="24"/>
        </w:rPr>
        <w:t>Иванину</w:t>
      </w:r>
      <w:proofErr w:type="spellEnd"/>
      <w:r w:rsidR="00505F3F" w:rsidRPr="00534D75">
        <w:rPr>
          <w:rFonts w:ascii="Times New Roman" w:hAnsi="Times New Roman" w:cs="Times New Roman"/>
          <w:sz w:val="24"/>
          <w:szCs w:val="24"/>
        </w:rPr>
        <w:t>.</w:t>
      </w:r>
      <w:r w:rsidRPr="0053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F3F" w:rsidRPr="00534D75" w:rsidRDefault="00505F3F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>В целом, эти музеи создают впечатление запущенности, ненужности, непродуманности при создании.</w:t>
      </w:r>
    </w:p>
    <w:p w:rsidR="00A02C93" w:rsidRPr="00534D75" w:rsidRDefault="00201B8D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A3A3C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2017 году библиотеки области отметили 200-летие А.К. Толстого. </w:t>
      </w:r>
      <w:r w:rsidR="0077325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7638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Содержание соответствующих разделов на сайтах библиотек примерно одинаково. Это справка о жизни и творчестве, разница наблюдается в форме подачи материала – от обычной статьи до красочно оформленной презентации.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Есть и исключения</w:t>
      </w:r>
      <w:r w:rsidR="0047638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на сайте </w:t>
      </w:r>
      <w:r w:rsidR="00F0384A" w:rsidRP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ЦБ </w:t>
      </w:r>
      <w:proofErr w:type="spellStart"/>
      <w:r w:rsidR="00F0384A" w:rsidRP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Карачевского</w:t>
      </w:r>
      <w:proofErr w:type="spellEnd"/>
      <w:r w:rsidR="00F0384A" w:rsidRP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района</w:t>
      </w:r>
      <w:r w:rsidR="0047638C" w:rsidRPr="00534D7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638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размещены</w:t>
      </w:r>
      <w:r w:rsidR="0047638C" w:rsidRPr="00534D7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видеоматериалы акции «Читаем А.К. Толстого», виртуальная выставка детских рисунков </w:t>
      </w:r>
      <w:r w:rsidR="0047638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«Штрихи к поэзии А.К. Толстого», н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а сайте </w:t>
      </w:r>
      <w:r w:rsidR="00F0384A" w:rsidRP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ЦБ Климовского района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нашли отражения материалы видеопроекта «А.К. Толстой. Золотая россыпь стихов. Читаем вместе»</w:t>
      </w:r>
      <w:r w:rsidR="00A02C9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небольшая виртуальная выставка «А.К. </w:t>
      </w:r>
      <w:r w:rsidR="003A59D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Толстой</w:t>
      </w:r>
      <w:r w:rsidR="00A02C9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из фондов библиотеки.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ЦБ </w:t>
      </w:r>
      <w:proofErr w:type="spellStart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Дятьковского</w:t>
      </w:r>
      <w:proofErr w:type="spellEnd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района</w:t>
      </w:r>
      <w:r w:rsidR="00EA215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A02C9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предлагает посетителям сайта серию буклетов «А.К.</w:t>
      </w:r>
      <w:r w:rsidR="003A59D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02C9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Толстой. Детство», «А.К.</w:t>
      </w:r>
      <w:r w:rsidR="003A59D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02C9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Толстой и современники», «</w:t>
      </w:r>
      <w:r w:rsidR="00EA2159" w:rsidRPr="00EA215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”</w:t>
      </w:r>
      <w:r w:rsidR="00A02C9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Средь шумного бала…</w:t>
      </w:r>
      <w:r w:rsidR="00EA2159" w:rsidRPr="00EA215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”</w:t>
      </w:r>
      <w:r w:rsidR="00A02C9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История одного романса</w:t>
      </w:r>
      <w:r w:rsidR="00EA215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A02C9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«Последний приют поэта».</w:t>
      </w:r>
      <w:r w:rsidR="00A02C93" w:rsidRPr="00534D75">
        <w:rPr>
          <w:rFonts w:ascii="Times New Roman" w:hAnsi="Times New Roman" w:cs="Times New Roman"/>
          <w:color w:val="2A3A3C"/>
          <w:sz w:val="24"/>
          <w:szCs w:val="24"/>
        </w:rPr>
        <w:t xml:space="preserve"> </w:t>
      </w:r>
    </w:p>
    <w:p w:rsidR="00C0771A" w:rsidRPr="00534D75" w:rsidRDefault="00201B8D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C0771A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Одной из ведущих тенденций интернет-пространства последнего времени является повышенный интерес к </w:t>
      </w:r>
      <w:proofErr w:type="spellStart"/>
      <w:r w:rsidR="00C0771A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видеоконтенту</w:t>
      </w:r>
      <w:proofErr w:type="spellEnd"/>
      <w:r w:rsidR="0091671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Библиотечный сайт стал площадкой для проведения различных акций, </w:t>
      </w:r>
      <w:proofErr w:type="spellStart"/>
      <w:r w:rsidR="0091671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видемарафонов</w:t>
      </w:r>
      <w:proofErr w:type="spellEnd"/>
      <w:r w:rsidR="0091671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1671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флешмобов</w:t>
      </w:r>
      <w:proofErr w:type="spellEnd"/>
      <w:r w:rsidR="0091671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других интерактивных форм работы с удаленными пользователями.</w:t>
      </w:r>
      <w:r w:rsidR="001E045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065083" w:rsidRPr="00534D75" w:rsidRDefault="00065083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Объявленная Брянской областной библиотекой сетевая акция «Библиотеки Брянщины: МЫ ВМЕСТЕ» нашла много сторонников. Библиотечные работники подготовили ролики о том, как в условиях самоизоляции с пользой для себя и своего развития проводят время дома в кругу своих семей. Продвижение художественной литературы также нашло свое отражение</w:t>
      </w:r>
      <w:r w:rsidR="0050188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среди информационной продукции библиотек. </w:t>
      </w:r>
      <w:r w:rsidR="0050188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Библиотекари знакомили своих читателей как с новой литературой, так и с давно, но незаслуженно забытыми, книгами советских писателей.</w:t>
      </w:r>
    </w:p>
    <w:p w:rsidR="00501885" w:rsidRPr="00534D75" w:rsidRDefault="00F0384A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ЦБ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Брасовского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</w:t>
      </w:r>
      <w:r w:rsidR="0050188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предложила своим читателям акцию #</w:t>
      </w:r>
      <w:proofErr w:type="spellStart"/>
      <w:r w:rsidR="0050188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читаемдома</w:t>
      </w:r>
      <w:proofErr w:type="spellEnd"/>
      <w:r w:rsidR="0050188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 На выбор несколько тем: «Пойман на чтении», «Мама почитай!», «Читают: и ребята и зверята». Постоянные читатели прислали свои увлекательные фото- и видеоматериалы.</w:t>
      </w:r>
    </w:p>
    <w:p w:rsidR="00E95B18" w:rsidRPr="00534D75" w:rsidRDefault="00A71D70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Сотрудники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ЦБ Брянского района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Pr="00534D75">
        <w:rPr>
          <w:rStyle w:val="a3"/>
          <w:rFonts w:ascii="Times New Roman" w:hAnsi="Times New Roman" w:cs="Times New Roman"/>
          <w:color w:val="000000"/>
          <w:sz w:val="24"/>
          <w:szCs w:val="24"/>
        </w:rPr>
        <w:t> 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представили своим читателям «</w:t>
      </w: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Обзор книг Валентина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Динабургского</w:t>
      </w:r>
      <w:proofErr w:type="spellEnd"/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».</w:t>
      </w:r>
      <w:r w:rsidR="00B6457B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95B18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На сайте </w:t>
      </w:r>
      <w:r w:rsidR="00F0384A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ЦБ Дубровского района</w:t>
      </w:r>
      <w:r w:rsidR="00F649F1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95B18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подготовлены </w:t>
      </w:r>
      <w:proofErr w:type="spellStart"/>
      <w:r w:rsidR="00E95B1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видеосоветы</w:t>
      </w:r>
      <w:proofErr w:type="spellEnd"/>
      <w:r w:rsidR="00E95B1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95B18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родителям </w:t>
      </w:r>
      <w:r w:rsidR="001F02D6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</w:t>
      </w:r>
      <w:r w:rsidR="00E95B18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чтени</w:t>
      </w:r>
      <w:r w:rsidR="001F02D6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ю книг</w:t>
      </w:r>
      <w:r w:rsidR="00E95B18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детям</w:t>
      </w:r>
      <w:r w:rsidR="006C63B8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6C63B8" w:rsidRPr="00534D75" w:rsidRDefault="006C63B8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Библиотек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ами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Карачевского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созданы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несколько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буктрейлеров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</w:t>
      </w:r>
      <w:r w:rsidR="001F02D6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Анна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Платунова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. Академия пяти стихий», «Рафаэль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Сабатини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. Одиссея капитана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Блада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», «Валентин Катаев. Сын полка» и другие,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размещены на сайте</w:t>
      </w:r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виртуальные выставки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proofErr w:type="spellStart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видеоформате</w:t>
      </w:r>
      <w:proofErr w:type="spellEnd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«Читаем и рисуем сказку всей семьей», «Любимые книги детства», «Семья на страницах литературных произведений»,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проведен</w:t>
      </w:r>
      <w:r w:rsidR="001F02D6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поэтический </w:t>
      </w:r>
      <w:proofErr w:type="spellStart"/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флешмоб</w:t>
      </w:r>
      <w:proofErr w:type="spellEnd"/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«Поэтические строки о библиотеке».</w:t>
      </w:r>
    </w:p>
    <w:p w:rsidR="00F70703" w:rsidRPr="00534D75" w:rsidRDefault="00F70703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В течение всего времени работы библиотек в особых условиях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ЦБ </w:t>
      </w:r>
      <w:proofErr w:type="spellStart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Комаричского</w:t>
      </w:r>
      <w:proofErr w:type="spellEnd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созданы и размещены на сайте библиотеки </w:t>
      </w:r>
      <w:r w:rsidR="00D204D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более 30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видеосюж</w:t>
      </w:r>
      <w:r w:rsidR="00D204D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етов</w:t>
      </w:r>
      <w:r w:rsidR="00F24979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D204D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Это видеоролики о книгах-юбилярах – стихотворение В. Маяковского «Что такое хорошо и что такое плохо», поэма А. Пушкина «Руслан и Людмила», сказка </w:t>
      </w:r>
      <w:r w:rsidR="00D204D5" w:rsidRPr="00534D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Льюиса Кэрролла "Алиса в стране чудес"</w:t>
      </w:r>
      <w:r w:rsidR="004A410D" w:rsidRPr="00534D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обзоры художественной литературы для семейного чтения, викторина </w:t>
      </w:r>
      <w:r w:rsidR="004A410D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"Занимательно о литературе" и другие сюжеты.</w:t>
      </w:r>
    </w:p>
    <w:p w:rsidR="007507FC" w:rsidRPr="00534D75" w:rsidRDefault="00112408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На сайте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ЦБ </w:t>
      </w:r>
      <w:proofErr w:type="spellStart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Мглинского</w:t>
      </w:r>
      <w:proofErr w:type="spellEnd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читателям предложили обзоры «А я прошел по той войне», посвященный 115-лети</w:t>
      </w:r>
      <w:r w:rsidR="00EA215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ю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М. Шолохова, «Пламенное сердце блокадного Ленинграда», к 110-лети</w:t>
      </w:r>
      <w:r w:rsidR="00EA215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ю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О.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Берггольц</w:t>
      </w:r>
      <w:proofErr w:type="spell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 громкие чтения различных произведений в исполнении самих читателей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A71D70" w:rsidRPr="00534D75" w:rsidRDefault="00E51885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Цикл видеороликов посвятили сотрудники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ЦБ </w:t>
      </w:r>
      <w:proofErr w:type="spellStart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Погарского</w:t>
      </w:r>
      <w:proofErr w:type="spellEnd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</w:t>
      </w:r>
      <w:r w:rsidR="008D50C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юбилею М. Шолохова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– обзор творчества писателя и чтение вслух рассказа «</w:t>
      </w:r>
      <w:proofErr w:type="spellStart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Нахаленок</w:t>
      </w:r>
      <w:proofErr w:type="spellEnd"/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534D75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онлайн-викторину "Шолоховские эрудиты".</w:t>
      </w:r>
    </w:p>
    <w:p w:rsidR="0021124F" w:rsidRPr="00534D75" w:rsidRDefault="00BB224D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областном</w:t>
      </w:r>
      <w:proofErr w:type="gramEnd"/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21124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видеомарафоне</w:t>
      </w:r>
      <w:proofErr w:type="spellEnd"/>
      <w:r w:rsidR="0021124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«”Эта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память – рана и праздник”: читаем стихи поэтов-земляков о войне» приняли участие   библиотечные работники Брянской области,  члены их семей и читатели. Видеоролики были размещены не только на сайте областной библиотеки, но и на сайтах 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ряда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муниципальных библиотек.</w:t>
      </w:r>
      <w:r w:rsidR="0021124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Библиотеками были организованы собственные акции, поэтические марафоны, где в исполнении библиотекарей и читателей прозвучали стихи о войне – </w:t>
      </w:r>
      <w:r w:rsidR="0021124F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«Встречаем победу стихами», громкие чтения в рамках Межрегиональной акции "Мы правнуки твои, Победа!" (</w:t>
      </w:r>
      <w:r w:rsidR="00F038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ЦБ </w:t>
      </w:r>
      <w:r w:rsidR="0021124F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Красногорск</w:t>
      </w:r>
      <w:r w:rsidR="00F0384A">
        <w:rPr>
          <w:rStyle w:val="a3"/>
          <w:rFonts w:ascii="Times New Roman" w:hAnsi="Times New Roman" w:cs="Times New Roman"/>
          <w:b w:val="0"/>
          <w:sz w:val="24"/>
          <w:szCs w:val="24"/>
        </w:rPr>
        <w:t>ого района)</w:t>
      </w:r>
      <w:r w:rsidR="0021124F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1124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«Тропинки строк, ведущие к Победе. 75 стихов о войне к 75-летию Победы», «Читаем вместе» Отрывок из поэмы Р. Рождественского «Реквием» «Помните» (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ЦБ Климовского района</w:t>
      </w:r>
      <w:r w:rsidR="0021124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); конкурс чтецов «Салют победы не померкнет» (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ЦБ </w:t>
      </w:r>
      <w:proofErr w:type="spellStart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Карачевского</w:t>
      </w:r>
      <w:proofErr w:type="spellEnd"/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</w:t>
      </w:r>
      <w:r w:rsidR="0021124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). </w:t>
      </w:r>
    </w:p>
    <w:p w:rsidR="00916715" w:rsidRPr="00534D75" w:rsidRDefault="00065083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</w:t>
      </w:r>
      <w:r w:rsidR="00916715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ногие ЦБС приняли участие в акциях, посвященных главным литературным 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датам.</w:t>
      </w:r>
    </w:p>
    <w:p w:rsidR="00BB224D" w:rsidRPr="00534D75" w:rsidRDefault="005B138F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 этом году впервые традиционный Всероссийский праздник поэзии «Родник поэзии твоей</w:t>
      </w:r>
      <w:r w:rsidR="00F0384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…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» прошел в онлайн-формате. Библиотеки области приняли в нем самое деятельное участие. В первую очередь они</w:t>
      </w:r>
      <w:r w:rsidR="00BB224D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поддержали поэтический онлайн-марафон «О слово русское, родное!».</w:t>
      </w:r>
    </w:p>
    <w:p w:rsidR="005B138F" w:rsidRPr="00534D75" w:rsidRDefault="005B138F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Библиотеки провели литературные часы "Поэзия Ф.И. Тютчева" (Брянский район)</w:t>
      </w:r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;</w:t>
      </w:r>
      <w:r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виртуальн</w:t>
      </w:r>
      <w:r w:rsidR="001F02D6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ые</w:t>
      </w:r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экскурси</w:t>
      </w:r>
      <w:r w:rsidR="001F02D6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Тютчевский</w:t>
      </w:r>
      <w:proofErr w:type="spellEnd"/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Овстуг</w:t>
      </w:r>
      <w:proofErr w:type="spellEnd"/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», (Жуковский район); </w:t>
      </w:r>
      <w:r w:rsidR="003A59D3" w:rsidRPr="00534D75">
        <w:rPr>
          <w:rFonts w:ascii="Times New Roman" w:hAnsi="Times New Roman" w:cs="Times New Roman"/>
          <w:sz w:val="24"/>
          <w:szCs w:val="24"/>
          <w:shd w:val="clear" w:color="auto" w:fill="FCFCFC"/>
        </w:rPr>
        <w:t>литературно-музыкальн</w:t>
      </w:r>
      <w:r w:rsidR="000E7BEE">
        <w:rPr>
          <w:rFonts w:ascii="Times New Roman" w:hAnsi="Times New Roman" w:cs="Times New Roman"/>
          <w:sz w:val="24"/>
          <w:szCs w:val="24"/>
          <w:shd w:val="clear" w:color="auto" w:fill="FCFCFC"/>
        </w:rPr>
        <w:t>ую</w:t>
      </w:r>
      <w:r w:rsidR="003A59D3" w:rsidRPr="00534D7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композици</w:t>
      </w:r>
      <w:r w:rsidR="000E7BEE">
        <w:rPr>
          <w:rFonts w:ascii="Times New Roman" w:hAnsi="Times New Roman" w:cs="Times New Roman"/>
          <w:sz w:val="24"/>
          <w:szCs w:val="24"/>
          <w:shd w:val="clear" w:color="auto" w:fill="FCFCFC"/>
        </w:rPr>
        <w:t>ю</w:t>
      </w:r>
      <w:r w:rsidR="003A59D3" w:rsidRPr="00534D7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«Читаем Тютчева – делаем себя и этот мире совершеннее» (</w:t>
      </w:r>
      <w:proofErr w:type="spellStart"/>
      <w:r w:rsidR="003A59D3" w:rsidRPr="00534D75">
        <w:rPr>
          <w:rFonts w:ascii="Times New Roman" w:hAnsi="Times New Roman" w:cs="Times New Roman"/>
          <w:sz w:val="24"/>
          <w:szCs w:val="24"/>
          <w:shd w:val="clear" w:color="auto" w:fill="FCFCFC"/>
        </w:rPr>
        <w:t>Унечский</w:t>
      </w:r>
      <w:proofErr w:type="spellEnd"/>
      <w:r w:rsidR="003A59D3" w:rsidRPr="00534D7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район)</w:t>
      </w:r>
      <w:r w:rsidR="000E7BEE">
        <w:rPr>
          <w:rFonts w:ascii="Times New Roman" w:hAnsi="Times New Roman" w:cs="Times New Roman"/>
          <w:sz w:val="24"/>
          <w:szCs w:val="24"/>
          <w:shd w:val="clear" w:color="auto" w:fill="FCFCFC"/>
        </w:rPr>
        <w:t>;</w:t>
      </w:r>
      <w:r w:rsidR="000E7BEE" w:rsidRPr="000E7BE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E7BE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сняли </w:t>
      </w:r>
      <w:r w:rsidR="000E7BEE" w:rsidRPr="00534D75">
        <w:rPr>
          <w:rFonts w:ascii="Times New Roman" w:hAnsi="Times New Roman" w:cs="Times New Roman"/>
          <w:sz w:val="24"/>
          <w:szCs w:val="24"/>
          <w:shd w:val="clear" w:color="auto" w:fill="FCFCFC"/>
        </w:rPr>
        <w:t>цикл видеороликов «Читаем Тютчева» (</w:t>
      </w:r>
      <w:proofErr w:type="spellStart"/>
      <w:r w:rsidR="000E7BEE" w:rsidRPr="00534D75">
        <w:rPr>
          <w:rFonts w:ascii="Times New Roman" w:hAnsi="Times New Roman" w:cs="Times New Roman"/>
          <w:sz w:val="24"/>
          <w:szCs w:val="24"/>
          <w:shd w:val="clear" w:color="auto" w:fill="FCFCFC"/>
        </w:rPr>
        <w:t>Мглинский</w:t>
      </w:r>
      <w:proofErr w:type="spellEnd"/>
      <w:r w:rsidR="000E7BEE" w:rsidRPr="00534D7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район)</w:t>
      </w:r>
      <w:r w:rsidR="000E7BEE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:rsidR="005B138F" w:rsidRPr="00534D75" w:rsidRDefault="005B138F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Пушкинский день России не прошел незамеченным</w:t>
      </w:r>
      <w:r w:rsidR="00F70703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Каждая из муниципальных библиотек области подготовила обширную программу праздника и провела его онлайн.</w:t>
      </w:r>
    </w:p>
    <w:p w:rsidR="00A71D70" w:rsidRPr="00534D75" w:rsidRDefault="00B6457B" w:rsidP="00534D7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Литературный час</w:t>
      </w:r>
      <w:r w:rsidR="00A71D70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hyperlink r:id="rId7" w:history="1">
        <w:r w:rsidR="00A71D70" w:rsidRPr="00534D75">
          <w:rPr>
            <w:rStyle w:val="a3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Пушкин - наше всё</w:t>
        </w:r>
      </w:hyperlink>
      <w:r w:rsidR="00A71D70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 (Брянский район)</w:t>
      </w:r>
      <w:r w:rsidR="00E95B18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  <w:r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флешмоб</w:t>
      </w:r>
      <w:proofErr w:type="spellEnd"/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"Читаем Пушкина вслух" (</w:t>
      </w:r>
      <w:proofErr w:type="spellStart"/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Выгоничский</w:t>
      </w:r>
      <w:proofErr w:type="spellEnd"/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район)</w:t>
      </w:r>
      <w:r w:rsidR="00E95B18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  <w:r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5B18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поэтический марафон «Здесь Пушкиным все </w:t>
      </w:r>
      <w:r w:rsidR="00E95B18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дышит и живет…», литературная программа </w:t>
      </w:r>
      <w:r w:rsidR="00E95B1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"Поговорим о Пушкине" -</w:t>
      </w:r>
      <w:r w:rsidR="00E95B18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сторителлинг «Жила-была сказка»,  стихи о Пушкине, обзор творчества поэта, </w:t>
      </w:r>
      <w:proofErr w:type="spellStart"/>
      <w:r w:rsidR="00E95B18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>видеобзор</w:t>
      </w:r>
      <w:proofErr w:type="spellEnd"/>
      <w:r w:rsidR="00E95B18" w:rsidRPr="00534D7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«Души моей прекрасные портреты…»  (Дубровский район); </w:t>
      </w:r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викторина “Крылатые слова и выражения”, </w:t>
      </w:r>
      <w:proofErr w:type="spellStart"/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видеопрезентация</w:t>
      </w:r>
      <w:proofErr w:type="spellEnd"/>
      <w:r w:rsidR="00036B1E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“Здесь Пушкиным все дышит и живет”, презентация “Сказка-ложь, да в ней̆ намёк, добрым молодцам урок” (Жуковский район); </w:t>
      </w:r>
      <w:r w:rsidR="00112408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оэтический подиум «Я вновь читаю Пушкинские строки»</w:t>
      </w:r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19DF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викторина "Сказки Пушкина"</w:t>
      </w:r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акция «Как вечно Пушкинское день слово» </w:t>
      </w:r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Карачевский</w:t>
      </w:r>
      <w:proofErr w:type="spellEnd"/>
      <w:r w:rsidR="00B019DF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район)</w:t>
      </w:r>
      <w:r w:rsidR="007507FC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акция «Читаем Пушкина» (Климовский район); </w:t>
      </w:r>
      <w:r w:rsidR="000E7BE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л</w:t>
      </w:r>
      <w:r w:rsidR="00F7070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итературный </w:t>
      </w:r>
      <w:proofErr w:type="spellStart"/>
      <w:r w:rsidR="00F7070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видеомарафон</w:t>
      </w:r>
      <w:proofErr w:type="spellEnd"/>
      <w:r w:rsidR="00F7070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«Читаем Пушкина вместе» (г. </w:t>
      </w:r>
      <w:proofErr w:type="spellStart"/>
      <w:r w:rsidR="00F7070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Клинцы</w:t>
      </w:r>
      <w:proofErr w:type="spellEnd"/>
      <w:r w:rsidR="00F70703" w:rsidRPr="00534D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); </w:t>
      </w:r>
      <w:r w:rsidR="00F649F1" w:rsidRPr="00534D75">
        <w:rPr>
          <w:rFonts w:ascii="Times New Roman" w:hAnsi="Times New Roman" w:cs="Times New Roman"/>
          <w:sz w:val="24"/>
          <w:szCs w:val="24"/>
          <w:shd w:val="clear" w:color="auto" w:fill="FCFCFC"/>
        </w:rPr>
        <w:t>цикл видеороликов </w:t>
      </w:r>
      <w:r w:rsidR="00F649F1" w:rsidRPr="00534D7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CFCFC"/>
        </w:rPr>
        <w:t>«И в новом веке Пушкин с нами» (</w:t>
      </w:r>
      <w:proofErr w:type="spellStart"/>
      <w:r w:rsidR="00F649F1" w:rsidRPr="00534D7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CFCFC"/>
        </w:rPr>
        <w:t>Мглинский</w:t>
      </w:r>
      <w:proofErr w:type="spellEnd"/>
      <w:r w:rsidR="00F649F1" w:rsidRPr="00534D7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CFCFC"/>
        </w:rPr>
        <w:t xml:space="preserve"> район)</w:t>
      </w:r>
      <w:r w:rsidR="00557133" w:rsidRPr="00534D75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; </w:t>
      </w:r>
      <w:r w:rsidR="00557133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литературные </w:t>
      </w:r>
      <w:proofErr w:type="spellStart"/>
      <w:r w:rsidR="00557133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видеоминутки</w:t>
      </w:r>
      <w:proofErr w:type="spellEnd"/>
      <w:r w:rsidR="00557133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"И сквозь года и поколенья он не устанет удивлять..." (</w:t>
      </w:r>
      <w:proofErr w:type="spellStart"/>
      <w:r w:rsidR="00557133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Рогнединский</w:t>
      </w:r>
      <w:proofErr w:type="spellEnd"/>
      <w:r w:rsidR="00557133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район)</w:t>
      </w:r>
      <w:r w:rsidR="003A59D3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7123A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флешбук</w:t>
      </w:r>
      <w:proofErr w:type="spellEnd"/>
      <w:r w:rsidR="00E7123A" w:rsidRPr="00534D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r w:rsidR="003A59D3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С. Пушкин «Маленькие трагедии». К 190-летию со дня создания</w:t>
      </w:r>
      <w:r w:rsidR="00E7123A" w:rsidRPr="00534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(г. Брянск)</w:t>
      </w:r>
      <w:r w:rsidR="000E7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0DBE" w:rsidRPr="00534D75" w:rsidRDefault="00DD0DBE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 xml:space="preserve">Анализируя культурно-просветительскую деятельность муниципальных библиотек области </w:t>
      </w:r>
      <w:r w:rsidR="00384E8A">
        <w:rPr>
          <w:rFonts w:ascii="Times New Roman" w:hAnsi="Times New Roman" w:cs="Times New Roman"/>
          <w:sz w:val="24"/>
          <w:szCs w:val="24"/>
        </w:rPr>
        <w:t xml:space="preserve">по продвижению художественной литературы на сайтах </w:t>
      </w:r>
      <w:r w:rsidRPr="00534D75">
        <w:rPr>
          <w:rFonts w:ascii="Times New Roman" w:hAnsi="Times New Roman" w:cs="Times New Roman"/>
          <w:sz w:val="24"/>
          <w:szCs w:val="24"/>
        </w:rPr>
        <w:t>следует отметить, что работа библиотек наполнилась новым содержанием, появились инновационные формы работы с использованием современных информационных технологий (виртуальные экскурсии, путешествия, интернет-</w:t>
      </w:r>
      <w:proofErr w:type="spellStart"/>
      <w:r w:rsidR="000E7BEE">
        <w:rPr>
          <w:rFonts w:ascii="Times New Roman" w:hAnsi="Times New Roman" w:cs="Times New Roman"/>
          <w:sz w:val="24"/>
          <w:szCs w:val="24"/>
        </w:rPr>
        <w:t>видео</w:t>
      </w:r>
      <w:r w:rsidRPr="00534D75">
        <w:rPr>
          <w:rFonts w:ascii="Times New Roman" w:hAnsi="Times New Roman" w:cs="Times New Roman"/>
          <w:sz w:val="24"/>
          <w:szCs w:val="24"/>
        </w:rPr>
        <w:t>конкурсы</w:t>
      </w:r>
      <w:proofErr w:type="spellEnd"/>
      <w:r w:rsidRPr="00534D75">
        <w:rPr>
          <w:rFonts w:ascii="Times New Roman" w:hAnsi="Times New Roman" w:cs="Times New Roman"/>
          <w:sz w:val="24"/>
          <w:szCs w:val="24"/>
        </w:rPr>
        <w:t>, онлайн-марафоны, создание собственных электронных ресурсов).</w:t>
      </w:r>
    </w:p>
    <w:p w:rsidR="001E0458" w:rsidRPr="00534D75" w:rsidRDefault="001E0458" w:rsidP="00534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75">
        <w:rPr>
          <w:rFonts w:ascii="Times New Roman" w:hAnsi="Times New Roman" w:cs="Times New Roman"/>
          <w:sz w:val="24"/>
          <w:szCs w:val="24"/>
        </w:rPr>
        <w:t>Библиотеки продемонстрировали масштабную, комплексную, многоплановую работу с яркими новшествами и творческими находками.</w:t>
      </w:r>
    </w:p>
    <w:sectPr w:rsidR="001E0458" w:rsidRPr="0053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200B0"/>
    <w:multiLevelType w:val="multilevel"/>
    <w:tmpl w:val="FAE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91"/>
    <w:rsid w:val="00036B1E"/>
    <w:rsid w:val="000445B3"/>
    <w:rsid w:val="00065083"/>
    <w:rsid w:val="00065BFD"/>
    <w:rsid w:val="000B769C"/>
    <w:rsid w:val="000C47BF"/>
    <w:rsid w:val="000E7BEE"/>
    <w:rsid w:val="00112408"/>
    <w:rsid w:val="0011691F"/>
    <w:rsid w:val="00154552"/>
    <w:rsid w:val="00162511"/>
    <w:rsid w:val="001D38AA"/>
    <w:rsid w:val="001E0458"/>
    <w:rsid w:val="001F02D6"/>
    <w:rsid w:val="00200FA2"/>
    <w:rsid w:val="00201B8D"/>
    <w:rsid w:val="00203494"/>
    <w:rsid w:val="0021124F"/>
    <w:rsid w:val="0022008A"/>
    <w:rsid w:val="00272A42"/>
    <w:rsid w:val="0027597D"/>
    <w:rsid w:val="00283572"/>
    <w:rsid w:val="002B7669"/>
    <w:rsid w:val="00301D70"/>
    <w:rsid w:val="00317ADC"/>
    <w:rsid w:val="00326683"/>
    <w:rsid w:val="00351854"/>
    <w:rsid w:val="00370021"/>
    <w:rsid w:val="00384E8A"/>
    <w:rsid w:val="003A59D3"/>
    <w:rsid w:val="003E2C45"/>
    <w:rsid w:val="003E71D1"/>
    <w:rsid w:val="00402E47"/>
    <w:rsid w:val="00412DA0"/>
    <w:rsid w:val="00416FCC"/>
    <w:rsid w:val="0045424C"/>
    <w:rsid w:val="0047638C"/>
    <w:rsid w:val="004A410D"/>
    <w:rsid w:val="00501885"/>
    <w:rsid w:val="00505F3F"/>
    <w:rsid w:val="00515E13"/>
    <w:rsid w:val="005272B8"/>
    <w:rsid w:val="00534D75"/>
    <w:rsid w:val="00557133"/>
    <w:rsid w:val="00582BD0"/>
    <w:rsid w:val="00596D74"/>
    <w:rsid w:val="005B138F"/>
    <w:rsid w:val="00605F08"/>
    <w:rsid w:val="0066736D"/>
    <w:rsid w:val="0068453A"/>
    <w:rsid w:val="006954C1"/>
    <w:rsid w:val="006A07FD"/>
    <w:rsid w:val="006A6B27"/>
    <w:rsid w:val="006C63B8"/>
    <w:rsid w:val="00720CC4"/>
    <w:rsid w:val="007507FC"/>
    <w:rsid w:val="00773253"/>
    <w:rsid w:val="007756A4"/>
    <w:rsid w:val="007B160F"/>
    <w:rsid w:val="007D6BCE"/>
    <w:rsid w:val="00833D95"/>
    <w:rsid w:val="00865030"/>
    <w:rsid w:val="00882178"/>
    <w:rsid w:val="00883323"/>
    <w:rsid w:val="0089064D"/>
    <w:rsid w:val="008A75DA"/>
    <w:rsid w:val="008B5FB5"/>
    <w:rsid w:val="008D50C5"/>
    <w:rsid w:val="009129F8"/>
    <w:rsid w:val="00916715"/>
    <w:rsid w:val="009419B0"/>
    <w:rsid w:val="009469A0"/>
    <w:rsid w:val="0096198A"/>
    <w:rsid w:val="009B1410"/>
    <w:rsid w:val="009C7B51"/>
    <w:rsid w:val="009D3BB8"/>
    <w:rsid w:val="009F7ADF"/>
    <w:rsid w:val="00A02C93"/>
    <w:rsid w:val="00A50F39"/>
    <w:rsid w:val="00A66247"/>
    <w:rsid w:val="00A71D70"/>
    <w:rsid w:val="00AF1549"/>
    <w:rsid w:val="00B019DF"/>
    <w:rsid w:val="00B6457B"/>
    <w:rsid w:val="00B757B3"/>
    <w:rsid w:val="00B97591"/>
    <w:rsid w:val="00BB224D"/>
    <w:rsid w:val="00BC01EC"/>
    <w:rsid w:val="00BE1281"/>
    <w:rsid w:val="00C0771A"/>
    <w:rsid w:val="00C45E56"/>
    <w:rsid w:val="00C50559"/>
    <w:rsid w:val="00C5228B"/>
    <w:rsid w:val="00C5742D"/>
    <w:rsid w:val="00C73065"/>
    <w:rsid w:val="00CA7EF6"/>
    <w:rsid w:val="00CB2B6F"/>
    <w:rsid w:val="00CC4842"/>
    <w:rsid w:val="00CE2A60"/>
    <w:rsid w:val="00D00756"/>
    <w:rsid w:val="00D1693D"/>
    <w:rsid w:val="00D204D5"/>
    <w:rsid w:val="00D229DF"/>
    <w:rsid w:val="00D2600E"/>
    <w:rsid w:val="00D27E68"/>
    <w:rsid w:val="00D60225"/>
    <w:rsid w:val="00D7271C"/>
    <w:rsid w:val="00D74341"/>
    <w:rsid w:val="00D830BA"/>
    <w:rsid w:val="00DA44DB"/>
    <w:rsid w:val="00DB08C4"/>
    <w:rsid w:val="00DD0DBE"/>
    <w:rsid w:val="00E05B93"/>
    <w:rsid w:val="00E35264"/>
    <w:rsid w:val="00E42BAC"/>
    <w:rsid w:val="00E51885"/>
    <w:rsid w:val="00E631CC"/>
    <w:rsid w:val="00E7123A"/>
    <w:rsid w:val="00E95B18"/>
    <w:rsid w:val="00EA2159"/>
    <w:rsid w:val="00ED3367"/>
    <w:rsid w:val="00EE60F7"/>
    <w:rsid w:val="00EF0418"/>
    <w:rsid w:val="00EF684B"/>
    <w:rsid w:val="00F02A15"/>
    <w:rsid w:val="00F0384A"/>
    <w:rsid w:val="00F05F48"/>
    <w:rsid w:val="00F24979"/>
    <w:rsid w:val="00F27933"/>
    <w:rsid w:val="00F61B6F"/>
    <w:rsid w:val="00F649F1"/>
    <w:rsid w:val="00F65580"/>
    <w:rsid w:val="00F70703"/>
    <w:rsid w:val="00F96A4B"/>
    <w:rsid w:val="00FD4E71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91"/>
  </w:style>
  <w:style w:type="paragraph" w:styleId="1">
    <w:name w:val="heading 1"/>
    <w:basedOn w:val="a"/>
    <w:next w:val="a"/>
    <w:link w:val="10"/>
    <w:uiPriority w:val="9"/>
    <w:qFormat/>
    <w:rsid w:val="00201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2C45"/>
    <w:rPr>
      <w:b/>
      <w:bCs/>
    </w:rPr>
  </w:style>
  <w:style w:type="character" w:customStyle="1" w:styleId="site-title-text">
    <w:name w:val="site-title-text"/>
    <w:basedOn w:val="a0"/>
    <w:rsid w:val="003E2C45"/>
  </w:style>
  <w:style w:type="character" w:styleId="a4">
    <w:name w:val="Hyperlink"/>
    <w:basedOn w:val="a0"/>
    <w:uiPriority w:val="99"/>
    <w:unhideWhenUsed/>
    <w:rsid w:val="0096198A"/>
    <w:rPr>
      <w:color w:val="0000FF"/>
      <w:u w:val="single"/>
    </w:rPr>
  </w:style>
  <w:style w:type="character" w:styleId="a5">
    <w:name w:val="Emphasis"/>
    <w:basedOn w:val="a0"/>
    <w:uiPriority w:val="20"/>
    <w:qFormat/>
    <w:rsid w:val="00F96A4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1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6D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0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07FC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91"/>
  </w:style>
  <w:style w:type="paragraph" w:styleId="1">
    <w:name w:val="heading 1"/>
    <w:basedOn w:val="a"/>
    <w:next w:val="a"/>
    <w:link w:val="10"/>
    <w:uiPriority w:val="9"/>
    <w:qFormat/>
    <w:rsid w:val="00201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2C45"/>
    <w:rPr>
      <w:b/>
      <w:bCs/>
    </w:rPr>
  </w:style>
  <w:style w:type="character" w:customStyle="1" w:styleId="site-title-text">
    <w:name w:val="site-title-text"/>
    <w:basedOn w:val="a0"/>
    <w:rsid w:val="003E2C45"/>
  </w:style>
  <w:style w:type="character" w:styleId="a4">
    <w:name w:val="Hyperlink"/>
    <w:basedOn w:val="a0"/>
    <w:uiPriority w:val="99"/>
    <w:unhideWhenUsed/>
    <w:rsid w:val="0096198A"/>
    <w:rPr>
      <w:color w:val="0000FF"/>
      <w:u w:val="single"/>
    </w:rPr>
  </w:style>
  <w:style w:type="character" w:styleId="a5">
    <w:name w:val="Emphasis"/>
    <w:basedOn w:val="a0"/>
    <w:uiPriority w:val="20"/>
    <w:qFormat/>
    <w:rsid w:val="00F96A4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1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6D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0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07F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8sbbab3bdibg6afmvem0v.xn--p1ai/439-pushkin-nashe-vs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32-6kcdaytbth8a0c.xn--p1ai/files/2020/prez20/pa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zdnr</cp:lastModifiedBy>
  <cp:revision>5</cp:revision>
  <dcterms:created xsi:type="dcterms:W3CDTF">2020-06-09T09:00:00Z</dcterms:created>
  <dcterms:modified xsi:type="dcterms:W3CDTF">2020-07-13T11:26:00Z</dcterms:modified>
</cp:coreProperties>
</file>