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F5" w:rsidRPr="006A20DF" w:rsidRDefault="005A50F5" w:rsidP="006A20DF">
      <w:pPr>
        <w:pStyle w:val="a4"/>
        <w:shd w:val="clear" w:color="auto" w:fill="FFFFFF"/>
        <w:spacing w:before="0" w:beforeAutospacing="0"/>
        <w:rPr>
          <w:b/>
          <w:szCs w:val="28"/>
        </w:rPr>
      </w:pPr>
      <w:r w:rsidRPr="006A20DF">
        <w:rPr>
          <w:b/>
          <w:szCs w:val="28"/>
        </w:rPr>
        <w:t>Кругликова</w:t>
      </w:r>
      <w:r w:rsidR="006A20DF" w:rsidRPr="006A20DF">
        <w:rPr>
          <w:b/>
          <w:szCs w:val="28"/>
        </w:rPr>
        <w:t xml:space="preserve"> Таисия Васильевна, методист </w:t>
      </w:r>
      <w:r w:rsidRPr="006A20DF">
        <w:rPr>
          <w:b/>
          <w:szCs w:val="28"/>
        </w:rPr>
        <w:t>МБУК «</w:t>
      </w:r>
      <w:proofErr w:type="spellStart"/>
      <w:r w:rsidRPr="006A20DF">
        <w:rPr>
          <w:b/>
          <w:szCs w:val="28"/>
        </w:rPr>
        <w:t>Красногорская</w:t>
      </w:r>
      <w:proofErr w:type="spellEnd"/>
      <w:r w:rsidRPr="006A20DF">
        <w:rPr>
          <w:b/>
          <w:szCs w:val="28"/>
        </w:rPr>
        <w:t xml:space="preserve"> МЦРБ»</w:t>
      </w:r>
    </w:p>
    <w:p w:rsidR="006A20DF" w:rsidRPr="006A20DF" w:rsidRDefault="006A20DF" w:rsidP="006A20DF">
      <w:pPr>
        <w:jc w:val="center"/>
        <w:rPr>
          <w:rStyle w:val="a3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</w:pPr>
      <w:r w:rsidRPr="006A20DF">
        <w:rPr>
          <w:rStyle w:val="a3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Место чтения в эпоху перемен</w:t>
      </w:r>
    </w:p>
    <w:p w:rsidR="004456DA" w:rsidRDefault="004456DA" w:rsidP="004456DA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80692B" w:rsidRPr="006A20DF" w:rsidRDefault="0080692B" w:rsidP="006A20DF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6A20DF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Библиотеки и библиотекари.</w:t>
      </w:r>
    </w:p>
    <w:p w:rsidR="00643A88" w:rsidRPr="004456DA" w:rsidRDefault="006A20DF" w:rsidP="00C20A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Нужны ли такие </w:t>
      </w:r>
      <w:r w:rsidR="00643A88" w:rsidRPr="004456DA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места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="0080692B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и такие люди 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кому-то во время </w:t>
      </w:r>
      <w:r w:rsidRPr="00C20A96"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FFFFF"/>
        </w:rPr>
        <w:t xml:space="preserve">эпохи </w:t>
      </w:r>
      <w:r w:rsidR="00643A88" w:rsidRPr="004456DA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перемен</w:t>
      </w:r>
      <w:r w:rsidR="00643A88" w:rsidRPr="004456DA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?</w:t>
      </w:r>
    </w:p>
    <w:p w:rsidR="00354092" w:rsidRPr="004456DA" w:rsidRDefault="002F45E8" w:rsidP="00C20A9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4456DA">
        <w:rPr>
          <w:rStyle w:val="a3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— Сегодня библиотеки активно ищут новые формы, включая в своё пространство, например, досуговые зоны. На ваш взгляд, не растворит ли в себе этот досуговый</w:t>
      </w:r>
      <w:r w:rsidR="00C20A96">
        <w:rPr>
          <w:rStyle w:val="a3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элемент собственно Библиотеку?</w:t>
      </w:r>
    </w:p>
    <w:p w:rsidR="00027BD1" w:rsidRDefault="00027BD1" w:rsidP="00C20A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Современн</w:t>
      </w:r>
      <w:r w:rsidR="0059758D">
        <w:rPr>
          <w:rFonts w:ascii="Times New Roman" w:eastAsia="Times New Roman" w:hAnsi="Times New Roman" w:cs="Times New Roman"/>
          <w:sz w:val="24"/>
          <w:szCs w:val="28"/>
          <w:lang w:eastAsia="ru-RU"/>
        </w:rPr>
        <w:t>ые дети очень отличаются от тех</w:t>
      </w:r>
      <w:r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что приходили в </w:t>
      </w:r>
      <w:r w:rsidR="00597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библиотеки еще совсем недавно. </w:t>
      </w:r>
      <w:r w:rsidR="006A20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Воспитанные на рекламе и компьютерных спецэффектах, они привыкли воспринимать визуальную </w:t>
      </w:r>
      <w:r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информацию, вызывающую яркие эмоции.</w:t>
      </w:r>
    </w:p>
    <w:p w:rsidR="00C20A96" w:rsidRPr="00C20A96" w:rsidRDefault="00C20A96" w:rsidP="00C20A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2024 году </w:t>
      </w:r>
      <w:r w:rsidRPr="00C20A96">
        <w:rPr>
          <w:rFonts w:ascii="Times New Roman" w:hAnsi="Times New Roman" w:cs="Times New Roman"/>
          <w:color w:val="000000"/>
          <w:sz w:val="24"/>
          <w:szCs w:val="24"/>
        </w:rPr>
        <w:t>27 мая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0A96">
        <w:rPr>
          <w:rFonts w:ascii="Times New Roman" w:hAnsi="Times New Roman" w:cs="Times New Roman"/>
          <w:color w:val="000000"/>
          <w:sz w:val="24"/>
          <w:szCs w:val="24"/>
        </w:rPr>
        <w:t xml:space="preserve"> в День библиотек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0A9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20A96">
        <w:rPr>
          <w:rFonts w:ascii="Times New Roman" w:hAnsi="Times New Roman" w:cs="Times New Roman"/>
          <w:color w:val="000000"/>
          <w:sz w:val="24"/>
          <w:szCs w:val="24"/>
        </w:rPr>
        <w:t>Красногорской</w:t>
      </w:r>
      <w:proofErr w:type="spellEnd"/>
      <w:r w:rsidRPr="00C20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A96">
        <w:rPr>
          <w:rFonts w:ascii="Times New Roman" w:hAnsi="Times New Roman" w:cs="Times New Roman"/>
          <w:color w:val="000000"/>
          <w:sz w:val="24"/>
          <w:szCs w:val="24"/>
        </w:rPr>
        <w:t>межпоселенческой</w:t>
      </w:r>
      <w:proofErr w:type="spellEnd"/>
      <w:r w:rsidRPr="00C20A96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центральной районной библиотеке состоялся вечер-встреча «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Культурный код —</w:t>
      </w:r>
      <w:r w:rsidRPr="00C20A96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0A96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Pr="00C20A96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C20A96">
        <w:rPr>
          <w:rFonts w:ascii="Times New Roman" w:hAnsi="Times New Roman" w:cs="Times New Roman"/>
          <w:color w:val="000000"/>
          <w:sz w:val="24"/>
          <w:szCs w:val="24"/>
        </w:rPr>
        <w:t xml:space="preserve"> люблю свою семью, я люблю свою страну, я люблю свою библиотеку». Общение за круглым столом проходило в форме </w:t>
      </w:r>
      <w:proofErr w:type="spellStart"/>
      <w:r w:rsidRPr="00C20A96">
        <w:rPr>
          <w:rFonts w:ascii="Times New Roman" w:hAnsi="Times New Roman" w:cs="Times New Roman"/>
          <w:color w:val="000000"/>
          <w:sz w:val="24"/>
          <w:szCs w:val="24"/>
        </w:rPr>
        <w:t>форсайт</w:t>
      </w:r>
      <w:proofErr w:type="spellEnd"/>
      <w:r w:rsidRPr="00C20A96">
        <w:rPr>
          <w:rFonts w:ascii="Times New Roman" w:hAnsi="Times New Roman" w:cs="Times New Roman"/>
          <w:color w:val="000000"/>
          <w:sz w:val="24"/>
          <w:szCs w:val="24"/>
        </w:rPr>
        <w:t>-сессии, на которой участникам было необходимо составить дорожн</w:t>
      </w:r>
      <w:r>
        <w:rPr>
          <w:rFonts w:ascii="Times New Roman" w:hAnsi="Times New Roman" w:cs="Times New Roman"/>
          <w:color w:val="000000"/>
          <w:sz w:val="24"/>
          <w:szCs w:val="24"/>
        </w:rPr>
        <w:t>ую карту из области фантастики —</w:t>
      </w:r>
      <w:r w:rsidRPr="00C20A96">
        <w:rPr>
          <w:rFonts w:ascii="Times New Roman" w:hAnsi="Times New Roman" w:cs="Times New Roman"/>
          <w:color w:val="000000"/>
          <w:sz w:val="24"/>
          <w:szCs w:val="24"/>
        </w:rPr>
        <w:t xml:space="preserve"> «Карта будущего библиотеки» в период неизбежного будущего 2025 года, вероятного будущего 2033 года и будущего на грани фантастики 2058 года.</w:t>
      </w:r>
    </w:p>
    <w:p w:rsidR="0059758D" w:rsidRPr="004456DA" w:rsidRDefault="0059758D" w:rsidP="00C20A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Cs w:val="28"/>
        </w:rPr>
      </w:pPr>
      <w:r w:rsidRPr="004456DA">
        <w:rPr>
          <w:color w:val="000000"/>
          <w:szCs w:val="28"/>
        </w:rPr>
        <w:t xml:space="preserve">Для нашей библиотеки </w:t>
      </w:r>
      <w:proofErr w:type="spellStart"/>
      <w:r w:rsidRPr="004456DA">
        <w:rPr>
          <w:color w:val="000000"/>
          <w:szCs w:val="28"/>
        </w:rPr>
        <w:t>форсайт</w:t>
      </w:r>
      <w:proofErr w:type="spellEnd"/>
      <w:r w:rsidRPr="004456DA">
        <w:rPr>
          <w:color w:val="000000"/>
          <w:szCs w:val="28"/>
        </w:rPr>
        <w:t>-сессия стала новым опытом, который позволил взглянуть на библиотеки по-другому.</w:t>
      </w:r>
    </w:p>
    <w:p w:rsidR="001964B2" w:rsidRPr="004456DA" w:rsidRDefault="001964B2" w:rsidP="00C20A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Cs w:val="28"/>
        </w:rPr>
      </w:pPr>
      <w:r w:rsidRPr="004456DA">
        <w:rPr>
          <w:color w:val="000000"/>
          <w:szCs w:val="28"/>
        </w:rPr>
        <w:t xml:space="preserve">Общение за круглым столом проходило в форме </w:t>
      </w:r>
      <w:proofErr w:type="spellStart"/>
      <w:r w:rsidRPr="004456DA">
        <w:rPr>
          <w:color w:val="000000"/>
          <w:szCs w:val="28"/>
        </w:rPr>
        <w:t>форсайт</w:t>
      </w:r>
      <w:proofErr w:type="spellEnd"/>
      <w:r w:rsidRPr="004456DA">
        <w:rPr>
          <w:color w:val="000000"/>
          <w:szCs w:val="28"/>
        </w:rPr>
        <w:t>-сессии, на которой участникам было необходимо составить дорожн</w:t>
      </w:r>
      <w:r w:rsidR="006A20DF">
        <w:rPr>
          <w:color w:val="000000"/>
          <w:szCs w:val="28"/>
        </w:rPr>
        <w:t>ую карту из области фантастики —</w:t>
      </w:r>
      <w:r w:rsidRPr="004456DA">
        <w:rPr>
          <w:color w:val="000000"/>
          <w:szCs w:val="28"/>
        </w:rPr>
        <w:t xml:space="preserve"> «Карта будущего библиотеки» в период неизбежного будущего 2025 года, вероятного будущего 2033 года и будущего на грани фантастики 2058 года.</w:t>
      </w:r>
    </w:p>
    <w:p w:rsidR="00C92EA3" w:rsidRPr="004456DA" w:rsidRDefault="00C92EA3" w:rsidP="00C20A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Участникам </w:t>
      </w:r>
      <w:proofErr w:type="spellStart"/>
      <w:r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форсайт</w:t>
      </w:r>
      <w:proofErr w:type="spellEnd"/>
      <w:r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>-сессии предстояло совместно найти ответы на три основных вопроса:</w:t>
      </w:r>
    </w:p>
    <w:p w:rsidR="00C92EA3" w:rsidRPr="004456DA" w:rsidRDefault="00C20A96" w:rsidP="006A2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</w:t>
      </w:r>
      <w:r w:rsidR="00C92EA3"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решении каких проблем общества или личных проблем отдельного человека способна участвовать библиотека?</w:t>
      </w:r>
    </w:p>
    <w:p w:rsidR="00C92EA3" w:rsidRPr="004456DA" w:rsidRDefault="00C20A96" w:rsidP="006A2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</w:t>
      </w:r>
      <w:r w:rsidR="00C92EA3"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какую библиотеку вам хотелось бы приходить?</w:t>
      </w:r>
    </w:p>
    <w:p w:rsidR="00C92EA3" w:rsidRPr="004456DA" w:rsidRDefault="00C20A96" w:rsidP="006A2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</w:t>
      </w:r>
      <w:r w:rsidR="00C92EA3"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чего, на ваш взгляд, нужна библиотека?</w:t>
      </w:r>
    </w:p>
    <w:p w:rsidR="006A20DF" w:rsidRDefault="006A20DF" w:rsidP="006A20DF">
      <w:pPr>
        <w:pStyle w:val="1"/>
        <w:shd w:val="clear" w:color="auto" w:fill="FFFFFF"/>
        <w:spacing w:before="0" w:beforeAutospacing="0" w:after="0" w:afterAutospacing="0"/>
        <w:ind w:left="-30"/>
        <w:rPr>
          <w:sz w:val="24"/>
          <w:szCs w:val="28"/>
        </w:rPr>
      </w:pPr>
    </w:p>
    <w:p w:rsidR="00C92EA3" w:rsidRPr="004456DA" w:rsidRDefault="00C92EA3" w:rsidP="006A20DF">
      <w:pPr>
        <w:pStyle w:val="1"/>
        <w:shd w:val="clear" w:color="auto" w:fill="FFFFFF"/>
        <w:spacing w:before="0" w:beforeAutospacing="0" w:after="0" w:afterAutospacing="0"/>
        <w:ind w:left="-30"/>
        <w:rPr>
          <w:sz w:val="24"/>
          <w:szCs w:val="28"/>
        </w:rPr>
      </w:pPr>
      <w:r w:rsidRPr="004456DA">
        <w:rPr>
          <w:sz w:val="24"/>
          <w:szCs w:val="28"/>
        </w:rPr>
        <w:t>Чем библиотеки полезны бизнесу?</w:t>
      </w:r>
    </w:p>
    <w:p w:rsidR="00C92EA3" w:rsidRPr="004456DA" w:rsidRDefault="00C92EA3" w:rsidP="00C20A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Cs w:val="28"/>
        </w:rPr>
      </w:pPr>
      <w:r w:rsidRPr="004456DA">
        <w:rPr>
          <w:szCs w:val="28"/>
          <w:shd w:val="clear" w:color="auto" w:fill="FFFFFF"/>
        </w:rPr>
        <w:t>Обсудили возможности, которые библиотеки открывают</w:t>
      </w:r>
      <w:r w:rsidR="00345AA4" w:rsidRPr="004456DA">
        <w:rPr>
          <w:szCs w:val="28"/>
          <w:shd w:val="clear" w:color="auto" w:fill="FFFFFF"/>
        </w:rPr>
        <w:t xml:space="preserve"> предпринимателям.</w:t>
      </w:r>
    </w:p>
    <w:p w:rsidR="001964B2" w:rsidRPr="004456DA" w:rsidRDefault="001964B2" w:rsidP="00C20A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Cs w:val="28"/>
        </w:rPr>
      </w:pPr>
      <w:r w:rsidRPr="004456DA">
        <w:rPr>
          <w:color w:val="000000"/>
          <w:szCs w:val="28"/>
        </w:rPr>
        <w:t>Трудно? Да, очень многому надо учиться, многое надо знать. Но если это интересно, то точно под силу библиотекарям, а значит, будет интересно и читателям! К будущему надо готовиться. Готовиться</w:t>
      </w:r>
      <w:r w:rsidR="006A20DF">
        <w:rPr>
          <w:color w:val="000000"/>
          <w:szCs w:val="28"/>
        </w:rPr>
        <w:t> </w:t>
      </w:r>
      <w:r w:rsidRPr="004456DA">
        <w:rPr>
          <w:color w:val="000000"/>
          <w:szCs w:val="28"/>
        </w:rPr>
        <w:t>— значит вовремя увидеть старт, рост какого-либо начинания и быть максимально гибким и мобильным.</w:t>
      </w:r>
    </w:p>
    <w:p w:rsidR="001964B2" w:rsidRPr="004456DA" w:rsidRDefault="001964B2" w:rsidP="00C20A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Cs w:val="28"/>
        </w:rPr>
      </w:pPr>
      <w:r w:rsidRPr="004456DA">
        <w:rPr>
          <w:color w:val="000000"/>
          <w:szCs w:val="28"/>
        </w:rPr>
        <w:t>На основе представленных карточек: «Формат», «Угроза», «Возможность», «Технологии», «Нормативный акт» библиотекари в очередной раз показали свои профессиональные навыки на высоком уровне и представили на «Карте будущего» карточки с интересными идеями работы библиотек в будущем, новыми форматами сотрудничества библиотек, рассмотрели угрозы и</w:t>
      </w:r>
      <w:r w:rsidR="006A20DF">
        <w:rPr>
          <w:color w:val="000000"/>
          <w:szCs w:val="28"/>
        </w:rPr>
        <w:t xml:space="preserve"> другое. Практически составили </w:t>
      </w:r>
      <w:r w:rsidRPr="004456DA">
        <w:rPr>
          <w:color w:val="000000"/>
          <w:szCs w:val="28"/>
        </w:rPr>
        <w:t>устную брошюру-проект библиотек будущего на грани фантастики.</w:t>
      </w:r>
    </w:p>
    <w:p w:rsidR="00642BB9" w:rsidRPr="004456DA" w:rsidRDefault="00642BB9" w:rsidP="006A20D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:rsidR="006E4967" w:rsidRPr="006A20DF" w:rsidRDefault="006E4967" w:rsidP="006A20D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Cs w:val="28"/>
        </w:rPr>
      </w:pPr>
      <w:r w:rsidRPr="006A20DF">
        <w:rPr>
          <w:b/>
          <w:szCs w:val="28"/>
        </w:rPr>
        <w:t xml:space="preserve">Выводы из </w:t>
      </w:r>
      <w:proofErr w:type="spellStart"/>
      <w:r w:rsidRPr="006A20DF">
        <w:rPr>
          <w:b/>
          <w:szCs w:val="28"/>
        </w:rPr>
        <w:t>форсайт</w:t>
      </w:r>
      <w:proofErr w:type="spellEnd"/>
      <w:r w:rsidRPr="006A20DF">
        <w:rPr>
          <w:b/>
          <w:szCs w:val="28"/>
        </w:rPr>
        <w:t xml:space="preserve"> сессии:</w:t>
      </w:r>
    </w:p>
    <w:p w:rsidR="002E0509" w:rsidRPr="004456DA" w:rsidRDefault="00076873" w:rsidP="006A20D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>
        <w:rPr>
          <w:szCs w:val="28"/>
        </w:rPr>
        <w:t>1.</w:t>
      </w:r>
      <w:r w:rsidR="006A20DF">
        <w:rPr>
          <w:szCs w:val="28"/>
        </w:rPr>
        <w:t> </w:t>
      </w:r>
      <w:r w:rsidR="002E0509" w:rsidRPr="004456DA">
        <w:rPr>
          <w:szCs w:val="28"/>
        </w:rPr>
        <w:t>Люди, родившиеся и выросшие в эпоху цифровых технологий и потому называемые цифровым поколением (</w:t>
      </w:r>
      <w:proofErr w:type="spellStart"/>
      <w:r w:rsidR="002E0509" w:rsidRPr="004456DA">
        <w:rPr>
          <w:szCs w:val="28"/>
        </w:rPr>
        <w:t>цифророждёнными</w:t>
      </w:r>
      <w:proofErr w:type="spellEnd"/>
      <w:r w:rsidR="002E0509" w:rsidRPr="004456DA">
        <w:rPr>
          <w:szCs w:val="28"/>
        </w:rPr>
        <w:t xml:space="preserve">, цифровыми аборигенами), учатся, работают и общаются совсем иначе, чем те, кто появился на свет задолго до современных технических открытий и кого </w:t>
      </w:r>
      <w:r w:rsidR="00E8438F">
        <w:rPr>
          <w:szCs w:val="28"/>
        </w:rPr>
        <w:t xml:space="preserve">называют цифровыми иммигрантами. </w:t>
      </w:r>
      <w:r w:rsidR="006A20DF">
        <w:rPr>
          <w:szCs w:val="28"/>
        </w:rPr>
        <w:t>Язык современной молодёжи —</w:t>
      </w:r>
      <w:r w:rsidR="002E0509" w:rsidRPr="004456DA">
        <w:rPr>
          <w:szCs w:val="28"/>
        </w:rPr>
        <w:t xml:space="preserve"> это язык компьютеров, видео и интернета, в то время как цифровые иммигранты используют интернет, главным образом, в справочных целях, оставаясь верными печатным изданиям. Различия между </w:t>
      </w:r>
      <w:proofErr w:type="spellStart"/>
      <w:r w:rsidR="002E0509" w:rsidRPr="004456DA">
        <w:rPr>
          <w:szCs w:val="28"/>
        </w:rPr>
        <w:t>цифророждёнными</w:t>
      </w:r>
      <w:proofErr w:type="spellEnd"/>
      <w:r w:rsidR="002E0509" w:rsidRPr="004456DA">
        <w:rPr>
          <w:szCs w:val="28"/>
        </w:rPr>
        <w:t xml:space="preserve"> и цифровыми иммигрантами оказывают влияние на все </w:t>
      </w:r>
      <w:r w:rsidR="002E0509" w:rsidRPr="004456DA">
        <w:rPr>
          <w:szCs w:val="28"/>
        </w:rPr>
        <w:lastRenderedPageBreak/>
        <w:t xml:space="preserve">сферы жизни: работу, школу, семью. В библиотеке </w:t>
      </w:r>
      <w:proofErr w:type="spellStart"/>
      <w:r w:rsidR="002E0509" w:rsidRPr="004456DA">
        <w:rPr>
          <w:szCs w:val="28"/>
        </w:rPr>
        <w:t>цифророждённые</w:t>
      </w:r>
      <w:proofErr w:type="spellEnd"/>
      <w:r w:rsidR="002E0509" w:rsidRPr="004456DA">
        <w:rPr>
          <w:szCs w:val="28"/>
        </w:rPr>
        <w:t xml:space="preserve"> могут потребовать большего доступа к технологиям, больше виртуального пространства для дискуссий с коллегами. Что означает цифровое поколение для библиотек? Библиотекам следует учитывать всё вышеупомянутое, чтобы их услуги отвечали требованиям цифрового поколения. Причём необходимо помнить, что не все </w:t>
      </w:r>
      <w:proofErr w:type="spellStart"/>
      <w:r w:rsidR="002E0509" w:rsidRPr="004456DA">
        <w:rPr>
          <w:szCs w:val="28"/>
        </w:rPr>
        <w:t>цифророждённые</w:t>
      </w:r>
      <w:proofErr w:type="spellEnd"/>
      <w:r w:rsidR="002E0509" w:rsidRPr="004456DA">
        <w:rPr>
          <w:szCs w:val="28"/>
        </w:rPr>
        <w:t xml:space="preserve"> одинаковы. Молодёжь из бедных семей, иммигранты и инвалиды могут отставать в освоении новейших технологий от своих обеспеченных сверстников. Библиотека должна стать местом, где они ликвидируют эти пробелы.</w:t>
      </w:r>
    </w:p>
    <w:p w:rsidR="00462657" w:rsidRPr="004456DA" w:rsidRDefault="00A518F4" w:rsidP="006A20D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>2.</w:t>
      </w:r>
      <w:r w:rsidR="006A20DF">
        <w:rPr>
          <w:szCs w:val="28"/>
        </w:rPr>
        <w:t> </w:t>
      </w:r>
      <w:r w:rsidR="00462657" w:rsidRPr="004456DA">
        <w:rPr>
          <w:szCs w:val="28"/>
        </w:rPr>
        <w:t>Роботы всё больше вх</w:t>
      </w:r>
      <w:r w:rsidR="006A20DF">
        <w:rPr>
          <w:szCs w:val="28"/>
        </w:rPr>
        <w:t>одят в нашу повседневную жизнь —</w:t>
      </w:r>
      <w:r w:rsidR="00462657" w:rsidRPr="004456DA">
        <w:rPr>
          <w:szCs w:val="28"/>
        </w:rPr>
        <w:t xml:space="preserve"> их используют в науке, образовании, домашнем хозяйстве и т. д. Что означают роботы для библиотек? Многие библиотеки уже применяют роботов в своей работе</w:t>
      </w:r>
      <w:r>
        <w:rPr>
          <w:szCs w:val="28"/>
        </w:rPr>
        <w:t>,</w:t>
      </w:r>
      <w:r w:rsidR="00462657" w:rsidRPr="004456DA">
        <w:rPr>
          <w:szCs w:val="28"/>
        </w:rPr>
        <w:t xml:space="preserve"> как для повышения производительности труда, так и для демонстрации населению возможностей робототехники. Около десяти лет тому назад роботы стали использоваться</w:t>
      </w:r>
      <w:r w:rsidR="00E8438F">
        <w:rPr>
          <w:szCs w:val="28"/>
        </w:rPr>
        <w:t xml:space="preserve"> в хранилищах библиотек.</w:t>
      </w:r>
    </w:p>
    <w:p w:rsidR="00642BB9" w:rsidRPr="004456DA" w:rsidRDefault="00A518F4" w:rsidP="006A20D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Cs w:val="28"/>
        </w:rPr>
      </w:pPr>
      <w:r>
        <w:rPr>
          <w:color w:val="000000"/>
          <w:szCs w:val="28"/>
        </w:rPr>
        <w:t xml:space="preserve">При </w:t>
      </w:r>
      <w:r>
        <w:rPr>
          <w:bCs/>
          <w:szCs w:val="28"/>
        </w:rPr>
        <w:t>обсуждении</w:t>
      </w:r>
      <w:r w:rsidR="00642BB9" w:rsidRPr="004456DA">
        <w:rPr>
          <w:bCs/>
          <w:szCs w:val="28"/>
        </w:rPr>
        <w:t xml:space="preserve"> того, ка</w:t>
      </w:r>
      <w:r>
        <w:rPr>
          <w:bCs/>
          <w:szCs w:val="28"/>
        </w:rPr>
        <w:t>кие библиотеки нужны обществу, м</w:t>
      </w:r>
      <w:r w:rsidR="006A20DF">
        <w:rPr>
          <w:bCs/>
          <w:szCs w:val="28"/>
        </w:rPr>
        <w:t>не подумалось —</w:t>
      </w:r>
      <w:r w:rsidR="00C20A96">
        <w:rPr>
          <w:bCs/>
          <w:szCs w:val="28"/>
        </w:rPr>
        <w:t xml:space="preserve"> у современной библиотеки и</w:t>
      </w:r>
      <w:r w:rsidR="00642BB9" w:rsidRPr="004456DA">
        <w:rPr>
          <w:bCs/>
          <w:szCs w:val="28"/>
        </w:rPr>
        <w:t>так очень много различных функций, ролей, обязательств. Н</w:t>
      </w:r>
      <w:r w:rsidR="006A20DF">
        <w:rPr>
          <w:bCs/>
          <w:szCs w:val="28"/>
        </w:rPr>
        <w:t>о, может, одна из самых важных —</w:t>
      </w:r>
      <w:r w:rsidR="00C20A96">
        <w:rPr>
          <w:bCs/>
          <w:szCs w:val="28"/>
        </w:rPr>
        <w:t xml:space="preserve"> это</w:t>
      </w:r>
      <w:bookmarkStart w:id="0" w:name="_GoBack"/>
      <w:bookmarkEnd w:id="0"/>
      <w:r w:rsidR="00642BB9" w:rsidRPr="004456DA">
        <w:rPr>
          <w:bCs/>
          <w:szCs w:val="28"/>
        </w:rPr>
        <w:t xml:space="preserve"> когда библиотека может стать убежищем, где можн</w:t>
      </w:r>
      <w:r w:rsidR="006A20DF">
        <w:rPr>
          <w:bCs/>
          <w:szCs w:val="28"/>
        </w:rPr>
        <w:t>о перевести дух от бесконечного</w:t>
      </w:r>
      <w:r>
        <w:rPr>
          <w:bCs/>
          <w:szCs w:val="28"/>
        </w:rPr>
        <w:t xml:space="preserve"> информационного </w:t>
      </w:r>
      <w:r w:rsidR="006A20DF">
        <w:rPr>
          <w:bCs/>
          <w:szCs w:val="28"/>
        </w:rPr>
        <w:t>бега, что</w:t>
      </w:r>
      <w:r w:rsidR="006A20DF">
        <w:rPr>
          <w:bCs/>
          <w:szCs w:val="28"/>
        </w:rPr>
        <w:noBreakHyphen/>
        <w:t xml:space="preserve">то </w:t>
      </w:r>
      <w:r w:rsidR="00642BB9" w:rsidRPr="004456DA">
        <w:rPr>
          <w:bCs/>
          <w:szCs w:val="28"/>
        </w:rPr>
        <w:t xml:space="preserve">осмыслить, просто </w:t>
      </w:r>
      <w:proofErr w:type="spellStart"/>
      <w:r w:rsidR="00642BB9" w:rsidRPr="004456DA">
        <w:rPr>
          <w:bCs/>
          <w:szCs w:val="28"/>
        </w:rPr>
        <w:t>посозерцать</w:t>
      </w:r>
      <w:proofErr w:type="spellEnd"/>
      <w:r w:rsidR="00642BB9" w:rsidRPr="004456DA">
        <w:rPr>
          <w:bCs/>
          <w:szCs w:val="28"/>
        </w:rPr>
        <w:t>… Других мест и не осталось уже.</w:t>
      </w:r>
    </w:p>
    <w:p w:rsidR="005560D7" w:rsidRPr="005560D7" w:rsidRDefault="00821626" w:rsidP="006A20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Так какой же в</w:t>
      </w:r>
      <w:r w:rsidR="005560D7" w:rsidRPr="005560D7">
        <w:rPr>
          <w:rFonts w:ascii="Times New Roman" w:eastAsia="Times New Roman" w:hAnsi="Times New Roman" w:cs="Times New Roman"/>
          <w:sz w:val="24"/>
          <w:szCs w:val="28"/>
          <w:lang w:eastAsia="ru-RU"/>
        </w:rPr>
        <w:t>згляд эпохи перемен</w:t>
      </w:r>
      <w:r w:rsidR="00A518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место чтения в этой эпохе и п</w:t>
      </w:r>
      <w:r w:rsidR="005560D7" w:rsidRPr="005560D7">
        <w:rPr>
          <w:rFonts w:ascii="Times New Roman" w:eastAsia="Times New Roman" w:hAnsi="Times New Roman" w:cs="Times New Roman"/>
          <w:sz w:val="24"/>
          <w:szCs w:val="28"/>
          <w:lang w:eastAsia="ru-RU"/>
        </w:rPr>
        <w:t>очему сегодня важно читать книги о войне?</w:t>
      </w:r>
    </w:p>
    <w:p w:rsidR="00643A88" w:rsidRPr="004456DA" w:rsidRDefault="005560D7" w:rsidP="006A20D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8"/>
        </w:rPr>
      </w:pPr>
      <w:r w:rsidRPr="005560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Расхожая фраза «Не дай вам бог жить в эпоху перемен» приписывается Конфуцию, который жил до нашей эры. Современному человеку с его всё убыстряющимся ритмом жизни сложно представить, какие перемены так тяжело давались людям того времени. Наверное, дело не во времени, а в человеке. Я тоже могу считать себя свидетелем эпохи перемен. В 1 класс я пошла в советскую школу, </w:t>
      </w:r>
      <w:proofErr w:type="spellStart"/>
      <w:r w:rsidRPr="005560D7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выпустилась</w:t>
      </w:r>
      <w:proofErr w:type="spellEnd"/>
      <w:r w:rsidRPr="005560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уже из школы постсоветско</w:t>
      </w:r>
      <w:r w:rsidR="006A20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й, была октябрёнком, пионером, </w:t>
      </w:r>
      <w:r w:rsidR="007F53E8" w:rsidRPr="004456D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комсомольцем</w:t>
      </w:r>
      <w:r w:rsidRPr="005560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Читала книги о дедушке Ленине и, конечно же, о войне. Времена меняются, а книги о войне так и остаются бесценным источником информации о ней, важным </w:t>
      </w:r>
      <w:r w:rsidR="006A20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средством воспитания человека. </w:t>
      </w:r>
      <w:r w:rsidR="00DC6FC4" w:rsidRPr="004456DA">
        <w:rPr>
          <w:rFonts w:ascii="Times New Roman" w:hAnsi="Times New Roman" w:cs="Times New Roman"/>
          <w:sz w:val="24"/>
          <w:szCs w:val="28"/>
          <w:shd w:val="clear" w:color="auto" w:fill="FFFFFF"/>
        </w:rPr>
        <w:t>Что можем мы сегодня? Мы можем читать книги о войне. Разные книги, чтобы понимать, что есть разные взгляды, чтобы решить самим, что такое война, честь и совесть. Может быть, так мы сможем больше не допустить войны.</w:t>
      </w:r>
    </w:p>
    <w:sectPr w:rsidR="00643A88" w:rsidRPr="004456DA" w:rsidSect="008069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E8"/>
    <w:rsid w:val="00017F9A"/>
    <w:rsid w:val="00027BD1"/>
    <w:rsid w:val="0004335F"/>
    <w:rsid w:val="00045DF5"/>
    <w:rsid w:val="000602F7"/>
    <w:rsid w:val="00075C60"/>
    <w:rsid w:val="00076873"/>
    <w:rsid w:val="000B5036"/>
    <w:rsid w:val="000D7426"/>
    <w:rsid w:val="000E2BB4"/>
    <w:rsid w:val="000F08E9"/>
    <w:rsid w:val="000F31B3"/>
    <w:rsid w:val="001022B0"/>
    <w:rsid w:val="00110B05"/>
    <w:rsid w:val="00132DD1"/>
    <w:rsid w:val="00132ED5"/>
    <w:rsid w:val="001455B1"/>
    <w:rsid w:val="001964B2"/>
    <w:rsid w:val="001D2964"/>
    <w:rsid w:val="001F49D8"/>
    <w:rsid w:val="002009DA"/>
    <w:rsid w:val="00282E54"/>
    <w:rsid w:val="00292AEF"/>
    <w:rsid w:val="00293FBB"/>
    <w:rsid w:val="002B2803"/>
    <w:rsid w:val="002B28A6"/>
    <w:rsid w:val="002D0575"/>
    <w:rsid w:val="002E0509"/>
    <w:rsid w:val="002E5406"/>
    <w:rsid w:val="002F186B"/>
    <w:rsid w:val="002F45E8"/>
    <w:rsid w:val="00311BD7"/>
    <w:rsid w:val="00345AA4"/>
    <w:rsid w:val="00354092"/>
    <w:rsid w:val="00363EB8"/>
    <w:rsid w:val="00384940"/>
    <w:rsid w:val="003875D1"/>
    <w:rsid w:val="00392C19"/>
    <w:rsid w:val="003A52A5"/>
    <w:rsid w:val="003C2BAC"/>
    <w:rsid w:val="003F172C"/>
    <w:rsid w:val="003F3EC3"/>
    <w:rsid w:val="00402270"/>
    <w:rsid w:val="004404CF"/>
    <w:rsid w:val="004456DA"/>
    <w:rsid w:val="0045177A"/>
    <w:rsid w:val="00452A37"/>
    <w:rsid w:val="0046152B"/>
    <w:rsid w:val="00462657"/>
    <w:rsid w:val="00491FA6"/>
    <w:rsid w:val="00494107"/>
    <w:rsid w:val="004B1F1F"/>
    <w:rsid w:val="004B3C7C"/>
    <w:rsid w:val="004D2085"/>
    <w:rsid w:val="0053775D"/>
    <w:rsid w:val="005544C4"/>
    <w:rsid w:val="005560D7"/>
    <w:rsid w:val="00566877"/>
    <w:rsid w:val="0059758D"/>
    <w:rsid w:val="005A50F5"/>
    <w:rsid w:val="005D26B2"/>
    <w:rsid w:val="005D3A84"/>
    <w:rsid w:val="006065DE"/>
    <w:rsid w:val="0061341F"/>
    <w:rsid w:val="00626BC1"/>
    <w:rsid w:val="00642BB9"/>
    <w:rsid w:val="00643A88"/>
    <w:rsid w:val="00667671"/>
    <w:rsid w:val="006746AD"/>
    <w:rsid w:val="00680CAC"/>
    <w:rsid w:val="006929A6"/>
    <w:rsid w:val="006A20DF"/>
    <w:rsid w:val="006A30A7"/>
    <w:rsid w:val="006D5A88"/>
    <w:rsid w:val="006E2EA7"/>
    <w:rsid w:val="006E4967"/>
    <w:rsid w:val="006F1BCB"/>
    <w:rsid w:val="00763DED"/>
    <w:rsid w:val="00784AED"/>
    <w:rsid w:val="00785C10"/>
    <w:rsid w:val="00794335"/>
    <w:rsid w:val="007A3223"/>
    <w:rsid w:val="007B1193"/>
    <w:rsid w:val="007E0719"/>
    <w:rsid w:val="007F53E8"/>
    <w:rsid w:val="0080692B"/>
    <w:rsid w:val="00821626"/>
    <w:rsid w:val="00832763"/>
    <w:rsid w:val="008459DD"/>
    <w:rsid w:val="00846B2C"/>
    <w:rsid w:val="008629B1"/>
    <w:rsid w:val="0088367C"/>
    <w:rsid w:val="008D18A4"/>
    <w:rsid w:val="008E7C60"/>
    <w:rsid w:val="008F394D"/>
    <w:rsid w:val="009003E1"/>
    <w:rsid w:val="0090782B"/>
    <w:rsid w:val="00913702"/>
    <w:rsid w:val="009137B0"/>
    <w:rsid w:val="00915356"/>
    <w:rsid w:val="00971225"/>
    <w:rsid w:val="009712C7"/>
    <w:rsid w:val="009874C2"/>
    <w:rsid w:val="009A2236"/>
    <w:rsid w:val="009B7123"/>
    <w:rsid w:val="009C0946"/>
    <w:rsid w:val="009C53EB"/>
    <w:rsid w:val="00A33A32"/>
    <w:rsid w:val="00A50560"/>
    <w:rsid w:val="00A518F4"/>
    <w:rsid w:val="00A6592E"/>
    <w:rsid w:val="00B14B90"/>
    <w:rsid w:val="00B40955"/>
    <w:rsid w:val="00B41632"/>
    <w:rsid w:val="00B47EE1"/>
    <w:rsid w:val="00B635F8"/>
    <w:rsid w:val="00B73655"/>
    <w:rsid w:val="00BB4B29"/>
    <w:rsid w:val="00BE3304"/>
    <w:rsid w:val="00C06E69"/>
    <w:rsid w:val="00C20A96"/>
    <w:rsid w:val="00C239A1"/>
    <w:rsid w:val="00C44119"/>
    <w:rsid w:val="00C928AA"/>
    <w:rsid w:val="00C92EA3"/>
    <w:rsid w:val="00CC5B1F"/>
    <w:rsid w:val="00CF452B"/>
    <w:rsid w:val="00D26CB6"/>
    <w:rsid w:val="00D27A64"/>
    <w:rsid w:val="00D3072A"/>
    <w:rsid w:val="00D34BF6"/>
    <w:rsid w:val="00D602B7"/>
    <w:rsid w:val="00D81E71"/>
    <w:rsid w:val="00DC6FC4"/>
    <w:rsid w:val="00DC7386"/>
    <w:rsid w:val="00DD7E59"/>
    <w:rsid w:val="00DE4E7E"/>
    <w:rsid w:val="00DE7FDC"/>
    <w:rsid w:val="00DF065E"/>
    <w:rsid w:val="00E10F59"/>
    <w:rsid w:val="00E476D6"/>
    <w:rsid w:val="00E576A3"/>
    <w:rsid w:val="00E65812"/>
    <w:rsid w:val="00E7350C"/>
    <w:rsid w:val="00E8438F"/>
    <w:rsid w:val="00E86877"/>
    <w:rsid w:val="00E935C2"/>
    <w:rsid w:val="00EA4422"/>
    <w:rsid w:val="00EB1AF7"/>
    <w:rsid w:val="00EB492C"/>
    <w:rsid w:val="00EC1BFF"/>
    <w:rsid w:val="00EC21EC"/>
    <w:rsid w:val="00ED1EF0"/>
    <w:rsid w:val="00EE3251"/>
    <w:rsid w:val="00EF0CA9"/>
    <w:rsid w:val="00EF6BA5"/>
    <w:rsid w:val="00F24196"/>
    <w:rsid w:val="00F34C5E"/>
    <w:rsid w:val="00F36A3C"/>
    <w:rsid w:val="00F47E0F"/>
    <w:rsid w:val="00F54B22"/>
    <w:rsid w:val="00F56168"/>
    <w:rsid w:val="00F60E21"/>
    <w:rsid w:val="00F90362"/>
    <w:rsid w:val="00F91A30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5CCD"/>
  <w15:docId w15:val="{23B49440-6D7E-44E7-A062-7700B280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5E8"/>
    <w:rPr>
      <w:b/>
      <w:bCs/>
    </w:rPr>
  </w:style>
  <w:style w:type="paragraph" w:styleId="a4">
    <w:name w:val="Normal (Web)"/>
    <w:basedOn w:val="a"/>
    <w:uiPriority w:val="99"/>
    <w:semiHidden/>
    <w:unhideWhenUsed/>
    <w:rsid w:val="0019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C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2024-09-12T14:40:00Z</dcterms:created>
  <dcterms:modified xsi:type="dcterms:W3CDTF">2024-09-14T13:41:00Z</dcterms:modified>
</cp:coreProperties>
</file>