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956" w:rsidRPr="008072BA" w:rsidRDefault="00612956" w:rsidP="00612956">
      <w:pPr>
        <w:pStyle w:val="1"/>
        <w:spacing w:after="0" w:line="240" w:lineRule="auto"/>
        <w:jc w:val="left"/>
        <w:rPr>
          <w:b/>
          <w:sz w:val="24"/>
          <w:szCs w:val="24"/>
          <w:lang w:val="sah-RU"/>
        </w:rPr>
      </w:pPr>
      <w:bookmarkStart w:id="0" w:name="_GoBack"/>
      <w:r w:rsidRPr="008072BA">
        <w:rPr>
          <w:b/>
          <w:sz w:val="24"/>
          <w:szCs w:val="24"/>
          <w:lang w:val="sah-RU"/>
        </w:rPr>
        <w:t>Кузьмина Ангелина Афанасьевна, кандидат филологических наук, старший научный сотрудник Национальной библиотеки Р</w:t>
      </w:r>
      <w:r>
        <w:rPr>
          <w:b/>
          <w:sz w:val="24"/>
          <w:szCs w:val="24"/>
          <w:lang w:val="sah-RU"/>
        </w:rPr>
        <w:t xml:space="preserve">еспублики </w:t>
      </w:r>
      <w:r w:rsidRPr="008072BA">
        <w:rPr>
          <w:b/>
          <w:sz w:val="24"/>
          <w:szCs w:val="24"/>
          <w:lang w:val="sah-RU"/>
        </w:rPr>
        <w:t>С</w:t>
      </w:r>
      <w:r>
        <w:rPr>
          <w:b/>
          <w:sz w:val="24"/>
          <w:szCs w:val="24"/>
          <w:lang w:val="sah-RU"/>
        </w:rPr>
        <w:t xml:space="preserve">аха </w:t>
      </w:r>
      <w:r w:rsidRPr="008072BA">
        <w:rPr>
          <w:b/>
          <w:sz w:val="24"/>
          <w:szCs w:val="24"/>
          <w:lang w:val="sah-RU"/>
        </w:rPr>
        <w:t>(Я</w:t>
      </w:r>
      <w:r>
        <w:rPr>
          <w:b/>
          <w:sz w:val="24"/>
          <w:szCs w:val="24"/>
          <w:lang w:val="sah-RU"/>
        </w:rPr>
        <w:t>кутия</w:t>
      </w:r>
      <w:r w:rsidRPr="008072BA">
        <w:rPr>
          <w:b/>
          <w:sz w:val="24"/>
          <w:szCs w:val="24"/>
          <w:lang w:val="sah-RU"/>
        </w:rPr>
        <w:t>)</w:t>
      </w:r>
    </w:p>
    <w:bookmarkEnd w:id="0"/>
    <w:p w:rsidR="00612956" w:rsidRPr="008072BA" w:rsidRDefault="00612956" w:rsidP="00612956">
      <w:pPr>
        <w:pStyle w:val="1"/>
        <w:spacing w:after="0" w:line="240" w:lineRule="auto"/>
        <w:jc w:val="right"/>
        <w:rPr>
          <w:sz w:val="24"/>
          <w:szCs w:val="24"/>
          <w:lang w:val="sah-RU"/>
        </w:rPr>
      </w:pPr>
    </w:p>
    <w:p w:rsidR="00612956" w:rsidRPr="00612956" w:rsidRDefault="00612956" w:rsidP="00612956">
      <w:pPr>
        <w:pStyle w:val="1"/>
        <w:widowControl w:val="0"/>
        <w:snapToGrid w:val="0"/>
        <w:spacing w:after="0" w:line="240" w:lineRule="auto"/>
        <w:jc w:val="center"/>
        <w:rPr>
          <w:b/>
          <w:sz w:val="24"/>
          <w:szCs w:val="24"/>
        </w:rPr>
      </w:pPr>
      <w:r w:rsidRPr="00612956">
        <w:rPr>
          <w:b/>
          <w:sz w:val="24"/>
          <w:szCs w:val="24"/>
          <w:lang w:val="tt-RU"/>
        </w:rPr>
        <w:t>Картина чтения среди школьников в Республике Саха (Якутия)</w:t>
      </w:r>
    </w:p>
    <w:p w:rsidR="00612956" w:rsidRPr="008072BA" w:rsidRDefault="00612956" w:rsidP="00612956">
      <w:pPr>
        <w:pStyle w:val="1"/>
        <w:spacing w:after="0" w:line="240" w:lineRule="auto"/>
        <w:ind w:firstLine="284"/>
        <w:rPr>
          <w:sz w:val="24"/>
          <w:szCs w:val="24"/>
        </w:rPr>
      </w:pPr>
    </w:p>
    <w:p w:rsidR="00612956" w:rsidRPr="008072BA" w:rsidRDefault="00612956" w:rsidP="00612956">
      <w:pPr>
        <w:pStyle w:val="1"/>
        <w:spacing w:after="0" w:line="240" w:lineRule="auto"/>
        <w:ind w:firstLine="567"/>
        <w:rPr>
          <w:bCs/>
          <w:sz w:val="24"/>
          <w:szCs w:val="24"/>
        </w:rPr>
      </w:pPr>
      <w:r w:rsidRPr="008072BA">
        <w:rPr>
          <w:sz w:val="24"/>
          <w:szCs w:val="24"/>
        </w:rPr>
        <w:t xml:space="preserve">В статье рассматривается проблема двуязычия и языковой компетенции народа саха в современных условиях глобализации, раскрывается роль знания языка и чтения в сохранении якутского языка. Приведены результаты социолингвистического исследования чтения среди детей Республики Саха (Якутия), проведенного </w:t>
      </w:r>
      <w:r w:rsidRPr="008072BA">
        <w:rPr>
          <w:bCs/>
          <w:sz w:val="24"/>
          <w:szCs w:val="24"/>
        </w:rPr>
        <w:t>Центром детского чтения Национальной библиотеки РС (Я) совместно с Научно-исследовательским институтом чтения НБ РС (Я)</w:t>
      </w:r>
      <w:r w:rsidRPr="008072BA">
        <w:rPr>
          <w:sz w:val="24"/>
          <w:szCs w:val="24"/>
        </w:rPr>
        <w:t xml:space="preserve">. </w:t>
      </w:r>
      <w:r w:rsidRPr="008072BA">
        <w:rPr>
          <w:bCs/>
          <w:sz w:val="24"/>
          <w:szCs w:val="24"/>
        </w:rPr>
        <w:t xml:space="preserve">В опросе приняло участие 2567 детей и подростков из 20 районов Республики Саха (Якутия). Участвовали школьники с 1 по 11 классы из более 100 населенных пунктов Якутии. По итогам исследования анализируются знание якутского языка, понимание читаемого текста, причины снижения количества читателей, мотивы чтения в зависимости от пола, национальности и возраста. </w:t>
      </w:r>
    </w:p>
    <w:p w:rsidR="00612956" w:rsidRPr="008072BA" w:rsidRDefault="00612956" w:rsidP="00612956">
      <w:pPr>
        <w:pStyle w:val="1"/>
        <w:spacing w:after="0" w:line="240" w:lineRule="auto"/>
        <w:ind w:firstLine="567"/>
        <w:rPr>
          <w:sz w:val="24"/>
          <w:szCs w:val="24"/>
        </w:rPr>
      </w:pPr>
      <w:r w:rsidRPr="008072BA">
        <w:rPr>
          <w:sz w:val="24"/>
          <w:szCs w:val="24"/>
        </w:rPr>
        <w:t>Полученные данные свидетельствуют о том, что проблема снижения мотивации к чтению на родном языке среди детей и подростков стоит очень остро. Основной причиной снижения интереса к чтению выступает трудность самого процесса чтения, связанная с незнанием родного языка. Автором разрабатываются стратегия исследования и поиск пути решения данной проблемы. Делается вывод, что крайне важно принять своевременные меры по сохранению национальных языков как неотъемлемой части многонациональной российской культуры. Учитывая указанные факты, необходимо провести комплексные исследования на предмет восприятия читаемого текста, знания основ психолингвистических, лингвокультурологических особенностей языка, искать механизмы извлечения основной информации, понимания лексического фона слов.</w:t>
      </w:r>
    </w:p>
    <w:p w:rsidR="00612956" w:rsidRDefault="00612956" w:rsidP="00612956">
      <w:pPr>
        <w:pStyle w:val="1"/>
        <w:spacing w:after="0" w:line="240" w:lineRule="auto"/>
        <w:ind w:firstLine="567"/>
        <w:rPr>
          <w:i/>
          <w:sz w:val="24"/>
          <w:szCs w:val="24"/>
        </w:rPr>
      </w:pPr>
    </w:p>
    <w:p w:rsidR="00612956" w:rsidRPr="008072BA" w:rsidRDefault="00612956" w:rsidP="00612956">
      <w:pPr>
        <w:pStyle w:val="1"/>
        <w:spacing w:after="0" w:line="240" w:lineRule="auto"/>
        <w:ind w:firstLine="567"/>
        <w:rPr>
          <w:sz w:val="24"/>
          <w:szCs w:val="24"/>
        </w:rPr>
      </w:pPr>
      <w:r w:rsidRPr="008072BA">
        <w:rPr>
          <w:i/>
          <w:sz w:val="24"/>
          <w:szCs w:val="24"/>
        </w:rPr>
        <w:t>Ключевые слова</w:t>
      </w:r>
      <w:r w:rsidRPr="008072BA">
        <w:rPr>
          <w:sz w:val="24"/>
          <w:szCs w:val="24"/>
        </w:rPr>
        <w:t>: языковая компетенция, идентичность, глобализация, культура, чтение, якутский язык, социолингвистические исследования, Республика Саха (Якутия)</w:t>
      </w:r>
    </w:p>
    <w:p w:rsidR="00612956" w:rsidRPr="00995B94" w:rsidRDefault="00612956" w:rsidP="00612956">
      <w:pPr>
        <w:pStyle w:val="1"/>
        <w:spacing w:after="0" w:line="240" w:lineRule="auto"/>
        <w:contextualSpacing/>
        <w:jc w:val="center"/>
        <w:rPr>
          <w:rStyle w:val="a6"/>
          <w:bCs/>
          <w:sz w:val="24"/>
          <w:szCs w:val="24"/>
          <w:shd w:val="clear" w:color="auto" w:fill="FFFFFF"/>
          <w:lang w:eastAsia="en-US"/>
        </w:rPr>
      </w:pPr>
    </w:p>
    <w:p w:rsidR="00612956" w:rsidRPr="008072BA" w:rsidRDefault="00612956" w:rsidP="00612956">
      <w:pPr>
        <w:pStyle w:val="1"/>
        <w:spacing w:after="0" w:line="240" w:lineRule="auto"/>
        <w:contextualSpacing/>
        <w:jc w:val="center"/>
        <w:rPr>
          <w:rStyle w:val="a6"/>
          <w:b w:val="0"/>
          <w:bCs/>
          <w:sz w:val="24"/>
          <w:szCs w:val="24"/>
          <w:shd w:val="clear" w:color="auto" w:fill="FFFFFF"/>
          <w:lang w:val="en-US"/>
        </w:rPr>
      </w:pPr>
      <w:r w:rsidRPr="008072BA">
        <w:rPr>
          <w:rStyle w:val="a6"/>
          <w:bCs/>
          <w:sz w:val="24"/>
          <w:szCs w:val="24"/>
          <w:shd w:val="clear" w:color="auto" w:fill="FFFFFF"/>
          <w:lang w:val="en-US" w:eastAsia="en-US"/>
        </w:rPr>
        <w:t xml:space="preserve">Reading in the native language as a factor in the </w:t>
      </w:r>
    </w:p>
    <w:p w:rsidR="00612956" w:rsidRPr="008072BA" w:rsidRDefault="00612956" w:rsidP="00612956">
      <w:pPr>
        <w:pStyle w:val="1"/>
        <w:spacing w:after="0" w:line="240" w:lineRule="auto"/>
        <w:contextualSpacing/>
        <w:jc w:val="center"/>
        <w:rPr>
          <w:rStyle w:val="a6"/>
          <w:b w:val="0"/>
          <w:bCs/>
          <w:sz w:val="24"/>
          <w:szCs w:val="24"/>
          <w:shd w:val="clear" w:color="auto" w:fill="FFFFFF"/>
          <w:lang w:val="en-US"/>
        </w:rPr>
      </w:pPr>
      <w:r w:rsidRPr="008072BA">
        <w:rPr>
          <w:rStyle w:val="a6"/>
          <w:bCs/>
          <w:sz w:val="24"/>
          <w:szCs w:val="24"/>
          <w:shd w:val="clear" w:color="auto" w:fill="FFFFFF"/>
          <w:lang w:val="en-US" w:eastAsia="en-US"/>
        </w:rPr>
        <w:t>development of linguistic personality</w:t>
      </w:r>
    </w:p>
    <w:p w:rsidR="00612956" w:rsidRPr="008072BA" w:rsidRDefault="00612956" w:rsidP="00612956">
      <w:pPr>
        <w:pStyle w:val="1"/>
        <w:spacing w:after="0" w:line="240" w:lineRule="auto"/>
        <w:contextualSpacing/>
        <w:jc w:val="center"/>
        <w:rPr>
          <w:rStyle w:val="a6"/>
          <w:b w:val="0"/>
          <w:bCs/>
          <w:sz w:val="24"/>
          <w:szCs w:val="24"/>
          <w:shd w:val="clear" w:color="auto" w:fill="FFFFFF"/>
          <w:lang w:val="en-US"/>
        </w:rPr>
      </w:pPr>
    </w:p>
    <w:p w:rsidR="00612956" w:rsidRPr="008072BA" w:rsidRDefault="00612956" w:rsidP="00612956">
      <w:pPr>
        <w:pStyle w:val="1"/>
        <w:spacing w:after="0" w:line="240" w:lineRule="auto"/>
        <w:ind w:firstLine="284"/>
        <w:rPr>
          <w:sz w:val="24"/>
          <w:szCs w:val="24"/>
          <w:lang w:val="en-US"/>
        </w:rPr>
      </w:pPr>
      <w:r w:rsidRPr="008072BA">
        <w:rPr>
          <w:sz w:val="24"/>
          <w:szCs w:val="24"/>
          <w:lang w:val="en-US"/>
        </w:rPr>
        <w:t>The article considers the problem of bilingualism and linguistic competence of the Sakha people in the current conditions of globalization, and reveals the role of knowledge of language and reading in the preservation of the Yakut language. We present the results of the sociolinguistic study of reading among children from the Republic of Sakha (Yakutia), conducted by the Children’s Reading Center of the National Library of the RS (Y) together with the Research Institute of Reading NB RS (Y). 2,567 children and adolescents from 20 districts of the Republic of Sakha (Yakutia) took part in the survey. They were pupils from the 1</w:t>
      </w:r>
      <w:r w:rsidRPr="008072BA">
        <w:rPr>
          <w:sz w:val="24"/>
          <w:szCs w:val="24"/>
          <w:vertAlign w:val="superscript"/>
          <w:lang w:val="en-US"/>
        </w:rPr>
        <w:t>st</w:t>
      </w:r>
      <w:r w:rsidRPr="008072BA">
        <w:rPr>
          <w:sz w:val="24"/>
          <w:szCs w:val="24"/>
          <w:lang w:val="en-US"/>
        </w:rPr>
        <w:t xml:space="preserve"> to the 11</w:t>
      </w:r>
      <w:r w:rsidRPr="008072BA">
        <w:rPr>
          <w:sz w:val="24"/>
          <w:szCs w:val="24"/>
          <w:vertAlign w:val="superscript"/>
          <w:lang w:val="en-US"/>
        </w:rPr>
        <w:t>th</w:t>
      </w:r>
      <w:r w:rsidRPr="008072BA">
        <w:rPr>
          <w:sz w:val="24"/>
          <w:szCs w:val="24"/>
          <w:lang w:val="en-US"/>
        </w:rPr>
        <w:t xml:space="preserve"> forms from more than 100 settlements of Yakutia. The study contains the analysis of the data on the knowledge of the Yakut language, reading comprehension, reasons for the decrease in the number of readers, and reading motivation depending on gender, nationality and age.</w:t>
      </w:r>
    </w:p>
    <w:p w:rsidR="00612956" w:rsidRPr="008072BA" w:rsidRDefault="00612956" w:rsidP="00612956">
      <w:pPr>
        <w:pStyle w:val="1"/>
        <w:spacing w:after="0" w:line="240" w:lineRule="auto"/>
        <w:ind w:firstLine="284"/>
        <w:rPr>
          <w:sz w:val="24"/>
          <w:szCs w:val="24"/>
          <w:lang w:val="en-US"/>
        </w:rPr>
      </w:pPr>
      <w:r w:rsidRPr="008072BA">
        <w:rPr>
          <w:sz w:val="24"/>
          <w:szCs w:val="24"/>
          <w:lang w:val="en-US"/>
        </w:rPr>
        <w:t>The data obtained indicate that the relevance of the problem of a lack of motivation to read in the mother tongue among children and adolescents. The main reason for the decline in interest in reading is the difficulty of the reading process itself, due to poor knowledge of the mother tongue. The author develops a research strategy to find a solution to this problem. The article concludes that it is extremely important to take timely measures to preserve national languages as an integral part of the multinational Russian culture. It is necessary to carry out complex studies of the perception of the text for reading comprehension, the knowledge of the basics of psycholinguistic, the linguocultural features of the language, the mechanisms of getting the gist of the text, and the understanding of the lexical background of words.</w:t>
      </w:r>
    </w:p>
    <w:p w:rsidR="00612956" w:rsidRPr="008072BA" w:rsidRDefault="00612956" w:rsidP="00612956">
      <w:pPr>
        <w:pStyle w:val="1"/>
        <w:spacing w:after="0" w:line="240" w:lineRule="auto"/>
        <w:ind w:firstLine="284"/>
        <w:rPr>
          <w:sz w:val="24"/>
          <w:szCs w:val="24"/>
          <w:lang w:val="en-US"/>
        </w:rPr>
      </w:pPr>
    </w:p>
    <w:p w:rsidR="00612956" w:rsidRPr="008072BA" w:rsidRDefault="00612956" w:rsidP="00612956">
      <w:pPr>
        <w:pStyle w:val="1"/>
        <w:spacing w:after="0" w:line="240" w:lineRule="auto"/>
        <w:ind w:firstLine="284"/>
        <w:rPr>
          <w:sz w:val="24"/>
          <w:szCs w:val="24"/>
          <w:lang w:val="en-US"/>
        </w:rPr>
      </w:pPr>
      <w:r w:rsidRPr="008072BA">
        <w:rPr>
          <w:i/>
          <w:sz w:val="24"/>
          <w:szCs w:val="24"/>
          <w:lang w:val="en-US"/>
        </w:rPr>
        <w:lastRenderedPageBreak/>
        <w:t>Keywords:</w:t>
      </w:r>
      <w:r w:rsidRPr="008072BA">
        <w:rPr>
          <w:sz w:val="24"/>
          <w:szCs w:val="24"/>
          <w:lang w:val="en-US"/>
        </w:rPr>
        <w:t xml:space="preserve"> language competence, identity, globalization, culture, reading, Yakut language, sociolinguistic research, Republic of Sakha (Yakutia)</w:t>
      </w:r>
    </w:p>
    <w:p w:rsidR="00612956" w:rsidRPr="008072BA" w:rsidRDefault="00612956" w:rsidP="00612956">
      <w:pPr>
        <w:pStyle w:val="1"/>
        <w:spacing w:after="0" w:line="240" w:lineRule="auto"/>
        <w:jc w:val="center"/>
        <w:rPr>
          <w:b/>
          <w:sz w:val="24"/>
          <w:szCs w:val="24"/>
          <w:lang w:val="sah-RU"/>
        </w:rPr>
      </w:pPr>
    </w:p>
    <w:p w:rsidR="00612956" w:rsidRPr="008072BA" w:rsidRDefault="00612956" w:rsidP="00612956">
      <w:pPr>
        <w:pStyle w:val="1"/>
        <w:keepNext/>
        <w:spacing w:after="0" w:line="240" w:lineRule="auto"/>
        <w:jc w:val="center"/>
        <w:rPr>
          <w:b/>
          <w:sz w:val="24"/>
          <w:szCs w:val="24"/>
          <w:lang w:val="sah-RU"/>
        </w:rPr>
      </w:pPr>
      <w:r w:rsidRPr="008072BA">
        <w:rPr>
          <w:b/>
          <w:sz w:val="24"/>
          <w:szCs w:val="24"/>
          <w:lang w:val="sah-RU"/>
        </w:rPr>
        <w:t>Введение</w:t>
      </w:r>
    </w:p>
    <w:p w:rsidR="00612956" w:rsidRPr="008072BA" w:rsidRDefault="00612956" w:rsidP="00612956">
      <w:pPr>
        <w:pStyle w:val="1"/>
        <w:spacing w:after="0" w:line="240" w:lineRule="auto"/>
        <w:ind w:firstLine="567"/>
        <w:rPr>
          <w:sz w:val="24"/>
          <w:szCs w:val="24"/>
        </w:rPr>
      </w:pPr>
      <w:r>
        <w:rPr>
          <w:sz w:val="24"/>
          <w:szCs w:val="24"/>
        </w:rPr>
        <w:t>Республика Саха (Якутия) —</w:t>
      </w:r>
      <w:r w:rsidRPr="008072BA">
        <w:rPr>
          <w:sz w:val="24"/>
          <w:szCs w:val="24"/>
        </w:rPr>
        <w:t xml:space="preserve"> исторически сложившийся поликультурный регион России, в котором веками вместе живут и трудятся представители разных народов. В условиях глобализации актуализируется проблема сохранения национальных языков. В настоящее время более распространенным, особенно среди молодежи, является недостаточное владение якутским языком. Проведенные исследования показали, что даже дома респонденты не г</w:t>
      </w:r>
      <w:r>
        <w:rPr>
          <w:sz w:val="24"/>
          <w:szCs w:val="24"/>
        </w:rPr>
        <w:t>оворят на якутском языке [1, с. </w:t>
      </w:r>
      <w:r w:rsidRPr="008072BA">
        <w:rPr>
          <w:sz w:val="24"/>
          <w:szCs w:val="24"/>
        </w:rPr>
        <w:t>110–111].</w:t>
      </w:r>
    </w:p>
    <w:p w:rsidR="00612956" w:rsidRPr="008072BA" w:rsidRDefault="00612956" w:rsidP="00612956">
      <w:pPr>
        <w:pStyle w:val="1"/>
        <w:spacing w:after="0" w:line="240" w:lineRule="auto"/>
        <w:ind w:firstLine="567"/>
        <w:rPr>
          <w:sz w:val="24"/>
          <w:szCs w:val="24"/>
        </w:rPr>
      </w:pPr>
      <w:r w:rsidRPr="008072BA">
        <w:rPr>
          <w:sz w:val="24"/>
          <w:szCs w:val="24"/>
        </w:rPr>
        <w:t>Результаты Всероссийской переписи 2010 г. показали, что в целом по Республике Саха (Якутия) численность лиц, владеющих якутским языко</w:t>
      </w:r>
      <w:r>
        <w:rPr>
          <w:sz w:val="24"/>
          <w:szCs w:val="24"/>
        </w:rPr>
        <w:t>м, составляет 401240, эвенским — 3350, эвенкийским — 1179, чукотским — 272 и юкагирским —</w:t>
      </w:r>
      <w:r w:rsidRPr="008072BA">
        <w:rPr>
          <w:sz w:val="24"/>
          <w:szCs w:val="24"/>
        </w:rPr>
        <w:t xml:space="preserve"> 289 человек [2]. При этом среди взрослого населения саха 13% респондентов ответили, что совсем не владеют якутским языком. Ситуация среди коренных малочисленных народов Севера была </w:t>
      </w:r>
      <w:r>
        <w:rPr>
          <w:sz w:val="24"/>
          <w:szCs w:val="24"/>
        </w:rPr>
        <w:t>значительно хуже: среди эвенов — 77,6%, среди юкагиров — 77,4%, среди чукчей — 59,4%, среди эвенков —</w:t>
      </w:r>
      <w:r w:rsidRPr="008072BA">
        <w:rPr>
          <w:sz w:val="24"/>
          <w:szCs w:val="24"/>
        </w:rPr>
        <w:t xml:space="preserve"> 94,3% населения не знали родного языка. Фактически данные языки относятся к исчезающим языкам.</w:t>
      </w:r>
    </w:p>
    <w:p w:rsidR="00612956" w:rsidRDefault="00612956" w:rsidP="00612956">
      <w:pPr>
        <w:pStyle w:val="1"/>
        <w:spacing w:after="0" w:line="240" w:lineRule="auto"/>
        <w:ind w:firstLine="567"/>
        <w:jc w:val="center"/>
        <w:rPr>
          <w:b/>
          <w:sz w:val="24"/>
          <w:szCs w:val="24"/>
        </w:rPr>
      </w:pPr>
    </w:p>
    <w:p w:rsidR="00612956" w:rsidRDefault="00612956" w:rsidP="00612956">
      <w:pPr>
        <w:pStyle w:val="1"/>
        <w:spacing w:after="0" w:line="240" w:lineRule="auto"/>
        <w:jc w:val="center"/>
        <w:rPr>
          <w:b/>
          <w:sz w:val="24"/>
          <w:szCs w:val="24"/>
        </w:rPr>
      </w:pPr>
      <w:r w:rsidRPr="008072BA">
        <w:rPr>
          <w:b/>
          <w:sz w:val="24"/>
          <w:szCs w:val="24"/>
        </w:rPr>
        <w:t>Результаты социолингвистического</w:t>
      </w:r>
    </w:p>
    <w:p w:rsidR="00612956" w:rsidRDefault="00612956" w:rsidP="00612956">
      <w:pPr>
        <w:pStyle w:val="1"/>
        <w:spacing w:after="0" w:line="240" w:lineRule="auto"/>
        <w:jc w:val="center"/>
        <w:rPr>
          <w:b/>
          <w:sz w:val="24"/>
          <w:szCs w:val="24"/>
        </w:rPr>
      </w:pPr>
      <w:r w:rsidRPr="008072BA">
        <w:rPr>
          <w:b/>
          <w:sz w:val="24"/>
          <w:szCs w:val="24"/>
        </w:rPr>
        <w:t>исследования чтения детей</w:t>
      </w:r>
    </w:p>
    <w:p w:rsidR="00612956" w:rsidRPr="008072BA" w:rsidRDefault="00612956" w:rsidP="00612956">
      <w:pPr>
        <w:pStyle w:val="1"/>
        <w:spacing w:after="0" w:line="240" w:lineRule="auto"/>
        <w:jc w:val="center"/>
        <w:rPr>
          <w:b/>
          <w:sz w:val="24"/>
          <w:szCs w:val="24"/>
        </w:rPr>
      </w:pPr>
    </w:p>
    <w:p w:rsidR="00612956" w:rsidRPr="008072BA" w:rsidRDefault="00612956" w:rsidP="00612956">
      <w:pPr>
        <w:pStyle w:val="1"/>
        <w:spacing w:after="0" w:line="240" w:lineRule="auto"/>
        <w:ind w:firstLine="567"/>
        <w:rPr>
          <w:spacing w:val="-2"/>
          <w:sz w:val="24"/>
          <w:szCs w:val="24"/>
        </w:rPr>
      </w:pPr>
      <w:r w:rsidRPr="008072BA">
        <w:rPr>
          <w:spacing w:val="-2"/>
          <w:sz w:val="24"/>
          <w:szCs w:val="24"/>
        </w:rPr>
        <w:t>С 2013 года Национальная библиотека РС (Я) проводит мониторинг детского чтения в республике, который показывает, что количество детей, читающих на якутском языке и на языках коренных малочисленных народов Севера, ежегодно снижается. Постоянно читали на якутском языке только 26,7% детей и подростков, совсем не читали 27,1%, р</w:t>
      </w:r>
      <w:r>
        <w:rPr>
          <w:spacing w:val="-2"/>
          <w:sz w:val="24"/>
          <w:szCs w:val="24"/>
        </w:rPr>
        <w:t>едко читали 42%. За последние 6–</w:t>
      </w:r>
      <w:r w:rsidRPr="008072BA">
        <w:rPr>
          <w:spacing w:val="-2"/>
          <w:sz w:val="24"/>
          <w:szCs w:val="24"/>
        </w:rPr>
        <w:t>7 лет произошло снижение доли постоянно читающих на якутском языке детей и подростков на 18% и увеличение доли детей и подростков, совсем не читающих на родном языке, на 9,9% [3].</w:t>
      </w:r>
    </w:p>
    <w:p w:rsidR="00612956" w:rsidRPr="008072BA" w:rsidRDefault="00612956" w:rsidP="00612956">
      <w:pPr>
        <w:pStyle w:val="1"/>
        <w:spacing w:after="0" w:line="240" w:lineRule="auto"/>
        <w:ind w:firstLine="567"/>
        <w:rPr>
          <w:sz w:val="24"/>
          <w:szCs w:val="24"/>
        </w:rPr>
      </w:pPr>
      <w:r w:rsidRPr="008072BA">
        <w:rPr>
          <w:sz w:val="24"/>
          <w:szCs w:val="24"/>
        </w:rPr>
        <w:t>С учетом факта снижения количества читающих на родном языке необходимо проводить исследование на предмет знания основ этнолингвистических, психолингвистических, лингвокультурологических особенностей языка. На основании полученных результатов находить пути повышения языковой компетенции и информационной грамотности, разработать механизм извлечения основной информации из текста, усвоения лексического фона слов и письменной речи якутского языка.</w:t>
      </w:r>
      <w:r w:rsidRPr="008072BA">
        <w:rPr>
          <w:sz w:val="24"/>
          <w:szCs w:val="24"/>
          <w:shd w:val="clear" w:color="auto" w:fill="FFFFFF"/>
        </w:rPr>
        <w:t xml:space="preserve"> </w:t>
      </w:r>
      <w:r w:rsidRPr="008072BA">
        <w:rPr>
          <w:sz w:val="24"/>
          <w:szCs w:val="24"/>
        </w:rPr>
        <w:t>Необходима целенаправленная системная работа по исследованию современного состояния языка и понимания в текстах значений слов, глубинных смыслов в комплексном плане для предупреждения снижения количества читателей на родном языке.</w:t>
      </w:r>
    </w:p>
    <w:p w:rsidR="00612956" w:rsidRPr="008072BA" w:rsidRDefault="00612956" w:rsidP="00612956">
      <w:pPr>
        <w:pStyle w:val="1"/>
        <w:spacing w:after="0" w:line="240" w:lineRule="auto"/>
        <w:ind w:firstLine="567"/>
        <w:rPr>
          <w:sz w:val="24"/>
          <w:szCs w:val="24"/>
        </w:rPr>
      </w:pPr>
      <w:r w:rsidRPr="008072BA">
        <w:rPr>
          <w:b/>
          <w:sz w:val="24"/>
          <w:szCs w:val="24"/>
        </w:rPr>
        <w:t xml:space="preserve">Целью </w:t>
      </w:r>
      <w:r w:rsidRPr="008072BA">
        <w:rPr>
          <w:sz w:val="24"/>
          <w:szCs w:val="24"/>
        </w:rPr>
        <w:t>работы является</w:t>
      </w:r>
      <w:r w:rsidRPr="008072BA">
        <w:rPr>
          <w:b/>
          <w:sz w:val="24"/>
          <w:szCs w:val="24"/>
        </w:rPr>
        <w:t xml:space="preserve"> </w:t>
      </w:r>
      <w:r w:rsidRPr="008072BA">
        <w:rPr>
          <w:sz w:val="24"/>
          <w:szCs w:val="24"/>
        </w:rPr>
        <w:t>проведение социолингвистических исследований, поиск механизмов повышения языковой компетенции и продвижения чтения на якутском языке.</w:t>
      </w:r>
    </w:p>
    <w:p w:rsidR="00612956" w:rsidRPr="008072BA" w:rsidRDefault="00612956" w:rsidP="00612956">
      <w:pPr>
        <w:pStyle w:val="1"/>
        <w:spacing w:after="0" w:line="240" w:lineRule="auto"/>
        <w:ind w:firstLine="567"/>
        <w:rPr>
          <w:b/>
          <w:sz w:val="24"/>
          <w:szCs w:val="24"/>
        </w:rPr>
      </w:pPr>
      <w:r w:rsidRPr="008072BA">
        <w:rPr>
          <w:b/>
          <w:sz w:val="24"/>
          <w:szCs w:val="24"/>
        </w:rPr>
        <w:t xml:space="preserve">Методы исследования: </w:t>
      </w:r>
      <w:r w:rsidRPr="008072BA">
        <w:rPr>
          <w:sz w:val="24"/>
          <w:szCs w:val="24"/>
        </w:rPr>
        <w:t>анализ понимания восприятия текста, этнокультурных факторов, психолингвистических особенностей чтения; социолингвистический мониторинг для изучения состояния чтения на якутском языке, интересов, потребностей и мотивов читателей; синтетический метод, опознание слова как знакомого и незнакомого, запись субъективной дефиниции лексемы, значение которой кажется известным респондентам.</w:t>
      </w:r>
    </w:p>
    <w:p w:rsidR="00612956" w:rsidRPr="008072BA" w:rsidRDefault="00612956" w:rsidP="00612956">
      <w:pPr>
        <w:pStyle w:val="1"/>
        <w:spacing w:after="0" w:line="240" w:lineRule="auto"/>
        <w:ind w:firstLine="567"/>
        <w:rPr>
          <w:strike/>
          <w:sz w:val="24"/>
          <w:szCs w:val="24"/>
        </w:rPr>
      </w:pPr>
      <w:r w:rsidRPr="008072BA">
        <w:rPr>
          <w:sz w:val="24"/>
          <w:szCs w:val="24"/>
          <w:shd w:val="clear" w:color="auto" w:fill="FFFFFF"/>
        </w:rPr>
        <w:t>Исследование должно быть комплексным, нацелено на повышение престижа знания родного языка и чтения книги, предполагает организацию работы по развитию языковой, читательской компетенции, включающую:</w:t>
      </w:r>
    </w:p>
    <w:p w:rsidR="00612956" w:rsidRPr="008072BA" w:rsidRDefault="00612956" w:rsidP="00612956">
      <w:pPr>
        <w:pStyle w:val="a4"/>
        <w:shd w:val="clear" w:color="auto" w:fill="FFFFFF"/>
        <w:spacing w:beforeAutospacing="0" w:after="0" w:afterAutospacing="0" w:line="240" w:lineRule="auto"/>
        <w:ind w:firstLine="567"/>
        <w:rPr>
          <w:rFonts w:ascii="Times New Roman" w:hAnsi="Times New Roman" w:cs="Times New Roman"/>
          <w:spacing w:val="-2"/>
          <w:szCs w:val="24"/>
        </w:rPr>
      </w:pPr>
      <w:r>
        <w:rPr>
          <w:spacing w:val="-2"/>
          <w:szCs w:val="24"/>
        </w:rPr>
        <w:t>- </w:t>
      </w:r>
      <w:r w:rsidRPr="008072BA">
        <w:rPr>
          <w:rFonts w:ascii="Times New Roman" w:hAnsi="Times New Roman" w:cs="Times New Roman"/>
          <w:spacing w:val="-2"/>
          <w:szCs w:val="24"/>
        </w:rPr>
        <w:t>социолингвистическое исследование уровня владения родным языком среди населения РС (Я);</w:t>
      </w:r>
    </w:p>
    <w:p w:rsidR="00612956" w:rsidRPr="008072BA" w:rsidRDefault="00612956" w:rsidP="00612956">
      <w:pPr>
        <w:pStyle w:val="a4"/>
        <w:shd w:val="clear" w:color="auto" w:fill="FFFFFF"/>
        <w:spacing w:beforeAutospacing="0" w:after="0" w:afterAutospacing="0" w:line="240" w:lineRule="auto"/>
        <w:ind w:firstLine="567"/>
        <w:rPr>
          <w:rFonts w:ascii="Times New Roman" w:hAnsi="Times New Roman" w:cs="Times New Roman"/>
          <w:szCs w:val="24"/>
        </w:rPr>
      </w:pPr>
      <w:r>
        <w:rPr>
          <w:szCs w:val="24"/>
        </w:rPr>
        <w:lastRenderedPageBreak/>
        <w:t>- </w:t>
      </w:r>
      <w:r w:rsidRPr="008072BA">
        <w:rPr>
          <w:rFonts w:ascii="Times New Roman" w:hAnsi="Times New Roman" w:cs="Times New Roman"/>
          <w:szCs w:val="24"/>
        </w:rPr>
        <w:t>изучение этнокультурных, психолингвистических, когнитивных, лингвокультурологических особенностей текстов;</w:t>
      </w:r>
    </w:p>
    <w:p w:rsidR="00612956" w:rsidRPr="008072BA" w:rsidRDefault="00612956" w:rsidP="00612956">
      <w:pPr>
        <w:pStyle w:val="a4"/>
        <w:shd w:val="clear" w:color="auto" w:fill="FFFFFF"/>
        <w:spacing w:beforeAutospacing="0" w:after="0" w:afterAutospacing="0" w:line="240" w:lineRule="auto"/>
        <w:ind w:firstLine="567"/>
        <w:rPr>
          <w:rFonts w:ascii="Times New Roman" w:hAnsi="Times New Roman" w:cs="Times New Roman"/>
          <w:spacing w:val="-2"/>
          <w:szCs w:val="24"/>
        </w:rPr>
      </w:pPr>
      <w:r>
        <w:rPr>
          <w:spacing w:val="-2"/>
          <w:szCs w:val="24"/>
        </w:rPr>
        <w:t>- </w:t>
      </w:r>
      <w:r w:rsidRPr="008072BA">
        <w:rPr>
          <w:rFonts w:ascii="Times New Roman" w:hAnsi="Times New Roman" w:cs="Times New Roman"/>
          <w:spacing w:val="-2"/>
          <w:szCs w:val="24"/>
        </w:rPr>
        <w:t>разработку методов работы с художественными и фольклорными текстами, усвоения лексического фона слов якутского языка, путей повышения и формирования языковой компетенции.</w:t>
      </w:r>
    </w:p>
    <w:p w:rsidR="00612956" w:rsidRPr="008072BA" w:rsidRDefault="00612956" w:rsidP="00612956">
      <w:pPr>
        <w:pStyle w:val="1"/>
        <w:spacing w:after="0" w:line="240" w:lineRule="auto"/>
        <w:ind w:firstLine="567"/>
        <w:rPr>
          <w:bCs/>
          <w:sz w:val="24"/>
          <w:szCs w:val="24"/>
        </w:rPr>
      </w:pPr>
      <w:r w:rsidRPr="008072BA">
        <w:rPr>
          <w:bCs/>
          <w:sz w:val="24"/>
          <w:szCs w:val="24"/>
        </w:rPr>
        <w:t>В октябре-ноябре 2021 года Центр детского чтения НБ РС (Я) совместно с Научно-исследовательским институтом чтения Национальной библиотеки РС (Я) провели мониторинговое социолингвистическое исследование на тему «Детское чтение в Республике Саха (Якутия)». В опросе приняли участие 2567 детей и подростков из более 100 населенных пунктов (20 районов) Республики Саха (Якутия) с 1 по 11 класс.</w:t>
      </w:r>
    </w:p>
    <w:p w:rsidR="00612956" w:rsidRPr="008072BA" w:rsidRDefault="00612956" w:rsidP="00612956">
      <w:pPr>
        <w:pStyle w:val="1"/>
        <w:spacing w:after="0" w:line="240" w:lineRule="auto"/>
        <w:ind w:firstLine="567"/>
        <w:rPr>
          <w:sz w:val="24"/>
          <w:szCs w:val="24"/>
        </w:rPr>
      </w:pPr>
      <w:r w:rsidRPr="008072BA">
        <w:rPr>
          <w:sz w:val="24"/>
          <w:szCs w:val="24"/>
        </w:rPr>
        <w:t xml:space="preserve">Региональные исследования роли чтения на родном языке, места национального языка в условиях глобализации показали, что постоянно читают лишь </w:t>
      </w:r>
      <w:r w:rsidRPr="00E3662E">
        <w:rPr>
          <w:color w:val="auto"/>
          <w:sz w:val="24"/>
          <w:szCs w:val="24"/>
        </w:rPr>
        <w:t>72 ребенка</w:t>
      </w:r>
      <w:r w:rsidRPr="008072BA">
        <w:rPr>
          <w:sz w:val="24"/>
          <w:szCs w:val="24"/>
        </w:rPr>
        <w:t xml:space="preserve">, количество нечитающих респондентов занимает больше половины опрошенных, доля которых составляет 1356 детей, очень редко читают </w:t>
      </w:r>
      <w:r w:rsidRPr="00E3662E">
        <w:rPr>
          <w:color w:val="auto"/>
          <w:sz w:val="24"/>
          <w:szCs w:val="24"/>
        </w:rPr>
        <w:t>581 р</w:t>
      </w:r>
      <w:r w:rsidRPr="008072BA">
        <w:rPr>
          <w:sz w:val="24"/>
          <w:szCs w:val="24"/>
        </w:rPr>
        <w:t>ебенок и иногда читает 507 респондентов (см. табл. 1).</w:t>
      </w:r>
    </w:p>
    <w:p w:rsidR="00612956" w:rsidRPr="008072BA" w:rsidRDefault="00612956" w:rsidP="00612956">
      <w:pPr>
        <w:pStyle w:val="1"/>
        <w:keepNext/>
        <w:spacing w:after="0" w:line="240" w:lineRule="auto"/>
        <w:jc w:val="right"/>
        <w:rPr>
          <w:bCs/>
          <w:sz w:val="24"/>
          <w:szCs w:val="24"/>
        </w:rPr>
      </w:pPr>
      <w:r w:rsidRPr="008072BA">
        <w:rPr>
          <w:bCs/>
          <w:sz w:val="24"/>
          <w:szCs w:val="24"/>
        </w:rPr>
        <w:t>Таблица 1</w:t>
      </w:r>
    </w:p>
    <w:p w:rsidR="00612956" w:rsidRPr="008072BA" w:rsidRDefault="00612956" w:rsidP="00612956">
      <w:pPr>
        <w:pStyle w:val="1"/>
        <w:keepNext/>
        <w:spacing w:after="0" w:line="240" w:lineRule="auto"/>
        <w:jc w:val="center"/>
        <w:rPr>
          <w:bCs/>
          <w:sz w:val="24"/>
          <w:szCs w:val="24"/>
        </w:rPr>
      </w:pPr>
      <w:r w:rsidRPr="008072BA">
        <w:rPr>
          <w:bCs/>
          <w:sz w:val="24"/>
          <w:szCs w:val="24"/>
        </w:rPr>
        <w:t>Ответы на вопрос «Читаешь ли ты книги, журналы, новости на якутском языке?»</w:t>
      </w:r>
    </w:p>
    <w:tbl>
      <w:tblPr>
        <w:tblW w:w="5000" w:type="pct"/>
        <w:jc w:val="center"/>
        <w:tblLayout w:type="fixed"/>
        <w:tblCellMar>
          <w:left w:w="5" w:type="dxa"/>
          <w:right w:w="5" w:type="dxa"/>
        </w:tblCellMar>
        <w:tblLook w:val="0000" w:firstRow="0" w:lastRow="0" w:firstColumn="0" w:lastColumn="0" w:noHBand="0" w:noVBand="0"/>
      </w:tblPr>
      <w:tblGrid>
        <w:gridCol w:w="3760"/>
        <w:gridCol w:w="3153"/>
        <w:gridCol w:w="2432"/>
      </w:tblGrid>
      <w:tr w:rsidR="00612956" w:rsidRPr="008072BA" w:rsidTr="00252A3A">
        <w:trPr>
          <w:cantSplit/>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keepNext/>
              <w:widowControl w:val="0"/>
              <w:spacing w:after="0" w:line="240" w:lineRule="auto"/>
              <w:rPr>
                <w:sz w:val="24"/>
                <w:szCs w:val="24"/>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keepNext/>
              <w:widowControl w:val="0"/>
              <w:spacing w:after="0" w:line="240" w:lineRule="auto"/>
              <w:jc w:val="center"/>
              <w:rPr>
                <w:sz w:val="24"/>
                <w:szCs w:val="24"/>
              </w:rPr>
            </w:pPr>
            <w:r w:rsidRPr="008072BA">
              <w:rPr>
                <w:sz w:val="24"/>
                <w:szCs w:val="24"/>
              </w:rPr>
              <w:t>Респондентов</w:t>
            </w:r>
          </w:p>
        </w:tc>
        <w:tc>
          <w:tcPr>
            <w:tcW w:w="1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keepNext/>
              <w:widowControl w:val="0"/>
              <w:spacing w:after="0" w:line="240" w:lineRule="auto"/>
              <w:jc w:val="center"/>
              <w:rPr>
                <w:sz w:val="24"/>
                <w:szCs w:val="24"/>
              </w:rPr>
            </w:pPr>
            <w:r w:rsidRPr="008072BA">
              <w:rPr>
                <w:sz w:val="24"/>
                <w:szCs w:val="24"/>
              </w:rPr>
              <w:t>%</w:t>
            </w:r>
          </w:p>
        </w:tc>
      </w:tr>
      <w:tr w:rsidR="00612956" w:rsidRPr="008072BA" w:rsidTr="00252A3A">
        <w:trPr>
          <w:cantSplit/>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rPr>
                <w:sz w:val="24"/>
                <w:szCs w:val="24"/>
              </w:rPr>
            </w:pPr>
            <w:r w:rsidRPr="008072BA">
              <w:rPr>
                <w:sz w:val="24"/>
                <w:szCs w:val="24"/>
              </w:rPr>
              <w:t>Читаю постоянно</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72</w:t>
            </w:r>
          </w:p>
        </w:tc>
        <w:tc>
          <w:tcPr>
            <w:tcW w:w="1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2,8%</w:t>
            </w:r>
          </w:p>
        </w:tc>
      </w:tr>
      <w:tr w:rsidR="00612956" w:rsidRPr="008072BA" w:rsidTr="00252A3A">
        <w:trPr>
          <w:cantSplit/>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rPr>
                <w:sz w:val="24"/>
                <w:szCs w:val="24"/>
              </w:rPr>
            </w:pPr>
            <w:r w:rsidRPr="008072BA">
              <w:rPr>
                <w:sz w:val="24"/>
                <w:szCs w:val="24"/>
              </w:rPr>
              <w:t>Читаю иногда</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507</w:t>
            </w:r>
          </w:p>
        </w:tc>
        <w:tc>
          <w:tcPr>
            <w:tcW w:w="1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19,8%</w:t>
            </w:r>
          </w:p>
        </w:tc>
      </w:tr>
      <w:tr w:rsidR="00612956" w:rsidRPr="008072BA" w:rsidTr="00252A3A">
        <w:trPr>
          <w:cantSplit/>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rPr>
                <w:sz w:val="24"/>
                <w:szCs w:val="24"/>
              </w:rPr>
            </w:pPr>
            <w:r w:rsidRPr="008072BA">
              <w:rPr>
                <w:sz w:val="24"/>
                <w:szCs w:val="24"/>
              </w:rPr>
              <w:t>Очень редко читаю</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581</w:t>
            </w:r>
          </w:p>
        </w:tc>
        <w:tc>
          <w:tcPr>
            <w:tcW w:w="1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22,6%</w:t>
            </w:r>
          </w:p>
        </w:tc>
      </w:tr>
      <w:tr w:rsidR="00612956" w:rsidRPr="008072BA" w:rsidTr="00252A3A">
        <w:trPr>
          <w:cantSplit/>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rPr>
                <w:sz w:val="24"/>
                <w:szCs w:val="24"/>
              </w:rPr>
            </w:pPr>
            <w:r w:rsidRPr="008072BA">
              <w:rPr>
                <w:sz w:val="24"/>
                <w:szCs w:val="24"/>
              </w:rPr>
              <w:t>Не читаю</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1356</w:t>
            </w:r>
          </w:p>
        </w:tc>
        <w:tc>
          <w:tcPr>
            <w:tcW w:w="1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52,8%</w:t>
            </w:r>
          </w:p>
        </w:tc>
      </w:tr>
      <w:tr w:rsidR="00612956" w:rsidRPr="008072BA" w:rsidTr="00252A3A">
        <w:trPr>
          <w:cantSplit/>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rPr>
                <w:sz w:val="24"/>
                <w:szCs w:val="24"/>
              </w:rPr>
            </w:pPr>
            <w:r w:rsidRPr="008072BA">
              <w:rPr>
                <w:sz w:val="24"/>
                <w:szCs w:val="24"/>
              </w:rPr>
              <w:t>Другое</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13</w:t>
            </w:r>
          </w:p>
        </w:tc>
        <w:tc>
          <w:tcPr>
            <w:tcW w:w="1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0,5%</w:t>
            </w:r>
          </w:p>
        </w:tc>
      </w:tr>
      <w:tr w:rsidR="00612956" w:rsidRPr="008072BA" w:rsidTr="00252A3A">
        <w:trPr>
          <w:cantSplit/>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rPr>
                <w:sz w:val="24"/>
                <w:szCs w:val="24"/>
              </w:rPr>
            </w:pPr>
            <w:r w:rsidRPr="008072BA">
              <w:rPr>
                <w:sz w:val="24"/>
                <w:szCs w:val="24"/>
              </w:rPr>
              <w:t>Не ответили</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38</w:t>
            </w:r>
          </w:p>
        </w:tc>
        <w:tc>
          <w:tcPr>
            <w:tcW w:w="1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1,5%</w:t>
            </w:r>
          </w:p>
        </w:tc>
      </w:tr>
      <w:tr w:rsidR="00612956" w:rsidRPr="008072BA" w:rsidTr="00252A3A">
        <w:trPr>
          <w:cantSplit/>
          <w:jc w:val="center"/>
        </w:trPr>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rPr>
                <w:sz w:val="24"/>
                <w:szCs w:val="24"/>
              </w:rPr>
            </w:pPr>
            <w:r w:rsidRPr="008072BA">
              <w:rPr>
                <w:sz w:val="24"/>
                <w:szCs w:val="24"/>
              </w:rPr>
              <w:t>Итого</w:t>
            </w:r>
          </w:p>
        </w:tc>
        <w:tc>
          <w:tcPr>
            <w:tcW w:w="15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2567</w:t>
            </w:r>
          </w:p>
        </w:tc>
        <w:tc>
          <w:tcPr>
            <w:tcW w:w="1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100%</w:t>
            </w:r>
          </w:p>
        </w:tc>
      </w:tr>
    </w:tbl>
    <w:p w:rsidR="00612956" w:rsidRPr="008072BA" w:rsidRDefault="00612956" w:rsidP="00612956">
      <w:pPr>
        <w:pStyle w:val="1"/>
        <w:spacing w:after="0" w:line="240" w:lineRule="auto"/>
        <w:ind w:firstLine="340"/>
        <w:rPr>
          <w:sz w:val="24"/>
          <w:szCs w:val="24"/>
          <w:lang w:val="en-US"/>
        </w:rPr>
      </w:pPr>
    </w:p>
    <w:p w:rsidR="00612956" w:rsidRPr="008072BA" w:rsidRDefault="00612956" w:rsidP="00612956">
      <w:pPr>
        <w:pStyle w:val="1"/>
        <w:spacing w:after="0" w:line="240" w:lineRule="auto"/>
        <w:ind w:firstLine="567"/>
        <w:rPr>
          <w:sz w:val="24"/>
          <w:szCs w:val="24"/>
        </w:rPr>
      </w:pPr>
      <w:r w:rsidRPr="008072BA">
        <w:rPr>
          <w:sz w:val="24"/>
          <w:szCs w:val="24"/>
        </w:rPr>
        <w:t>Результаты показывают, что у молодого поколения утрачивается понимание ценности родной литературы как одного из основных достояний народа, как явления национальной и мировой культуры. Как известно, читательскую среду ребенка формирует воспитание в семье, необходимо популяризировать современными методами семейные институты чтения на родном языке. Ю. И. Соловьева отмечает: «…знание родного языка, любовь к нему, это и есть приобщение детей к лучшим традициям своего народа, необходимое условие становления духовно и эстетически развитой личности» [4, с. 66].</w:t>
      </w:r>
    </w:p>
    <w:p w:rsidR="00612956" w:rsidRPr="008072BA" w:rsidRDefault="00612956" w:rsidP="00612956">
      <w:pPr>
        <w:pStyle w:val="1"/>
        <w:spacing w:after="0" w:line="240" w:lineRule="auto"/>
        <w:ind w:firstLine="567"/>
        <w:rPr>
          <w:rFonts w:eastAsia="Calibri"/>
          <w:sz w:val="24"/>
          <w:szCs w:val="24"/>
          <w:lang w:eastAsia="en-US"/>
        </w:rPr>
      </w:pPr>
      <w:r w:rsidRPr="008072BA">
        <w:rPr>
          <w:sz w:val="24"/>
          <w:szCs w:val="24"/>
        </w:rPr>
        <w:t>Учет гендерного фактора в современном мире становится одним из важных показателей во всех социолингвистических исследованиях, в том числе в анализе детского чтения (см. табл. 2).</w:t>
      </w:r>
    </w:p>
    <w:p w:rsidR="00612956" w:rsidRPr="008072BA" w:rsidRDefault="00612956" w:rsidP="00612956">
      <w:pPr>
        <w:pStyle w:val="1"/>
        <w:spacing w:after="0" w:line="240" w:lineRule="auto"/>
        <w:ind w:firstLine="567"/>
        <w:rPr>
          <w:bCs/>
          <w:i/>
          <w:sz w:val="24"/>
          <w:szCs w:val="24"/>
        </w:rPr>
      </w:pPr>
    </w:p>
    <w:p w:rsidR="00612956" w:rsidRPr="008072BA" w:rsidRDefault="00612956" w:rsidP="00612956">
      <w:pPr>
        <w:pStyle w:val="1"/>
        <w:keepNext/>
        <w:spacing w:after="0" w:line="240" w:lineRule="auto"/>
        <w:ind w:firstLine="340"/>
        <w:jc w:val="right"/>
        <w:rPr>
          <w:bCs/>
          <w:sz w:val="24"/>
          <w:szCs w:val="24"/>
        </w:rPr>
      </w:pPr>
      <w:r w:rsidRPr="008072BA">
        <w:rPr>
          <w:bCs/>
          <w:sz w:val="24"/>
          <w:szCs w:val="24"/>
        </w:rPr>
        <w:t>Таблица 2</w:t>
      </w:r>
    </w:p>
    <w:p w:rsidR="00612956" w:rsidRPr="008072BA" w:rsidRDefault="00612956" w:rsidP="00612956">
      <w:pPr>
        <w:pStyle w:val="1"/>
        <w:keepNext/>
        <w:spacing w:after="0" w:line="240" w:lineRule="auto"/>
        <w:jc w:val="center"/>
        <w:rPr>
          <w:bCs/>
          <w:sz w:val="24"/>
          <w:szCs w:val="24"/>
        </w:rPr>
      </w:pPr>
      <w:r w:rsidRPr="008072BA">
        <w:rPr>
          <w:bCs/>
          <w:sz w:val="24"/>
          <w:szCs w:val="24"/>
        </w:rPr>
        <w:t>Распределение ответов на вопрос «Читаешь ли ты книги, журналы, новости на якутском языке?» в зависимости от пола ребенка</w:t>
      </w:r>
    </w:p>
    <w:tbl>
      <w:tblPr>
        <w:tblW w:w="5000" w:type="pct"/>
        <w:jc w:val="center"/>
        <w:tblLayout w:type="fixed"/>
        <w:tblCellMar>
          <w:left w:w="5" w:type="dxa"/>
          <w:right w:w="5" w:type="dxa"/>
        </w:tblCellMar>
        <w:tblLook w:val="0000" w:firstRow="0" w:lastRow="0" w:firstColumn="0" w:lastColumn="0" w:noHBand="0" w:noVBand="0"/>
      </w:tblPr>
      <w:tblGrid>
        <w:gridCol w:w="4759"/>
        <w:gridCol w:w="2424"/>
        <w:gridCol w:w="2162"/>
      </w:tblGrid>
      <w:tr w:rsidR="00612956" w:rsidRPr="008072BA" w:rsidTr="00252A3A">
        <w:trPr>
          <w:cantSplit/>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keepNext/>
              <w:widowControl w:val="0"/>
              <w:spacing w:after="0" w:line="240" w:lineRule="auto"/>
              <w:rPr>
                <w:sz w:val="24"/>
                <w:szCs w:val="24"/>
              </w:rPr>
            </w:pPr>
          </w:p>
        </w:tc>
        <w:tc>
          <w:tcPr>
            <w:tcW w:w="1213" w:type="dxa"/>
            <w:tcBorders>
              <w:top w:val="single" w:sz="4" w:space="0" w:color="000000"/>
              <w:left w:val="single" w:sz="4" w:space="0" w:color="000000"/>
              <w:bottom w:val="single" w:sz="4" w:space="0" w:color="000000"/>
              <w:right w:val="single" w:sz="4" w:space="0" w:color="000000"/>
            </w:tcBorders>
            <w:shd w:val="clear" w:color="auto" w:fill="FFFFFF"/>
          </w:tcPr>
          <w:p w:rsidR="00612956" w:rsidRPr="008072BA" w:rsidRDefault="00612956" w:rsidP="00612956">
            <w:pPr>
              <w:pStyle w:val="1"/>
              <w:keepNext/>
              <w:widowControl w:val="0"/>
              <w:spacing w:after="0" w:line="240" w:lineRule="auto"/>
              <w:jc w:val="center"/>
              <w:rPr>
                <w:sz w:val="24"/>
                <w:szCs w:val="24"/>
              </w:rPr>
            </w:pPr>
            <w:r w:rsidRPr="008072BA">
              <w:rPr>
                <w:sz w:val="24"/>
                <w:szCs w:val="24"/>
              </w:rPr>
              <w:t>мальчики</w:t>
            </w:r>
          </w:p>
        </w:tc>
        <w:tc>
          <w:tcPr>
            <w:tcW w:w="1082" w:type="dxa"/>
            <w:tcBorders>
              <w:top w:val="single" w:sz="4" w:space="0" w:color="000000"/>
              <w:left w:val="single" w:sz="4" w:space="0" w:color="000000"/>
              <w:bottom w:val="single" w:sz="4" w:space="0" w:color="000000"/>
              <w:right w:val="single" w:sz="4" w:space="0" w:color="000000"/>
            </w:tcBorders>
            <w:shd w:val="clear" w:color="auto" w:fill="FFFFFF"/>
          </w:tcPr>
          <w:p w:rsidR="00612956" w:rsidRPr="008072BA" w:rsidRDefault="00612956" w:rsidP="00612956">
            <w:pPr>
              <w:pStyle w:val="1"/>
              <w:keepNext/>
              <w:widowControl w:val="0"/>
              <w:spacing w:after="0" w:line="240" w:lineRule="auto"/>
              <w:jc w:val="center"/>
              <w:rPr>
                <w:sz w:val="24"/>
                <w:szCs w:val="24"/>
              </w:rPr>
            </w:pPr>
            <w:r w:rsidRPr="008072BA">
              <w:rPr>
                <w:sz w:val="24"/>
                <w:szCs w:val="24"/>
              </w:rPr>
              <w:t>девочки</w:t>
            </w:r>
          </w:p>
        </w:tc>
      </w:tr>
      <w:tr w:rsidR="00612956" w:rsidRPr="008072BA" w:rsidTr="00252A3A">
        <w:trPr>
          <w:cantSplit/>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rPr>
                <w:sz w:val="24"/>
                <w:szCs w:val="24"/>
              </w:rPr>
            </w:pPr>
            <w:r w:rsidRPr="008072BA">
              <w:rPr>
                <w:sz w:val="24"/>
                <w:szCs w:val="24"/>
              </w:rPr>
              <w:t>Читаю постоянно</w:t>
            </w:r>
          </w:p>
        </w:t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2,8%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2,9%</w:t>
            </w:r>
          </w:p>
        </w:tc>
      </w:tr>
      <w:tr w:rsidR="00612956" w:rsidRPr="008072BA" w:rsidTr="00252A3A">
        <w:trPr>
          <w:cantSplit/>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rPr>
                <w:sz w:val="24"/>
                <w:szCs w:val="24"/>
              </w:rPr>
            </w:pPr>
            <w:r w:rsidRPr="008072BA">
              <w:rPr>
                <w:sz w:val="24"/>
                <w:szCs w:val="24"/>
              </w:rPr>
              <w:t>Читаю иногда</w:t>
            </w:r>
          </w:p>
        </w:t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19,4%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20,6%</w:t>
            </w:r>
          </w:p>
        </w:tc>
      </w:tr>
      <w:tr w:rsidR="00612956" w:rsidRPr="008072BA" w:rsidTr="00252A3A">
        <w:trPr>
          <w:cantSplit/>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rPr>
                <w:sz w:val="24"/>
                <w:szCs w:val="24"/>
              </w:rPr>
            </w:pPr>
            <w:r w:rsidRPr="008072BA">
              <w:rPr>
                <w:sz w:val="24"/>
                <w:szCs w:val="24"/>
              </w:rPr>
              <w:t>Очень редко читаю</w:t>
            </w:r>
          </w:p>
        </w:t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23,8%</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22,6%</w:t>
            </w:r>
          </w:p>
        </w:tc>
      </w:tr>
      <w:tr w:rsidR="00612956" w:rsidRPr="008072BA" w:rsidTr="00252A3A">
        <w:trPr>
          <w:cantSplit/>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rPr>
                <w:sz w:val="24"/>
                <w:szCs w:val="24"/>
              </w:rPr>
            </w:pPr>
            <w:r w:rsidRPr="008072BA">
              <w:rPr>
                <w:sz w:val="24"/>
                <w:szCs w:val="24"/>
              </w:rPr>
              <w:t>Не читаю</w:t>
            </w:r>
          </w:p>
        </w:t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53,6%</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53,3%</w:t>
            </w:r>
          </w:p>
        </w:tc>
      </w:tr>
      <w:tr w:rsidR="00612956" w:rsidRPr="008072BA" w:rsidTr="00252A3A">
        <w:trPr>
          <w:cantSplit/>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rPr>
                <w:sz w:val="24"/>
                <w:szCs w:val="24"/>
              </w:rPr>
            </w:pPr>
            <w:r w:rsidRPr="008072BA">
              <w:rPr>
                <w:sz w:val="24"/>
                <w:szCs w:val="24"/>
              </w:rPr>
              <w:t>Другое</w:t>
            </w:r>
          </w:p>
        </w:t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0,4%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0,6%</w:t>
            </w:r>
          </w:p>
        </w:tc>
      </w:tr>
      <w:tr w:rsidR="00612956" w:rsidRPr="008072BA" w:rsidTr="00252A3A">
        <w:trPr>
          <w:cantSplit/>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rPr>
                <w:sz w:val="24"/>
                <w:szCs w:val="24"/>
              </w:rPr>
            </w:pPr>
            <w:r w:rsidRPr="008072BA">
              <w:rPr>
                <w:sz w:val="24"/>
                <w:szCs w:val="24"/>
              </w:rPr>
              <w:t>Итого</w:t>
            </w:r>
          </w:p>
        </w:t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100%</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2956" w:rsidRPr="008072BA" w:rsidRDefault="00612956" w:rsidP="00612956">
            <w:pPr>
              <w:pStyle w:val="1"/>
              <w:widowControl w:val="0"/>
              <w:spacing w:after="0" w:line="240" w:lineRule="auto"/>
              <w:jc w:val="center"/>
              <w:rPr>
                <w:sz w:val="24"/>
                <w:szCs w:val="24"/>
              </w:rPr>
            </w:pPr>
            <w:r w:rsidRPr="008072BA">
              <w:rPr>
                <w:sz w:val="24"/>
                <w:szCs w:val="24"/>
              </w:rPr>
              <w:t>100%</w:t>
            </w:r>
          </w:p>
        </w:tc>
      </w:tr>
    </w:tbl>
    <w:p w:rsidR="00612956" w:rsidRDefault="00612956" w:rsidP="00612956">
      <w:pPr>
        <w:pStyle w:val="1"/>
        <w:spacing w:after="0" w:line="240" w:lineRule="auto"/>
        <w:ind w:firstLine="340"/>
        <w:rPr>
          <w:sz w:val="24"/>
          <w:szCs w:val="24"/>
        </w:rPr>
      </w:pPr>
    </w:p>
    <w:p w:rsidR="00612956" w:rsidRPr="008072BA" w:rsidRDefault="00612956" w:rsidP="00612956">
      <w:pPr>
        <w:pStyle w:val="1"/>
        <w:spacing w:after="0" w:line="240" w:lineRule="auto"/>
        <w:ind w:firstLine="567"/>
        <w:rPr>
          <w:sz w:val="24"/>
          <w:szCs w:val="24"/>
        </w:rPr>
      </w:pPr>
      <w:r w:rsidRPr="008072BA">
        <w:rPr>
          <w:sz w:val="24"/>
          <w:szCs w:val="24"/>
        </w:rPr>
        <w:t xml:space="preserve">Анализ опроса по чтению на родном языке в зависимости от пола показал, что особых гендерных различий в количестве читающих на якутском языке нет. Здесь требуется дальнейшее исследование в зеркале читательских предпочтений подростков. Если чтение на якутском языке рассматривать в зависимости от национальности и возраста ребенка, то </w:t>
      </w:r>
      <w:r w:rsidRPr="008072BA">
        <w:rPr>
          <w:sz w:val="24"/>
          <w:szCs w:val="24"/>
        </w:rPr>
        <w:lastRenderedPageBreak/>
        <w:t>дети саха больше всего читают в старших классах, доля постоянно и редко читающих сост</w:t>
      </w:r>
      <w:r>
        <w:rPr>
          <w:sz w:val="24"/>
          <w:szCs w:val="24"/>
        </w:rPr>
        <w:t>авила 63,4%, в младших классах —</w:t>
      </w:r>
      <w:r w:rsidRPr="008072BA">
        <w:rPr>
          <w:sz w:val="24"/>
          <w:szCs w:val="24"/>
        </w:rPr>
        <w:t xml:space="preserve"> 43,6%. Опрос показал, что на якутском языке читали дети и других национальностей, например, украинцы, буряты, киргизы; среди русских детей в средней школе в основном чита</w:t>
      </w:r>
      <w:r>
        <w:rPr>
          <w:sz w:val="24"/>
          <w:szCs w:val="24"/>
        </w:rPr>
        <w:t>ли очень редко и иногда — 13,7%, в старших классах —</w:t>
      </w:r>
      <w:r w:rsidRPr="008072BA">
        <w:rPr>
          <w:sz w:val="24"/>
          <w:szCs w:val="24"/>
        </w:rPr>
        <w:t xml:space="preserve"> 12,2%. Среди коренных малочисленных народов Севера доля читающих на якутском языке была достаточно высокой: так, среди школьников КМНС в средних классах по</w:t>
      </w:r>
      <w:r>
        <w:rPr>
          <w:sz w:val="24"/>
          <w:szCs w:val="24"/>
        </w:rPr>
        <w:t>стоянно, редко и иногда читали —</w:t>
      </w:r>
      <w:r w:rsidRPr="008072BA">
        <w:rPr>
          <w:sz w:val="24"/>
          <w:szCs w:val="24"/>
        </w:rPr>
        <w:t xml:space="preserve"> 54,8%, в младши</w:t>
      </w:r>
      <w:r>
        <w:rPr>
          <w:sz w:val="24"/>
          <w:szCs w:val="24"/>
        </w:rPr>
        <w:t>х классах — 37,5%, в старших классах —</w:t>
      </w:r>
      <w:r w:rsidRPr="008072BA">
        <w:rPr>
          <w:sz w:val="24"/>
          <w:szCs w:val="24"/>
        </w:rPr>
        <w:t xml:space="preserve"> 41,7%.</w:t>
      </w:r>
    </w:p>
    <w:p w:rsidR="00612956" w:rsidRPr="008072BA" w:rsidRDefault="00612956" w:rsidP="00612956">
      <w:pPr>
        <w:pStyle w:val="1"/>
        <w:spacing w:after="0" w:line="240" w:lineRule="auto"/>
        <w:ind w:firstLine="567"/>
        <w:rPr>
          <w:sz w:val="24"/>
          <w:szCs w:val="24"/>
        </w:rPr>
      </w:pPr>
      <w:r w:rsidRPr="008072BA">
        <w:rPr>
          <w:sz w:val="24"/>
          <w:szCs w:val="24"/>
        </w:rPr>
        <w:t>В целом социолингвистический опрос показал: доля детей саха, читающих редко и не читающих на якутском языке как на родном, растет, что отражает постепенное</w:t>
      </w:r>
      <w:r>
        <w:rPr>
          <w:sz w:val="24"/>
          <w:szCs w:val="24"/>
        </w:rPr>
        <w:t xml:space="preserve"> угасание интереса к чтению. А. </w:t>
      </w:r>
      <w:r w:rsidRPr="008072BA">
        <w:rPr>
          <w:sz w:val="24"/>
          <w:szCs w:val="24"/>
        </w:rPr>
        <w:t>В. Воронцов отметил: «Многие социологи считают, что именно на этапе школьного образования за последние годы мы теряем читающее поколение. А ведь совсем недавно, в 1970-</w:t>
      </w:r>
      <w:r>
        <w:rPr>
          <w:sz w:val="24"/>
          <w:szCs w:val="24"/>
        </w:rPr>
        <w:t>е и вплоть до середины 1980-х г</w:t>
      </w:r>
      <w:r w:rsidRPr="008072BA">
        <w:rPr>
          <w:sz w:val="24"/>
          <w:szCs w:val="24"/>
        </w:rPr>
        <w:t>г., наша страна считалась самой читающей страной в мире, 90–93% населения регул</w:t>
      </w:r>
      <w:r>
        <w:rPr>
          <w:sz w:val="24"/>
          <w:szCs w:val="24"/>
        </w:rPr>
        <w:t>ярно читали книги» [5, с. </w:t>
      </w:r>
      <w:r w:rsidRPr="008072BA">
        <w:rPr>
          <w:sz w:val="24"/>
          <w:szCs w:val="24"/>
        </w:rPr>
        <w:t xml:space="preserve">28]. Автор выделяет </w:t>
      </w:r>
      <w:r>
        <w:rPr>
          <w:sz w:val="24"/>
          <w:szCs w:val="24"/>
        </w:rPr>
        <w:t>и чисто педагогическую причину —</w:t>
      </w:r>
      <w:r w:rsidRPr="008072BA">
        <w:rPr>
          <w:sz w:val="24"/>
          <w:szCs w:val="24"/>
        </w:rPr>
        <w:t xml:space="preserve"> несоответствие методик обучения чтению психологической конституции современных детей и подростков.</w:t>
      </w:r>
    </w:p>
    <w:p w:rsidR="00612956" w:rsidRPr="008072BA" w:rsidRDefault="00612956" w:rsidP="00612956">
      <w:pPr>
        <w:pStyle w:val="a7"/>
        <w:spacing w:after="0" w:line="240" w:lineRule="auto"/>
        <w:ind w:left="0" w:firstLine="567"/>
        <w:contextualSpacing w:val="0"/>
        <w:rPr>
          <w:rFonts w:ascii="Times New Roman" w:hAnsi="Times New Roman"/>
          <w:sz w:val="24"/>
          <w:szCs w:val="24"/>
          <w:lang w:val="sah-RU"/>
        </w:rPr>
      </w:pPr>
      <w:r w:rsidRPr="008072BA">
        <w:rPr>
          <w:rFonts w:ascii="Times New Roman" w:hAnsi="Times New Roman"/>
          <w:sz w:val="24"/>
          <w:szCs w:val="24"/>
        </w:rPr>
        <w:t>Далее детям, обучающимся на якутском языке в сельских поселениях, был задан вопрос «Какие слова из прочитанных текстов совсем н</w:t>
      </w:r>
      <w:r>
        <w:rPr>
          <w:rFonts w:ascii="Times New Roman" w:hAnsi="Times New Roman"/>
          <w:sz w:val="24"/>
          <w:szCs w:val="24"/>
        </w:rPr>
        <w:t>епонятны?» (по произведениям П. </w:t>
      </w:r>
      <w:r w:rsidRPr="008072BA">
        <w:rPr>
          <w:rFonts w:ascii="Times New Roman" w:hAnsi="Times New Roman"/>
          <w:sz w:val="24"/>
          <w:szCs w:val="24"/>
        </w:rPr>
        <w:t>А.</w:t>
      </w:r>
      <w:r>
        <w:rPr>
          <w:rFonts w:ascii="Times New Roman" w:hAnsi="Times New Roman"/>
          <w:sz w:val="24"/>
          <w:szCs w:val="24"/>
        </w:rPr>
        <w:t> </w:t>
      </w:r>
      <w:r w:rsidRPr="008072BA">
        <w:rPr>
          <w:rFonts w:ascii="Times New Roman" w:hAnsi="Times New Roman"/>
          <w:sz w:val="24"/>
          <w:szCs w:val="24"/>
        </w:rPr>
        <w:t>Ойунского</w:t>
      </w:r>
      <w:r>
        <w:rPr>
          <w:rFonts w:ascii="Times New Roman" w:hAnsi="Times New Roman"/>
          <w:sz w:val="24"/>
          <w:szCs w:val="24"/>
          <w:lang w:val="sah-RU"/>
        </w:rPr>
        <w:t xml:space="preserve"> «Улуу Кудаҥса», А. </w:t>
      </w:r>
      <w:r w:rsidRPr="008072BA">
        <w:rPr>
          <w:rFonts w:ascii="Times New Roman" w:hAnsi="Times New Roman"/>
          <w:sz w:val="24"/>
          <w:szCs w:val="24"/>
          <w:lang w:val="sah-RU"/>
        </w:rPr>
        <w:t xml:space="preserve">И. Софронова-Алампа </w:t>
      </w:r>
      <w:r w:rsidRPr="008072BA">
        <w:rPr>
          <w:rFonts w:ascii="Times New Roman" w:hAnsi="Times New Roman"/>
          <w:sz w:val="24"/>
          <w:szCs w:val="24"/>
        </w:rPr>
        <w:t>«Куоратчыт»,</w:t>
      </w:r>
      <w:r>
        <w:rPr>
          <w:rFonts w:ascii="Times New Roman" w:hAnsi="Times New Roman"/>
          <w:sz w:val="24"/>
          <w:szCs w:val="24"/>
          <w:lang w:val="sah-RU"/>
        </w:rPr>
        <w:t xml:space="preserve"> Н. Д. Неустроева «Ыйдаҥа», С. С. </w:t>
      </w:r>
      <w:r w:rsidRPr="008072BA">
        <w:rPr>
          <w:rFonts w:ascii="Times New Roman" w:hAnsi="Times New Roman"/>
          <w:sz w:val="24"/>
          <w:szCs w:val="24"/>
          <w:lang w:val="sah-RU"/>
        </w:rPr>
        <w:t xml:space="preserve">Яковлева-Эрилик Эристина «Хачыгыр»). </w:t>
      </w:r>
      <w:r w:rsidRPr="008072BA">
        <w:rPr>
          <w:rFonts w:ascii="Times New Roman" w:hAnsi="Times New Roman"/>
          <w:sz w:val="24"/>
          <w:szCs w:val="24"/>
        </w:rPr>
        <w:t>Полученные ответы показали, что обучающи</w:t>
      </w:r>
      <w:r>
        <w:rPr>
          <w:rFonts w:ascii="Times New Roman" w:hAnsi="Times New Roman"/>
          <w:sz w:val="24"/>
          <w:szCs w:val="24"/>
        </w:rPr>
        <w:t>еся не знают: 1) </w:t>
      </w:r>
      <w:r w:rsidRPr="008072BA">
        <w:rPr>
          <w:rFonts w:ascii="Times New Roman" w:hAnsi="Times New Roman"/>
          <w:sz w:val="24"/>
          <w:szCs w:val="24"/>
        </w:rPr>
        <w:t xml:space="preserve">лексемы, отражающие верования и традиционные представления, например: </w:t>
      </w:r>
      <w:r w:rsidRPr="008072BA">
        <w:rPr>
          <w:rFonts w:ascii="Times New Roman" w:hAnsi="Times New Roman"/>
          <w:i/>
          <w:sz w:val="24"/>
          <w:szCs w:val="24"/>
          <w:lang w:val="sah-RU"/>
        </w:rPr>
        <w:t>эмэгэт</w:t>
      </w:r>
      <w:r w:rsidRPr="008072BA">
        <w:rPr>
          <w:rFonts w:ascii="Times New Roman" w:hAnsi="Times New Roman"/>
          <w:sz w:val="24"/>
          <w:szCs w:val="24"/>
          <w:lang w:val="sah-RU"/>
        </w:rPr>
        <w:t xml:space="preserve"> </w:t>
      </w:r>
      <w:r w:rsidRPr="008072BA">
        <w:rPr>
          <w:rFonts w:ascii="Times New Roman" w:hAnsi="Times New Roman"/>
          <w:sz w:val="24"/>
          <w:szCs w:val="24"/>
        </w:rPr>
        <w:t xml:space="preserve">– ‘блуждающий дух, покровительствующий шаманам’, </w:t>
      </w:r>
      <w:r>
        <w:rPr>
          <w:rFonts w:ascii="Times New Roman" w:hAnsi="Times New Roman"/>
          <w:i/>
          <w:sz w:val="24"/>
          <w:szCs w:val="24"/>
          <w:lang w:val="sah-RU"/>
        </w:rPr>
        <w:t>баҕах —</w:t>
      </w:r>
      <w:r w:rsidRPr="008072BA">
        <w:rPr>
          <w:rFonts w:ascii="Times New Roman" w:hAnsi="Times New Roman"/>
          <w:sz w:val="24"/>
          <w:szCs w:val="24"/>
        </w:rPr>
        <w:t xml:space="preserve"> ‘cвященный столб’, </w:t>
      </w:r>
      <w:r w:rsidRPr="008072BA">
        <w:rPr>
          <w:rFonts w:ascii="Times New Roman" w:hAnsi="Times New Roman"/>
          <w:i/>
          <w:sz w:val="24"/>
          <w:szCs w:val="24"/>
          <w:lang w:val="sah-RU"/>
        </w:rPr>
        <w:t>кыаһаан</w:t>
      </w:r>
      <w:r>
        <w:rPr>
          <w:rFonts w:ascii="Times New Roman" w:hAnsi="Times New Roman"/>
          <w:sz w:val="24"/>
          <w:szCs w:val="24"/>
          <w:lang w:val="sah-RU"/>
        </w:rPr>
        <w:t> —</w:t>
      </w:r>
      <w:r w:rsidRPr="008072BA">
        <w:rPr>
          <w:rFonts w:ascii="Times New Roman" w:hAnsi="Times New Roman"/>
          <w:sz w:val="24"/>
          <w:szCs w:val="24"/>
        </w:rPr>
        <w:t xml:space="preserve"> ‘железные украшения-подвески на шаманском плаще, издающие звенящие звуки’,</w:t>
      </w:r>
      <w:r w:rsidRPr="008072BA">
        <w:rPr>
          <w:rFonts w:ascii="Times New Roman" w:hAnsi="Times New Roman"/>
          <w:sz w:val="24"/>
          <w:szCs w:val="24"/>
          <w:lang w:val="sah-RU"/>
        </w:rPr>
        <w:t xml:space="preserve"> </w:t>
      </w:r>
      <w:r w:rsidRPr="008072BA">
        <w:rPr>
          <w:rFonts w:ascii="Times New Roman" w:hAnsi="Times New Roman"/>
          <w:i/>
          <w:sz w:val="24"/>
          <w:szCs w:val="24"/>
          <w:lang w:val="sah-RU"/>
        </w:rPr>
        <w:t>күһэҥэ</w:t>
      </w:r>
      <w:r w:rsidRPr="008072BA">
        <w:rPr>
          <w:rFonts w:ascii="Times New Roman" w:hAnsi="Times New Roman"/>
          <w:sz w:val="24"/>
          <w:szCs w:val="24"/>
        </w:rPr>
        <w:t xml:space="preserve"> – ‘</w:t>
      </w:r>
      <w:r w:rsidRPr="008072BA">
        <w:rPr>
          <w:rFonts w:ascii="Times New Roman" w:hAnsi="Times New Roman"/>
          <w:sz w:val="24"/>
          <w:szCs w:val="24"/>
          <w:lang w:val="sah-RU"/>
        </w:rPr>
        <w:t>ритуальные украшения на плаще шамана</w:t>
      </w:r>
      <w:r w:rsidRPr="008072BA">
        <w:rPr>
          <w:rFonts w:ascii="Times New Roman" w:hAnsi="Times New Roman"/>
          <w:sz w:val="24"/>
          <w:szCs w:val="24"/>
        </w:rPr>
        <w:t>’</w:t>
      </w:r>
      <w:r w:rsidRPr="008072BA">
        <w:rPr>
          <w:rFonts w:ascii="Times New Roman" w:hAnsi="Times New Roman"/>
          <w:sz w:val="24"/>
          <w:szCs w:val="24"/>
          <w:lang w:val="sah-RU"/>
        </w:rPr>
        <w:t xml:space="preserve">, </w:t>
      </w:r>
      <w:r w:rsidRPr="008072BA">
        <w:rPr>
          <w:rFonts w:ascii="Times New Roman" w:hAnsi="Times New Roman"/>
          <w:i/>
          <w:sz w:val="24"/>
          <w:szCs w:val="24"/>
          <w:lang w:val="sah-RU"/>
        </w:rPr>
        <w:t>илбис</w:t>
      </w:r>
      <w:r>
        <w:rPr>
          <w:rFonts w:ascii="Times New Roman" w:hAnsi="Times New Roman"/>
          <w:sz w:val="24"/>
          <w:szCs w:val="24"/>
          <w:lang w:val="sah-RU"/>
        </w:rPr>
        <w:t> —</w:t>
      </w:r>
      <w:r w:rsidRPr="008072BA">
        <w:rPr>
          <w:rFonts w:ascii="Times New Roman" w:hAnsi="Times New Roman"/>
          <w:sz w:val="24"/>
          <w:szCs w:val="24"/>
        </w:rPr>
        <w:t xml:space="preserve"> ‘</w:t>
      </w:r>
      <w:r w:rsidRPr="008072BA">
        <w:rPr>
          <w:rStyle w:val="a5"/>
          <w:rFonts w:ascii="Times New Roman" w:hAnsi="Times New Roman"/>
          <w:sz w:val="24"/>
          <w:szCs w:val="24"/>
          <w:shd w:val="clear" w:color="auto" w:fill="FFFFFF"/>
        </w:rPr>
        <w:t>дух кровожадности, войны</w:t>
      </w:r>
      <w:r w:rsidRPr="008072BA">
        <w:rPr>
          <w:rFonts w:ascii="Times New Roman" w:hAnsi="Times New Roman"/>
          <w:sz w:val="24"/>
          <w:szCs w:val="24"/>
        </w:rPr>
        <w:t>’</w:t>
      </w:r>
      <w:r w:rsidRPr="008072BA">
        <w:rPr>
          <w:rFonts w:ascii="Times New Roman" w:hAnsi="Times New Roman"/>
          <w:i/>
          <w:sz w:val="24"/>
          <w:szCs w:val="24"/>
          <w:lang w:val="sah-RU"/>
        </w:rPr>
        <w:t>, былаайах</w:t>
      </w:r>
      <w:r>
        <w:rPr>
          <w:rFonts w:ascii="Times New Roman" w:hAnsi="Times New Roman"/>
          <w:sz w:val="24"/>
          <w:szCs w:val="24"/>
          <w:lang w:val="sah-RU"/>
        </w:rPr>
        <w:t> —</w:t>
      </w:r>
      <w:r w:rsidRPr="008072BA">
        <w:rPr>
          <w:rFonts w:ascii="Times New Roman" w:hAnsi="Times New Roman"/>
          <w:sz w:val="24"/>
          <w:szCs w:val="24"/>
        </w:rPr>
        <w:t xml:space="preserve"> ‘</w:t>
      </w:r>
      <w:r w:rsidRPr="008072BA">
        <w:rPr>
          <w:rFonts w:ascii="Times New Roman" w:hAnsi="Times New Roman"/>
          <w:sz w:val="24"/>
          <w:szCs w:val="24"/>
          <w:shd w:val="clear" w:color="auto" w:fill="FFFFFF"/>
        </w:rPr>
        <w:t>колотушка от шаманского бубна</w:t>
      </w:r>
      <w:r w:rsidRPr="008072BA">
        <w:rPr>
          <w:rFonts w:ascii="Times New Roman" w:hAnsi="Times New Roman"/>
          <w:sz w:val="24"/>
          <w:szCs w:val="24"/>
        </w:rPr>
        <w:t>’</w:t>
      </w:r>
      <w:r w:rsidRPr="008072BA">
        <w:rPr>
          <w:rFonts w:ascii="Times New Roman" w:hAnsi="Times New Roman"/>
          <w:sz w:val="24"/>
          <w:szCs w:val="24"/>
          <w:lang w:val="sah-RU"/>
        </w:rPr>
        <w:t xml:space="preserve">, </w:t>
      </w:r>
      <w:r w:rsidRPr="008072BA">
        <w:rPr>
          <w:rFonts w:ascii="Times New Roman" w:hAnsi="Times New Roman"/>
          <w:i/>
          <w:sz w:val="24"/>
          <w:szCs w:val="24"/>
          <w:lang w:val="sah-RU"/>
        </w:rPr>
        <w:t>ньаадьы</w:t>
      </w:r>
      <w:r>
        <w:rPr>
          <w:rFonts w:ascii="Times New Roman" w:hAnsi="Times New Roman"/>
          <w:sz w:val="24"/>
          <w:szCs w:val="24"/>
          <w:lang w:val="sah-RU"/>
        </w:rPr>
        <w:t> —</w:t>
      </w:r>
      <w:r w:rsidRPr="008072BA">
        <w:rPr>
          <w:rFonts w:ascii="Times New Roman" w:hAnsi="Times New Roman"/>
          <w:sz w:val="24"/>
          <w:szCs w:val="24"/>
        </w:rPr>
        <w:t xml:space="preserve"> ‘</w:t>
      </w:r>
      <w:r w:rsidRPr="008072BA">
        <w:rPr>
          <w:rFonts w:ascii="Times New Roman" w:hAnsi="Times New Roman"/>
          <w:sz w:val="24"/>
          <w:szCs w:val="24"/>
          <w:lang w:val="sah-RU"/>
        </w:rPr>
        <w:t>богиня-покровительница скота</w:t>
      </w:r>
      <w:r w:rsidRPr="008072BA">
        <w:rPr>
          <w:rFonts w:ascii="Times New Roman" w:hAnsi="Times New Roman"/>
          <w:sz w:val="24"/>
          <w:szCs w:val="24"/>
        </w:rPr>
        <w:t>’ и т. д</w:t>
      </w:r>
      <w:r>
        <w:rPr>
          <w:rFonts w:ascii="Times New Roman" w:hAnsi="Times New Roman"/>
          <w:sz w:val="24"/>
          <w:szCs w:val="24"/>
          <w:lang w:val="sah-RU"/>
        </w:rPr>
        <w:t>.; 2) </w:t>
      </w:r>
      <w:r w:rsidRPr="008072BA">
        <w:rPr>
          <w:rFonts w:ascii="Times New Roman" w:hAnsi="Times New Roman"/>
          <w:sz w:val="24"/>
          <w:szCs w:val="24"/>
          <w:lang w:val="sah-RU"/>
        </w:rPr>
        <w:t xml:space="preserve">лексемы, обозначающие названия </w:t>
      </w:r>
      <w:r w:rsidRPr="008072BA">
        <w:rPr>
          <w:rFonts w:ascii="Times New Roman" w:hAnsi="Times New Roman"/>
          <w:sz w:val="24"/>
          <w:szCs w:val="24"/>
        </w:rPr>
        <w:t xml:space="preserve">конструктивных частей жилища, предметов внутреннего убранства, например: </w:t>
      </w:r>
      <w:r w:rsidRPr="008072BA">
        <w:rPr>
          <w:rFonts w:ascii="Times New Roman" w:hAnsi="Times New Roman"/>
          <w:i/>
          <w:sz w:val="24"/>
          <w:szCs w:val="24"/>
          <w:lang w:val="sah-RU"/>
        </w:rPr>
        <w:t>үөлэс</w:t>
      </w:r>
      <w:r>
        <w:rPr>
          <w:rFonts w:ascii="Times New Roman" w:hAnsi="Times New Roman"/>
          <w:sz w:val="24"/>
          <w:szCs w:val="24"/>
          <w:shd w:val="clear" w:color="auto" w:fill="FFFFFF"/>
          <w:lang w:val="sah-RU"/>
        </w:rPr>
        <w:t> —</w:t>
      </w:r>
      <w:r w:rsidRPr="008072BA">
        <w:rPr>
          <w:rFonts w:ascii="Times New Roman" w:hAnsi="Times New Roman"/>
          <w:sz w:val="24"/>
          <w:szCs w:val="24"/>
          <w:shd w:val="clear" w:color="auto" w:fill="FFFFFF"/>
          <w:lang w:val="sah-RU"/>
        </w:rPr>
        <w:t xml:space="preserve"> ‘дымовая труба</w:t>
      </w:r>
      <w:r w:rsidRPr="008072BA">
        <w:rPr>
          <w:rFonts w:ascii="Times New Roman" w:hAnsi="Times New Roman"/>
          <w:sz w:val="24"/>
          <w:szCs w:val="24"/>
          <w:shd w:val="clear" w:color="auto" w:fill="FFFFFF"/>
        </w:rPr>
        <w:t>’</w:t>
      </w:r>
      <w:r w:rsidRPr="008072BA">
        <w:rPr>
          <w:rFonts w:ascii="Times New Roman" w:hAnsi="Times New Roman"/>
          <w:sz w:val="24"/>
          <w:szCs w:val="24"/>
          <w:lang w:val="sah-RU"/>
        </w:rPr>
        <w:t xml:space="preserve">, </w:t>
      </w:r>
      <w:r w:rsidRPr="008072BA">
        <w:rPr>
          <w:rFonts w:ascii="Times New Roman" w:hAnsi="Times New Roman"/>
          <w:i/>
          <w:sz w:val="24"/>
          <w:szCs w:val="24"/>
          <w:lang w:val="sah-RU"/>
        </w:rPr>
        <w:t>чуолҕан</w:t>
      </w:r>
      <w:r>
        <w:rPr>
          <w:rFonts w:ascii="Times New Roman" w:hAnsi="Times New Roman"/>
          <w:sz w:val="24"/>
          <w:szCs w:val="24"/>
          <w:shd w:val="clear" w:color="auto" w:fill="FFFFFF"/>
          <w:lang w:val="sah-RU"/>
        </w:rPr>
        <w:t> —</w:t>
      </w:r>
      <w:r w:rsidRPr="008072BA">
        <w:rPr>
          <w:rFonts w:ascii="Times New Roman" w:hAnsi="Times New Roman"/>
          <w:sz w:val="24"/>
          <w:szCs w:val="24"/>
          <w:shd w:val="clear" w:color="auto" w:fill="FFFFFF"/>
          <w:lang w:val="sah-RU"/>
        </w:rPr>
        <w:t xml:space="preserve"> ‘амбразура’</w:t>
      </w:r>
      <w:r w:rsidRPr="008072BA">
        <w:rPr>
          <w:rFonts w:ascii="Times New Roman" w:hAnsi="Times New Roman"/>
          <w:sz w:val="24"/>
          <w:szCs w:val="24"/>
          <w:lang w:val="sah-RU"/>
        </w:rPr>
        <w:t xml:space="preserve">, </w:t>
      </w:r>
      <w:r w:rsidRPr="008072BA">
        <w:rPr>
          <w:rFonts w:ascii="Times New Roman" w:hAnsi="Times New Roman"/>
          <w:i/>
          <w:sz w:val="24"/>
          <w:szCs w:val="24"/>
          <w:lang w:val="sah-RU"/>
        </w:rPr>
        <w:t>титирик оһох</w:t>
      </w:r>
      <w:r>
        <w:rPr>
          <w:rFonts w:ascii="Times New Roman" w:hAnsi="Times New Roman"/>
          <w:sz w:val="24"/>
          <w:szCs w:val="24"/>
          <w:lang w:val="sah-RU"/>
        </w:rPr>
        <w:t> —</w:t>
      </w:r>
      <w:r w:rsidRPr="008072BA">
        <w:rPr>
          <w:rFonts w:ascii="Times New Roman" w:hAnsi="Times New Roman"/>
          <w:sz w:val="24"/>
          <w:szCs w:val="24"/>
          <w:lang w:val="sah-RU"/>
        </w:rPr>
        <w:t xml:space="preserve"> ‘камелек, забранный снаружи жердями’, </w:t>
      </w:r>
      <w:r w:rsidRPr="008072BA">
        <w:rPr>
          <w:rFonts w:ascii="Times New Roman" w:hAnsi="Times New Roman"/>
          <w:i/>
          <w:sz w:val="24"/>
          <w:szCs w:val="24"/>
          <w:lang w:val="sah-RU"/>
        </w:rPr>
        <w:t>биллэрик</w:t>
      </w:r>
      <w:r>
        <w:rPr>
          <w:rFonts w:ascii="Times New Roman" w:hAnsi="Times New Roman"/>
          <w:sz w:val="24"/>
          <w:szCs w:val="24"/>
          <w:lang w:val="sah-RU"/>
        </w:rPr>
        <w:t> —</w:t>
      </w:r>
      <w:r w:rsidRPr="008072BA">
        <w:rPr>
          <w:rFonts w:ascii="Times New Roman" w:hAnsi="Times New Roman"/>
          <w:i/>
          <w:sz w:val="24"/>
          <w:szCs w:val="24"/>
          <w:lang w:val="sah-RU"/>
        </w:rPr>
        <w:t xml:space="preserve"> ‘</w:t>
      </w:r>
      <w:r w:rsidRPr="008072BA">
        <w:rPr>
          <w:rStyle w:val="a5"/>
          <w:rFonts w:ascii="Times New Roman" w:hAnsi="Times New Roman"/>
          <w:sz w:val="24"/>
          <w:szCs w:val="24"/>
          <w:lang w:val="sah-RU"/>
        </w:rPr>
        <w:t>первая от красного угла лавка у входа в юрту’</w:t>
      </w:r>
      <w:r w:rsidRPr="008072BA">
        <w:rPr>
          <w:rFonts w:ascii="Times New Roman" w:hAnsi="Times New Roman"/>
          <w:sz w:val="24"/>
          <w:szCs w:val="24"/>
          <w:lang w:val="sah-RU"/>
        </w:rPr>
        <w:t xml:space="preserve">, </w:t>
      </w:r>
      <w:r>
        <w:rPr>
          <w:rFonts w:ascii="Times New Roman" w:hAnsi="Times New Roman"/>
          <w:i/>
          <w:sz w:val="24"/>
          <w:szCs w:val="24"/>
          <w:lang w:val="sah-RU"/>
        </w:rPr>
        <w:t>оһох чанчыга —</w:t>
      </w:r>
      <w:r w:rsidRPr="008072BA">
        <w:rPr>
          <w:rFonts w:ascii="Times New Roman" w:hAnsi="Times New Roman"/>
          <w:sz w:val="24"/>
          <w:szCs w:val="24"/>
          <w:shd w:val="clear" w:color="auto" w:fill="FFFFFF"/>
          <w:lang w:val="sah-RU"/>
        </w:rPr>
        <w:t xml:space="preserve"> ‘нижняя боковая часть камина’</w:t>
      </w:r>
      <w:r w:rsidRPr="008072BA">
        <w:rPr>
          <w:rFonts w:ascii="Times New Roman" w:hAnsi="Times New Roman"/>
          <w:sz w:val="24"/>
          <w:szCs w:val="24"/>
          <w:lang w:val="sah-RU"/>
        </w:rPr>
        <w:t xml:space="preserve">, </w:t>
      </w:r>
      <w:r w:rsidRPr="008072BA">
        <w:rPr>
          <w:rFonts w:ascii="Times New Roman" w:hAnsi="Times New Roman"/>
          <w:i/>
          <w:sz w:val="24"/>
          <w:szCs w:val="24"/>
          <w:lang w:val="sah-RU"/>
        </w:rPr>
        <w:t>модьоҕо</w:t>
      </w:r>
      <w:r>
        <w:rPr>
          <w:rFonts w:ascii="Times New Roman" w:hAnsi="Times New Roman"/>
          <w:sz w:val="24"/>
          <w:szCs w:val="24"/>
          <w:lang w:val="sah-RU"/>
        </w:rPr>
        <w:t> —</w:t>
      </w:r>
      <w:r w:rsidRPr="008072BA">
        <w:rPr>
          <w:rFonts w:ascii="Times New Roman" w:hAnsi="Times New Roman"/>
          <w:sz w:val="24"/>
          <w:szCs w:val="24"/>
        </w:rPr>
        <w:t xml:space="preserve"> ‘</w:t>
      </w:r>
      <w:r w:rsidRPr="008072BA">
        <w:rPr>
          <w:rFonts w:ascii="Times New Roman" w:hAnsi="Times New Roman"/>
          <w:sz w:val="24"/>
          <w:szCs w:val="24"/>
          <w:lang w:val="sah-RU"/>
        </w:rPr>
        <w:t>порог, дверной порог</w:t>
      </w:r>
      <w:r w:rsidRPr="008072BA">
        <w:rPr>
          <w:rFonts w:ascii="Times New Roman" w:hAnsi="Times New Roman"/>
          <w:sz w:val="24"/>
          <w:szCs w:val="24"/>
        </w:rPr>
        <w:t>’</w:t>
      </w:r>
      <w:r w:rsidRPr="008072BA">
        <w:rPr>
          <w:rFonts w:ascii="Times New Roman" w:hAnsi="Times New Roman"/>
          <w:sz w:val="24"/>
          <w:szCs w:val="24"/>
          <w:lang w:val="sah-RU"/>
        </w:rPr>
        <w:t xml:space="preserve">, </w:t>
      </w:r>
      <w:r w:rsidRPr="008072BA">
        <w:rPr>
          <w:rFonts w:ascii="Times New Roman" w:hAnsi="Times New Roman"/>
          <w:i/>
          <w:sz w:val="24"/>
          <w:szCs w:val="24"/>
          <w:lang w:val="sah-RU"/>
        </w:rPr>
        <w:t>кэтэҕэриин</w:t>
      </w:r>
      <w:r>
        <w:rPr>
          <w:rFonts w:ascii="Times New Roman" w:hAnsi="Times New Roman"/>
          <w:sz w:val="24"/>
          <w:szCs w:val="24"/>
          <w:shd w:val="clear" w:color="auto" w:fill="FFFFFF"/>
          <w:lang w:val="sah-RU"/>
        </w:rPr>
        <w:t> —</w:t>
      </w:r>
      <w:r w:rsidRPr="008072BA">
        <w:rPr>
          <w:rFonts w:ascii="Times New Roman" w:hAnsi="Times New Roman"/>
          <w:sz w:val="24"/>
          <w:szCs w:val="24"/>
          <w:shd w:val="clear" w:color="auto" w:fill="FFFFFF"/>
        </w:rPr>
        <w:t xml:space="preserve"> ‘</w:t>
      </w:r>
      <w:r w:rsidRPr="008072BA">
        <w:rPr>
          <w:rFonts w:ascii="Times New Roman" w:hAnsi="Times New Roman"/>
          <w:sz w:val="24"/>
          <w:szCs w:val="24"/>
          <w:shd w:val="clear" w:color="auto" w:fill="FFFFFF"/>
          <w:lang w:val="sah-RU"/>
        </w:rPr>
        <w:t>противоположная ко входу сторона юрты</w:t>
      </w:r>
      <w:r w:rsidRPr="008072BA">
        <w:rPr>
          <w:rFonts w:ascii="Times New Roman" w:hAnsi="Times New Roman"/>
          <w:sz w:val="24"/>
          <w:szCs w:val="24"/>
          <w:shd w:val="clear" w:color="auto" w:fill="FFFFFF"/>
        </w:rPr>
        <w:t>’</w:t>
      </w:r>
      <w:r w:rsidRPr="008072BA">
        <w:rPr>
          <w:rFonts w:ascii="Times New Roman" w:hAnsi="Times New Roman"/>
          <w:iCs/>
          <w:sz w:val="24"/>
          <w:szCs w:val="24"/>
          <w:lang w:val="sah-RU"/>
        </w:rPr>
        <w:t xml:space="preserve">, </w:t>
      </w:r>
      <w:r w:rsidRPr="008072BA">
        <w:rPr>
          <w:rFonts w:ascii="Times New Roman" w:hAnsi="Times New Roman"/>
          <w:i/>
          <w:iCs/>
          <w:sz w:val="24"/>
          <w:szCs w:val="24"/>
          <w:lang w:val="sah-RU"/>
        </w:rPr>
        <w:t>халҕан</w:t>
      </w:r>
      <w:r>
        <w:rPr>
          <w:rFonts w:ascii="Times New Roman" w:hAnsi="Times New Roman"/>
          <w:sz w:val="24"/>
          <w:szCs w:val="24"/>
          <w:shd w:val="clear" w:color="auto" w:fill="FFFFFF"/>
          <w:lang w:val="sah-RU"/>
        </w:rPr>
        <w:t> —</w:t>
      </w:r>
      <w:r w:rsidRPr="008072BA">
        <w:rPr>
          <w:rFonts w:ascii="Times New Roman" w:hAnsi="Times New Roman"/>
          <w:sz w:val="24"/>
          <w:szCs w:val="24"/>
          <w:shd w:val="clear" w:color="auto" w:fill="FFFFFF"/>
        </w:rPr>
        <w:t xml:space="preserve"> ‘</w:t>
      </w:r>
      <w:r w:rsidRPr="008072BA">
        <w:rPr>
          <w:rFonts w:ascii="Times New Roman" w:hAnsi="Times New Roman"/>
          <w:sz w:val="24"/>
          <w:szCs w:val="24"/>
          <w:shd w:val="clear" w:color="auto" w:fill="FFFFFF"/>
          <w:lang w:val="sah-RU"/>
        </w:rPr>
        <w:t>дверь, дверные створки</w:t>
      </w:r>
      <w:r w:rsidRPr="008072BA">
        <w:rPr>
          <w:rFonts w:ascii="Times New Roman" w:hAnsi="Times New Roman"/>
          <w:sz w:val="24"/>
          <w:szCs w:val="24"/>
          <w:shd w:val="clear" w:color="auto" w:fill="FFFFFF"/>
        </w:rPr>
        <w:t>’</w:t>
      </w:r>
      <w:r w:rsidRPr="008072BA">
        <w:rPr>
          <w:rFonts w:ascii="Times New Roman" w:hAnsi="Times New Roman"/>
          <w:iCs/>
          <w:sz w:val="24"/>
          <w:szCs w:val="24"/>
          <w:lang w:val="sah-RU"/>
        </w:rPr>
        <w:t>,</w:t>
      </w:r>
      <w:r w:rsidRPr="008072BA">
        <w:rPr>
          <w:rFonts w:ascii="Times New Roman" w:hAnsi="Times New Roman"/>
          <w:i/>
          <w:iCs/>
          <w:sz w:val="24"/>
          <w:szCs w:val="24"/>
          <w:lang w:val="sah-RU"/>
        </w:rPr>
        <w:t xml:space="preserve"> </w:t>
      </w:r>
      <w:r w:rsidRPr="008072BA">
        <w:rPr>
          <w:rFonts w:ascii="Times New Roman" w:hAnsi="Times New Roman"/>
          <w:i/>
          <w:sz w:val="24"/>
          <w:szCs w:val="24"/>
          <w:lang w:val="sah-RU"/>
        </w:rPr>
        <w:t>холумтан</w:t>
      </w:r>
      <w:r>
        <w:rPr>
          <w:rFonts w:ascii="Times New Roman" w:hAnsi="Times New Roman"/>
          <w:sz w:val="24"/>
          <w:szCs w:val="24"/>
          <w:shd w:val="clear" w:color="auto" w:fill="FFFFFF"/>
          <w:lang w:val="sah-RU"/>
        </w:rPr>
        <w:t> —</w:t>
      </w:r>
      <w:r w:rsidRPr="008072BA">
        <w:rPr>
          <w:rFonts w:ascii="Times New Roman" w:hAnsi="Times New Roman"/>
          <w:sz w:val="24"/>
          <w:szCs w:val="24"/>
          <w:shd w:val="clear" w:color="auto" w:fill="FFFFFF"/>
        </w:rPr>
        <w:t xml:space="preserve"> ‘</w:t>
      </w:r>
      <w:r w:rsidRPr="008072BA">
        <w:rPr>
          <w:rFonts w:ascii="Times New Roman" w:hAnsi="Times New Roman"/>
          <w:sz w:val="24"/>
          <w:szCs w:val="24"/>
          <w:shd w:val="clear" w:color="auto" w:fill="FFFFFF"/>
          <w:lang w:val="sah-RU"/>
        </w:rPr>
        <w:t>шесток</w:t>
      </w:r>
      <w:r w:rsidRPr="008072BA">
        <w:rPr>
          <w:rFonts w:ascii="Times New Roman" w:hAnsi="Times New Roman"/>
          <w:sz w:val="24"/>
          <w:szCs w:val="24"/>
          <w:shd w:val="clear" w:color="auto" w:fill="FFFFFF"/>
        </w:rPr>
        <w:t>’</w:t>
      </w:r>
      <w:r w:rsidRPr="008072BA">
        <w:rPr>
          <w:rFonts w:ascii="Times New Roman" w:hAnsi="Times New Roman"/>
          <w:sz w:val="24"/>
          <w:szCs w:val="24"/>
          <w:lang w:val="sah-RU"/>
        </w:rPr>
        <w:t xml:space="preserve">, </w:t>
      </w:r>
      <w:r w:rsidRPr="008072BA">
        <w:rPr>
          <w:rFonts w:ascii="Times New Roman" w:hAnsi="Times New Roman"/>
          <w:i/>
          <w:sz w:val="24"/>
          <w:szCs w:val="24"/>
          <w:lang w:val="sah-RU"/>
        </w:rPr>
        <w:t>көхө</w:t>
      </w:r>
      <w:r>
        <w:rPr>
          <w:rFonts w:ascii="Times New Roman" w:hAnsi="Times New Roman"/>
          <w:sz w:val="24"/>
          <w:szCs w:val="24"/>
          <w:lang w:val="sah-RU"/>
        </w:rPr>
        <w:t> —</w:t>
      </w:r>
      <w:r w:rsidRPr="008072BA">
        <w:rPr>
          <w:rFonts w:ascii="Times New Roman" w:hAnsi="Times New Roman"/>
          <w:sz w:val="24"/>
          <w:szCs w:val="24"/>
        </w:rPr>
        <w:t xml:space="preserve"> ‘прочный деревянный гвоздь, на который вешается одежда и другие предметы домашнего обихода, вешалка’</w:t>
      </w:r>
      <w:r>
        <w:rPr>
          <w:rFonts w:ascii="Times New Roman" w:hAnsi="Times New Roman"/>
          <w:sz w:val="24"/>
          <w:szCs w:val="24"/>
          <w:lang w:val="sah-RU"/>
        </w:rPr>
        <w:t xml:space="preserve"> и т. д.; 3) </w:t>
      </w:r>
      <w:r w:rsidRPr="008072BA">
        <w:rPr>
          <w:rFonts w:ascii="Times New Roman" w:hAnsi="Times New Roman"/>
          <w:sz w:val="24"/>
          <w:szCs w:val="24"/>
          <w:lang w:val="sah-RU"/>
        </w:rPr>
        <w:t xml:space="preserve">лексемы, обозначающие утварь, посуду, пищу, например: </w:t>
      </w:r>
      <w:r w:rsidRPr="008072BA">
        <w:rPr>
          <w:rFonts w:ascii="Times New Roman" w:hAnsi="Times New Roman"/>
          <w:i/>
          <w:sz w:val="24"/>
          <w:szCs w:val="24"/>
          <w:lang w:val="sah-RU"/>
        </w:rPr>
        <w:t>чабычах</w:t>
      </w:r>
      <w:r>
        <w:rPr>
          <w:rFonts w:ascii="Times New Roman" w:hAnsi="Times New Roman"/>
          <w:sz w:val="24"/>
          <w:szCs w:val="24"/>
          <w:shd w:val="clear" w:color="auto" w:fill="FFFFFF"/>
          <w:lang w:val="sah-RU"/>
        </w:rPr>
        <w:t> —</w:t>
      </w:r>
      <w:r w:rsidRPr="008072BA">
        <w:rPr>
          <w:rFonts w:ascii="Times New Roman" w:hAnsi="Times New Roman"/>
          <w:sz w:val="24"/>
          <w:szCs w:val="24"/>
          <w:shd w:val="clear" w:color="auto" w:fill="FFFFFF"/>
        </w:rPr>
        <w:t xml:space="preserve"> ‘</w:t>
      </w:r>
      <w:r w:rsidRPr="008072BA">
        <w:rPr>
          <w:rFonts w:ascii="Times New Roman" w:hAnsi="Times New Roman"/>
          <w:sz w:val="24"/>
          <w:szCs w:val="24"/>
          <w:shd w:val="clear" w:color="auto" w:fill="FFFFFF"/>
          <w:lang w:val="sah-RU"/>
        </w:rPr>
        <w:t>небольшой берестяной сосуд</w:t>
      </w:r>
      <w:r w:rsidRPr="008072BA">
        <w:rPr>
          <w:rFonts w:ascii="Times New Roman" w:hAnsi="Times New Roman"/>
          <w:sz w:val="24"/>
          <w:szCs w:val="24"/>
          <w:shd w:val="clear" w:color="auto" w:fill="FFFFFF"/>
        </w:rPr>
        <w:t>’</w:t>
      </w:r>
      <w:r w:rsidRPr="008072BA">
        <w:rPr>
          <w:rFonts w:ascii="Times New Roman" w:hAnsi="Times New Roman"/>
          <w:sz w:val="24"/>
          <w:szCs w:val="24"/>
          <w:lang w:val="sah-RU"/>
        </w:rPr>
        <w:t xml:space="preserve">, </w:t>
      </w:r>
      <w:r>
        <w:rPr>
          <w:rFonts w:ascii="Times New Roman" w:hAnsi="Times New Roman"/>
          <w:i/>
          <w:sz w:val="24"/>
          <w:szCs w:val="24"/>
          <w:lang w:val="sah-RU"/>
        </w:rPr>
        <w:t>солуур —</w:t>
      </w:r>
      <w:r w:rsidRPr="008072BA">
        <w:rPr>
          <w:rFonts w:ascii="Times New Roman" w:hAnsi="Times New Roman"/>
          <w:i/>
          <w:sz w:val="24"/>
          <w:szCs w:val="24"/>
          <w:lang w:val="sah-RU"/>
        </w:rPr>
        <w:t xml:space="preserve"> </w:t>
      </w:r>
      <w:r w:rsidRPr="008072BA">
        <w:rPr>
          <w:rFonts w:ascii="Times New Roman" w:hAnsi="Times New Roman"/>
          <w:sz w:val="24"/>
          <w:szCs w:val="24"/>
        </w:rPr>
        <w:t>‘</w:t>
      </w:r>
      <w:r w:rsidRPr="008072BA">
        <w:rPr>
          <w:rFonts w:ascii="Times New Roman" w:hAnsi="Times New Roman"/>
          <w:sz w:val="24"/>
          <w:szCs w:val="24"/>
          <w:lang w:val="sah-RU"/>
        </w:rPr>
        <w:t>ведро</w:t>
      </w:r>
      <w:r w:rsidRPr="008072BA">
        <w:rPr>
          <w:rFonts w:ascii="Times New Roman" w:hAnsi="Times New Roman"/>
          <w:sz w:val="24"/>
          <w:szCs w:val="24"/>
        </w:rPr>
        <w:t>’</w:t>
      </w:r>
      <w:r w:rsidRPr="008072BA">
        <w:rPr>
          <w:rFonts w:ascii="Times New Roman" w:hAnsi="Times New Roman"/>
          <w:sz w:val="24"/>
          <w:szCs w:val="24"/>
          <w:lang w:val="sah-RU"/>
        </w:rPr>
        <w:t xml:space="preserve">, </w:t>
      </w:r>
      <w:r w:rsidRPr="008072BA">
        <w:rPr>
          <w:rFonts w:ascii="Times New Roman" w:hAnsi="Times New Roman"/>
          <w:i/>
          <w:sz w:val="24"/>
          <w:szCs w:val="24"/>
          <w:lang w:val="sah-RU"/>
        </w:rPr>
        <w:t>боччук күөс</w:t>
      </w:r>
      <w:r>
        <w:rPr>
          <w:rFonts w:ascii="Times New Roman" w:hAnsi="Times New Roman"/>
          <w:sz w:val="24"/>
          <w:szCs w:val="24"/>
          <w:lang w:val="sah-RU"/>
        </w:rPr>
        <w:t> —</w:t>
      </w:r>
      <w:r w:rsidRPr="008072BA">
        <w:rPr>
          <w:rFonts w:ascii="Times New Roman" w:hAnsi="Times New Roman"/>
          <w:sz w:val="24"/>
          <w:szCs w:val="24"/>
        </w:rPr>
        <w:t xml:space="preserve"> ‘</w:t>
      </w:r>
      <w:r w:rsidRPr="008072BA">
        <w:rPr>
          <w:rFonts w:ascii="Times New Roman" w:hAnsi="Times New Roman"/>
          <w:sz w:val="24"/>
          <w:szCs w:val="24"/>
          <w:lang w:val="sah-RU"/>
        </w:rPr>
        <w:t>небольшой горшок</w:t>
      </w:r>
      <w:r w:rsidRPr="008072BA">
        <w:rPr>
          <w:rFonts w:ascii="Times New Roman" w:hAnsi="Times New Roman"/>
          <w:sz w:val="24"/>
          <w:szCs w:val="24"/>
        </w:rPr>
        <w:t>’</w:t>
      </w:r>
      <w:r w:rsidRPr="008072BA">
        <w:rPr>
          <w:rFonts w:ascii="Times New Roman" w:hAnsi="Times New Roman"/>
          <w:sz w:val="24"/>
          <w:szCs w:val="24"/>
          <w:lang w:val="sah-RU"/>
        </w:rPr>
        <w:t xml:space="preserve">, </w:t>
      </w:r>
      <w:r w:rsidRPr="008072BA">
        <w:rPr>
          <w:rFonts w:ascii="Times New Roman" w:hAnsi="Times New Roman"/>
          <w:i/>
          <w:sz w:val="24"/>
          <w:szCs w:val="24"/>
          <w:lang w:val="sah-RU"/>
        </w:rPr>
        <w:t>чохоо</w:t>
      </w:r>
      <w:r>
        <w:rPr>
          <w:rFonts w:ascii="Times New Roman" w:hAnsi="Times New Roman"/>
          <w:sz w:val="24"/>
          <w:szCs w:val="24"/>
          <w:lang w:val="sah-RU"/>
        </w:rPr>
        <w:t> —</w:t>
      </w:r>
      <w:r w:rsidRPr="008072BA">
        <w:rPr>
          <w:rFonts w:ascii="Times New Roman" w:hAnsi="Times New Roman"/>
          <w:sz w:val="24"/>
          <w:szCs w:val="24"/>
        </w:rPr>
        <w:t xml:space="preserve"> ‘</w:t>
      </w:r>
      <w:r w:rsidRPr="008072BA">
        <w:rPr>
          <w:rFonts w:ascii="Times New Roman" w:hAnsi="Times New Roman"/>
          <w:sz w:val="24"/>
          <w:szCs w:val="24"/>
          <w:lang w:val="sah-RU"/>
        </w:rPr>
        <w:t>маленькая деревянная чашечка</w:t>
      </w:r>
      <w:r w:rsidRPr="008072BA">
        <w:rPr>
          <w:rFonts w:ascii="Times New Roman" w:hAnsi="Times New Roman"/>
          <w:sz w:val="24"/>
          <w:szCs w:val="24"/>
        </w:rPr>
        <w:t>’</w:t>
      </w:r>
      <w:r w:rsidRPr="008072BA">
        <w:rPr>
          <w:rFonts w:ascii="Times New Roman" w:hAnsi="Times New Roman"/>
          <w:sz w:val="24"/>
          <w:szCs w:val="24"/>
          <w:lang w:val="sah-RU"/>
        </w:rPr>
        <w:t xml:space="preserve">, </w:t>
      </w:r>
      <w:r w:rsidRPr="008072BA">
        <w:rPr>
          <w:rFonts w:ascii="Times New Roman" w:hAnsi="Times New Roman"/>
          <w:i/>
          <w:sz w:val="24"/>
          <w:szCs w:val="24"/>
          <w:lang w:val="sah-RU"/>
        </w:rPr>
        <w:t>буочу</w:t>
      </w:r>
      <w:r>
        <w:rPr>
          <w:rFonts w:ascii="Times New Roman" w:hAnsi="Times New Roman"/>
          <w:sz w:val="24"/>
          <w:szCs w:val="24"/>
          <w:lang w:val="sah-RU"/>
        </w:rPr>
        <w:t> —</w:t>
      </w:r>
      <w:r w:rsidRPr="008072BA">
        <w:rPr>
          <w:rFonts w:ascii="Times New Roman" w:hAnsi="Times New Roman"/>
          <w:sz w:val="24"/>
          <w:szCs w:val="24"/>
        </w:rPr>
        <w:t xml:space="preserve"> ‘</w:t>
      </w:r>
      <w:r w:rsidRPr="008072BA">
        <w:rPr>
          <w:rFonts w:ascii="Times New Roman" w:hAnsi="Times New Roman"/>
          <w:sz w:val="24"/>
          <w:szCs w:val="24"/>
          <w:lang w:val="sah-RU"/>
        </w:rPr>
        <w:t>внутренности забитой скотины</w:t>
      </w:r>
      <w:r w:rsidRPr="008072BA">
        <w:rPr>
          <w:rFonts w:ascii="Times New Roman" w:hAnsi="Times New Roman"/>
          <w:sz w:val="24"/>
          <w:szCs w:val="24"/>
        </w:rPr>
        <w:t>’</w:t>
      </w:r>
      <w:r w:rsidRPr="008072BA">
        <w:rPr>
          <w:rFonts w:ascii="Times New Roman" w:hAnsi="Times New Roman"/>
          <w:sz w:val="24"/>
          <w:szCs w:val="24"/>
          <w:lang w:val="sah-RU"/>
        </w:rPr>
        <w:t xml:space="preserve">, </w:t>
      </w:r>
      <w:r w:rsidRPr="008072BA">
        <w:rPr>
          <w:rFonts w:ascii="Times New Roman" w:hAnsi="Times New Roman"/>
          <w:i/>
          <w:sz w:val="24"/>
          <w:szCs w:val="24"/>
          <w:lang w:val="sah-RU"/>
        </w:rPr>
        <w:t>итир</w:t>
      </w:r>
      <w:r>
        <w:rPr>
          <w:rFonts w:ascii="Times New Roman" w:hAnsi="Times New Roman"/>
          <w:sz w:val="24"/>
          <w:szCs w:val="24"/>
          <w:shd w:val="clear" w:color="auto" w:fill="FFFFFF"/>
          <w:lang w:val="sah-RU"/>
        </w:rPr>
        <w:t> —</w:t>
      </w:r>
      <w:r w:rsidRPr="008072BA">
        <w:rPr>
          <w:rFonts w:ascii="Times New Roman" w:hAnsi="Times New Roman"/>
          <w:sz w:val="24"/>
          <w:szCs w:val="24"/>
          <w:shd w:val="clear" w:color="auto" w:fill="FFFFFF"/>
        </w:rPr>
        <w:t xml:space="preserve"> ‘тонкий слой жира на брюхе </w:t>
      </w:r>
      <w:r w:rsidRPr="008072BA">
        <w:rPr>
          <w:rStyle w:val="a5"/>
          <w:rFonts w:ascii="Times New Roman" w:hAnsi="Times New Roman"/>
          <w:sz w:val="24"/>
          <w:szCs w:val="24"/>
          <w:shd w:val="clear" w:color="auto" w:fill="FFFFFF"/>
        </w:rPr>
        <w:t>(рогатого скота)’</w:t>
      </w:r>
      <w:r w:rsidRPr="008072BA">
        <w:rPr>
          <w:rFonts w:ascii="Times New Roman" w:hAnsi="Times New Roman"/>
          <w:iCs/>
          <w:sz w:val="24"/>
          <w:szCs w:val="24"/>
          <w:lang w:val="sah-RU"/>
        </w:rPr>
        <w:t xml:space="preserve">, </w:t>
      </w:r>
      <w:r w:rsidRPr="008072BA">
        <w:rPr>
          <w:rFonts w:ascii="Times New Roman" w:hAnsi="Times New Roman"/>
          <w:i/>
          <w:iCs/>
          <w:sz w:val="24"/>
          <w:szCs w:val="24"/>
          <w:lang w:val="sah-RU"/>
        </w:rPr>
        <w:t>симэһин</w:t>
      </w:r>
      <w:r>
        <w:rPr>
          <w:rFonts w:ascii="Times New Roman" w:hAnsi="Times New Roman"/>
          <w:sz w:val="24"/>
          <w:szCs w:val="24"/>
          <w:shd w:val="clear" w:color="auto" w:fill="FFFFFF"/>
          <w:lang w:val="sah-RU"/>
        </w:rPr>
        <w:t> —</w:t>
      </w:r>
      <w:r w:rsidRPr="008072BA">
        <w:rPr>
          <w:rFonts w:ascii="Times New Roman" w:hAnsi="Times New Roman"/>
          <w:sz w:val="24"/>
          <w:szCs w:val="24"/>
          <w:shd w:val="clear" w:color="auto" w:fill="FFFFFF"/>
        </w:rPr>
        <w:t xml:space="preserve"> ‘сок’</w:t>
      </w:r>
      <w:r>
        <w:rPr>
          <w:rFonts w:ascii="Times New Roman" w:hAnsi="Times New Roman"/>
          <w:sz w:val="24"/>
          <w:szCs w:val="24"/>
          <w:shd w:val="clear" w:color="auto" w:fill="FFFFFF"/>
          <w:lang w:val="sah-RU"/>
        </w:rPr>
        <w:t xml:space="preserve"> и т. </w:t>
      </w:r>
      <w:r w:rsidRPr="008072BA">
        <w:rPr>
          <w:rFonts w:ascii="Times New Roman" w:hAnsi="Times New Roman"/>
          <w:sz w:val="24"/>
          <w:szCs w:val="24"/>
          <w:shd w:val="clear" w:color="auto" w:fill="FFFFFF"/>
          <w:lang w:val="sah-RU"/>
        </w:rPr>
        <w:t>д</w:t>
      </w:r>
      <w:r>
        <w:rPr>
          <w:rFonts w:ascii="Times New Roman" w:hAnsi="Times New Roman"/>
          <w:sz w:val="24"/>
          <w:szCs w:val="24"/>
          <w:lang w:val="sah-RU"/>
        </w:rPr>
        <w:t>.; 4) </w:t>
      </w:r>
      <w:r w:rsidRPr="008072BA">
        <w:rPr>
          <w:rFonts w:ascii="Times New Roman" w:hAnsi="Times New Roman"/>
          <w:sz w:val="24"/>
          <w:szCs w:val="24"/>
          <w:lang w:val="sah-RU"/>
        </w:rPr>
        <w:t xml:space="preserve">лексемы, обозначающие части тела, например: </w:t>
      </w:r>
      <w:r w:rsidRPr="008072BA">
        <w:rPr>
          <w:rFonts w:ascii="Times New Roman" w:hAnsi="Times New Roman"/>
          <w:i/>
          <w:sz w:val="24"/>
          <w:szCs w:val="24"/>
          <w:lang w:val="sah-RU"/>
        </w:rPr>
        <w:t>хоолдьук</w:t>
      </w:r>
      <w:r>
        <w:rPr>
          <w:rFonts w:ascii="Times New Roman" w:hAnsi="Times New Roman"/>
          <w:sz w:val="24"/>
          <w:szCs w:val="24"/>
          <w:shd w:val="clear" w:color="auto" w:fill="FFFFFF"/>
          <w:lang w:val="sah-RU"/>
        </w:rPr>
        <w:t> —</w:t>
      </w:r>
      <w:r w:rsidRPr="008072BA">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sah-RU"/>
        </w:rPr>
        <w:t xml:space="preserve">первый шейный позвонок </w:t>
      </w:r>
      <w:r w:rsidRPr="008072BA">
        <w:rPr>
          <w:rStyle w:val="a5"/>
          <w:rFonts w:ascii="Times New Roman" w:hAnsi="Times New Roman"/>
          <w:sz w:val="24"/>
          <w:szCs w:val="24"/>
          <w:shd w:val="clear" w:color="auto" w:fill="FFFFFF"/>
          <w:lang w:val="sah-RU"/>
        </w:rPr>
        <w:t>(у человека и животного)</w:t>
      </w:r>
      <w:r w:rsidRPr="008072BA">
        <w:rPr>
          <w:rStyle w:val="a5"/>
          <w:rFonts w:ascii="Times New Roman" w:hAnsi="Times New Roman"/>
          <w:sz w:val="24"/>
          <w:szCs w:val="24"/>
          <w:shd w:val="clear" w:color="auto" w:fill="FFFFFF"/>
        </w:rPr>
        <w:t>’</w:t>
      </w:r>
      <w:r w:rsidRPr="008072BA">
        <w:rPr>
          <w:rFonts w:ascii="Times New Roman" w:hAnsi="Times New Roman"/>
          <w:sz w:val="24"/>
          <w:szCs w:val="24"/>
          <w:lang w:val="sah-RU"/>
        </w:rPr>
        <w:t xml:space="preserve">, </w:t>
      </w:r>
      <w:r w:rsidRPr="008072BA">
        <w:rPr>
          <w:rFonts w:ascii="Times New Roman" w:hAnsi="Times New Roman"/>
          <w:i/>
          <w:sz w:val="24"/>
          <w:szCs w:val="24"/>
          <w:lang w:val="sah-RU"/>
        </w:rPr>
        <w:t>сымыһах</w:t>
      </w:r>
      <w:r>
        <w:rPr>
          <w:rFonts w:ascii="Times New Roman" w:hAnsi="Times New Roman"/>
          <w:sz w:val="24"/>
          <w:szCs w:val="24"/>
          <w:shd w:val="clear" w:color="auto" w:fill="FFFFFF"/>
          <w:lang w:val="sah-RU"/>
        </w:rPr>
        <w:t> —</w:t>
      </w:r>
      <w:r w:rsidRPr="008072BA">
        <w:rPr>
          <w:rFonts w:ascii="Times New Roman" w:hAnsi="Times New Roman"/>
          <w:sz w:val="24"/>
          <w:szCs w:val="24"/>
          <w:shd w:val="clear" w:color="auto" w:fill="FFFFFF"/>
        </w:rPr>
        <w:t xml:space="preserve"> ‘</w:t>
      </w:r>
      <w:r w:rsidRPr="008072BA">
        <w:rPr>
          <w:rFonts w:ascii="Times New Roman" w:hAnsi="Times New Roman"/>
          <w:sz w:val="24"/>
          <w:szCs w:val="24"/>
          <w:shd w:val="clear" w:color="auto" w:fill="FFFFFF"/>
          <w:lang w:val="sah-RU"/>
        </w:rPr>
        <w:t>нижняя губа</w:t>
      </w:r>
      <w:r w:rsidRPr="008072BA">
        <w:rPr>
          <w:rFonts w:ascii="Times New Roman" w:hAnsi="Times New Roman"/>
          <w:sz w:val="24"/>
          <w:szCs w:val="24"/>
          <w:shd w:val="clear" w:color="auto" w:fill="FFFFFF"/>
        </w:rPr>
        <w:t>’</w:t>
      </w:r>
      <w:r w:rsidRPr="008072BA">
        <w:rPr>
          <w:rFonts w:ascii="Times New Roman" w:hAnsi="Times New Roman"/>
          <w:sz w:val="24"/>
          <w:szCs w:val="24"/>
          <w:lang w:val="sah-RU"/>
        </w:rPr>
        <w:t xml:space="preserve">, </w:t>
      </w:r>
      <w:r w:rsidRPr="008072BA">
        <w:rPr>
          <w:rFonts w:ascii="Times New Roman" w:hAnsi="Times New Roman"/>
          <w:i/>
          <w:iCs/>
          <w:sz w:val="24"/>
          <w:szCs w:val="24"/>
          <w:lang w:val="sah-RU"/>
        </w:rPr>
        <w:t>сөмүйэ</w:t>
      </w:r>
      <w:r>
        <w:rPr>
          <w:rFonts w:ascii="Times New Roman" w:hAnsi="Times New Roman"/>
          <w:sz w:val="24"/>
          <w:szCs w:val="24"/>
          <w:shd w:val="clear" w:color="auto" w:fill="FFFFFF"/>
          <w:lang w:val="sah-RU"/>
        </w:rPr>
        <w:t> —</w:t>
      </w:r>
      <w:r w:rsidRPr="008072BA">
        <w:rPr>
          <w:rFonts w:ascii="Times New Roman" w:hAnsi="Times New Roman"/>
          <w:sz w:val="24"/>
          <w:szCs w:val="24"/>
          <w:shd w:val="clear" w:color="auto" w:fill="FFFFFF"/>
          <w:lang w:val="sah-RU"/>
        </w:rPr>
        <w:t xml:space="preserve"> ‘указательный палец’</w:t>
      </w:r>
      <w:r w:rsidRPr="008072BA">
        <w:rPr>
          <w:rFonts w:ascii="Times New Roman" w:hAnsi="Times New Roman"/>
          <w:sz w:val="24"/>
          <w:szCs w:val="24"/>
          <w:lang w:val="sah-RU"/>
        </w:rPr>
        <w:t xml:space="preserve">, </w:t>
      </w:r>
      <w:r w:rsidRPr="008072BA">
        <w:rPr>
          <w:rFonts w:ascii="Times New Roman" w:hAnsi="Times New Roman"/>
          <w:i/>
          <w:sz w:val="24"/>
          <w:szCs w:val="24"/>
          <w:lang w:val="sah-RU"/>
        </w:rPr>
        <w:t>тамах</w:t>
      </w:r>
      <w:r>
        <w:rPr>
          <w:rFonts w:ascii="Times New Roman" w:hAnsi="Times New Roman"/>
          <w:sz w:val="24"/>
          <w:szCs w:val="24"/>
          <w:shd w:val="clear" w:color="auto" w:fill="FFFFFF"/>
          <w:lang w:val="sah-RU"/>
        </w:rPr>
        <w:t> —</w:t>
      </w:r>
      <w:r w:rsidRPr="008072BA">
        <w:rPr>
          <w:rFonts w:ascii="Times New Roman" w:hAnsi="Times New Roman"/>
          <w:sz w:val="24"/>
          <w:szCs w:val="24"/>
          <w:shd w:val="clear" w:color="auto" w:fill="FFFFFF"/>
        </w:rPr>
        <w:t xml:space="preserve"> ‘вход из полости рта в глотку, зев’</w:t>
      </w:r>
      <w:r w:rsidRPr="008072BA">
        <w:rPr>
          <w:rFonts w:ascii="Times New Roman" w:hAnsi="Times New Roman"/>
          <w:sz w:val="24"/>
          <w:szCs w:val="24"/>
          <w:lang w:val="sah-RU"/>
        </w:rPr>
        <w:t xml:space="preserve">, </w:t>
      </w:r>
      <w:r w:rsidRPr="008072BA">
        <w:rPr>
          <w:rFonts w:ascii="Times New Roman" w:hAnsi="Times New Roman"/>
          <w:i/>
          <w:sz w:val="24"/>
          <w:szCs w:val="24"/>
          <w:lang w:val="sah-RU"/>
        </w:rPr>
        <w:t>окумал</w:t>
      </w:r>
      <w:r>
        <w:rPr>
          <w:rFonts w:ascii="Times New Roman" w:hAnsi="Times New Roman"/>
          <w:sz w:val="24"/>
          <w:szCs w:val="24"/>
          <w:lang w:val="sah-RU"/>
        </w:rPr>
        <w:t> —</w:t>
      </w:r>
      <w:r w:rsidRPr="008072BA">
        <w:rPr>
          <w:rFonts w:ascii="Times New Roman" w:hAnsi="Times New Roman"/>
          <w:sz w:val="24"/>
          <w:szCs w:val="24"/>
        </w:rPr>
        <w:t xml:space="preserve"> ‘</w:t>
      </w:r>
      <w:r w:rsidRPr="008072BA">
        <w:rPr>
          <w:rFonts w:ascii="Times New Roman" w:hAnsi="Times New Roman"/>
          <w:sz w:val="24"/>
          <w:szCs w:val="24"/>
          <w:lang w:val="sah-RU"/>
        </w:rPr>
        <w:t>часть руки от локтя до плеча (у человека)</w:t>
      </w:r>
      <w:r w:rsidRPr="008072BA">
        <w:rPr>
          <w:rFonts w:ascii="Times New Roman" w:hAnsi="Times New Roman"/>
          <w:sz w:val="24"/>
          <w:szCs w:val="24"/>
        </w:rPr>
        <w:t>’</w:t>
      </w:r>
      <w:r w:rsidRPr="008072BA">
        <w:rPr>
          <w:rFonts w:ascii="Times New Roman" w:hAnsi="Times New Roman"/>
          <w:sz w:val="24"/>
          <w:szCs w:val="24"/>
          <w:lang w:val="sah-RU"/>
        </w:rPr>
        <w:t xml:space="preserve">, </w:t>
      </w:r>
      <w:r w:rsidRPr="008072BA">
        <w:rPr>
          <w:rFonts w:ascii="Times New Roman" w:hAnsi="Times New Roman"/>
          <w:i/>
          <w:sz w:val="24"/>
          <w:szCs w:val="24"/>
          <w:lang w:val="sah-RU"/>
        </w:rPr>
        <w:t>сүүс</w:t>
      </w:r>
      <w:r>
        <w:rPr>
          <w:rFonts w:ascii="Times New Roman" w:hAnsi="Times New Roman"/>
          <w:sz w:val="24"/>
          <w:szCs w:val="24"/>
          <w:lang w:val="sah-RU"/>
        </w:rPr>
        <w:t> —</w:t>
      </w:r>
      <w:r w:rsidRPr="008072BA">
        <w:rPr>
          <w:rFonts w:ascii="Times New Roman" w:hAnsi="Times New Roman"/>
          <w:sz w:val="24"/>
          <w:szCs w:val="24"/>
        </w:rPr>
        <w:t xml:space="preserve"> ‘</w:t>
      </w:r>
      <w:r w:rsidRPr="008072BA">
        <w:rPr>
          <w:rFonts w:ascii="Times New Roman" w:hAnsi="Times New Roman"/>
          <w:sz w:val="24"/>
          <w:szCs w:val="24"/>
          <w:lang w:val="sah-RU"/>
        </w:rPr>
        <w:t>лоб</w:t>
      </w:r>
      <w:r w:rsidRPr="008072BA">
        <w:rPr>
          <w:rFonts w:ascii="Times New Roman" w:hAnsi="Times New Roman"/>
          <w:sz w:val="24"/>
          <w:szCs w:val="24"/>
        </w:rPr>
        <w:t>’;</w:t>
      </w:r>
      <w:r>
        <w:rPr>
          <w:rFonts w:ascii="Times New Roman" w:hAnsi="Times New Roman"/>
          <w:sz w:val="24"/>
          <w:szCs w:val="24"/>
          <w:lang w:val="sah-RU"/>
        </w:rPr>
        <w:t xml:space="preserve"> 5) </w:t>
      </w:r>
      <w:r w:rsidRPr="008072BA">
        <w:rPr>
          <w:rFonts w:ascii="Times New Roman" w:hAnsi="Times New Roman"/>
          <w:sz w:val="24"/>
          <w:szCs w:val="24"/>
          <w:lang w:val="sah-RU"/>
        </w:rPr>
        <w:t>слова, проникшие из русского языка до революции, современны</w:t>
      </w:r>
      <w:r w:rsidRPr="008072BA">
        <w:rPr>
          <w:rFonts w:ascii="Times New Roman" w:hAnsi="Times New Roman"/>
          <w:sz w:val="24"/>
          <w:szCs w:val="24"/>
        </w:rPr>
        <w:t>м</w:t>
      </w:r>
      <w:r w:rsidRPr="008072BA">
        <w:rPr>
          <w:rFonts w:ascii="Times New Roman" w:hAnsi="Times New Roman"/>
          <w:sz w:val="24"/>
          <w:szCs w:val="24"/>
          <w:lang w:val="sah-RU"/>
        </w:rPr>
        <w:t xml:space="preserve"> детям незнакомые, например: </w:t>
      </w:r>
      <w:r w:rsidRPr="008072BA">
        <w:rPr>
          <w:rFonts w:ascii="Times New Roman" w:hAnsi="Times New Roman"/>
          <w:i/>
          <w:sz w:val="24"/>
          <w:szCs w:val="24"/>
          <w:lang w:val="sah-RU"/>
        </w:rPr>
        <w:t>тээтэ</w:t>
      </w:r>
      <w:r>
        <w:rPr>
          <w:rFonts w:ascii="Times New Roman" w:hAnsi="Times New Roman"/>
          <w:sz w:val="24"/>
          <w:szCs w:val="24"/>
          <w:lang w:val="sah-RU"/>
        </w:rPr>
        <w:t> —</w:t>
      </w:r>
      <w:r w:rsidRPr="008072BA">
        <w:rPr>
          <w:rFonts w:ascii="Times New Roman" w:hAnsi="Times New Roman"/>
          <w:sz w:val="24"/>
          <w:szCs w:val="24"/>
        </w:rPr>
        <w:t xml:space="preserve"> ‘</w:t>
      </w:r>
      <w:r>
        <w:rPr>
          <w:rFonts w:ascii="Times New Roman" w:hAnsi="Times New Roman"/>
          <w:sz w:val="24"/>
          <w:szCs w:val="24"/>
          <w:lang w:val="sah-RU"/>
        </w:rPr>
        <w:t>от тятя —</w:t>
      </w:r>
      <w:r w:rsidRPr="008072BA">
        <w:rPr>
          <w:rFonts w:ascii="Times New Roman" w:hAnsi="Times New Roman"/>
          <w:sz w:val="24"/>
          <w:szCs w:val="24"/>
          <w:lang w:val="sah-RU"/>
        </w:rPr>
        <w:t xml:space="preserve"> священник</w:t>
      </w:r>
      <w:r w:rsidRPr="008072BA">
        <w:rPr>
          <w:rFonts w:ascii="Times New Roman" w:hAnsi="Times New Roman"/>
          <w:sz w:val="24"/>
          <w:szCs w:val="24"/>
        </w:rPr>
        <w:t>’</w:t>
      </w:r>
      <w:r w:rsidRPr="008072BA">
        <w:rPr>
          <w:rFonts w:ascii="Times New Roman" w:hAnsi="Times New Roman"/>
          <w:sz w:val="24"/>
          <w:szCs w:val="24"/>
          <w:lang w:val="sah-RU"/>
        </w:rPr>
        <w:t xml:space="preserve">, </w:t>
      </w:r>
      <w:r w:rsidRPr="008072BA">
        <w:rPr>
          <w:rFonts w:ascii="Times New Roman" w:hAnsi="Times New Roman"/>
          <w:i/>
          <w:sz w:val="24"/>
          <w:szCs w:val="24"/>
          <w:lang w:val="sah-RU"/>
        </w:rPr>
        <w:t>тэриэбэ</w:t>
      </w:r>
      <w:r>
        <w:rPr>
          <w:rFonts w:ascii="Times New Roman" w:hAnsi="Times New Roman"/>
          <w:sz w:val="24"/>
          <w:szCs w:val="24"/>
          <w:lang w:val="sah-RU"/>
        </w:rPr>
        <w:t> —</w:t>
      </w:r>
      <w:r w:rsidRPr="008072BA">
        <w:rPr>
          <w:rFonts w:ascii="Times New Roman" w:hAnsi="Times New Roman"/>
          <w:sz w:val="24"/>
          <w:szCs w:val="24"/>
        </w:rPr>
        <w:t xml:space="preserve"> ‘</w:t>
      </w:r>
      <w:r>
        <w:rPr>
          <w:rFonts w:ascii="Times New Roman" w:hAnsi="Times New Roman"/>
          <w:sz w:val="24"/>
          <w:szCs w:val="24"/>
          <w:lang w:val="sah-RU"/>
        </w:rPr>
        <w:t>от треба —</w:t>
      </w:r>
      <w:r w:rsidRPr="008072BA">
        <w:rPr>
          <w:rFonts w:ascii="Times New Roman" w:hAnsi="Times New Roman"/>
          <w:sz w:val="24"/>
          <w:szCs w:val="24"/>
          <w:lang w:val="sah-RU"/>
        </w:rPr>
        <w:t xml:space="preserve"> приспособление для какого-либо занятия, утварь, снаряжение</w:t>
      </w:r>
      <w:r w:rsidRPr="008072BA">
        <w:rPr>
          <w:rFonts w:ascii="Times New Roman" w:hAnsi="Times New Roman"/>
          <w:sz w:val="24"/>
          <w:szCs w:val="24"/>
        </w:rPr>
        <w:t>’,</w:t>
      </w:r>
      <w:r w:rsidRPr="008072BA">
        <w:rPr>
          <w:rFonts w:ascii="Times New Roman" w:hAnsi="Times New Roman"/>
          <w:sz w:val="24"/>
          <w:szCs w:val="24"/>
          <w:lang w:val="sah-RU"/>
        </w:rPr>
        <w:t xml:space="preserve"> </w:t>
      </w:r>
      <w:r w:rsidRPr="008072BA">
        <w:rPr>
          <w:rFonts w:ascii="Times New Roman" w:hAnsi="Times New Roman"/>
          <w:i/>
          <w:sz w:val="24"/>
          <w:szCs w:val="24"/>
          <w:lang w:val="sah-RU"/>
        </w:rPr>
        <w:t>кырыбыайка</w:t>
      </w:r>
      <w:r>
        <w:rPr>
          <w:rFonts w:ascii="Times New Roman" w:hAnsi="Times New Roman"/>
          <w:i/>
          <w:sz w:val="24"/>
          <w:szCs w:val="24"/>
          <w:shd w:val="clear" w:color="auto" w:fill="FFFFFF"/>
          <w:lang w:val="sah-RU"/>
        </w:rPr>
        <w:t> —</w:t>
      </w:r>
      <w:r w:rsidRPr="008072BA">
        <w:rPr>
          <w:rFonts w:ascii="Times New Roman" w:hAnsi="Times New Roman"/>
          <w:sz w:val="24"/>
          <w:szCs w:val="24"/>
          <w:shd w:val="clear" w:color="auto" w:fill="FFFFFF"/>
        </w:rPr>
        <w:t xml:space="preserve"> ‘гребень, гребёнка’</w:t>
      </w:r>
      <w:r w:rsidRPr="008072BA">
        <w:rPr>
          <w:rFonts w:ascii="Times New Roman" w:hAnsi="Times New Roman"/>
          <w:sz w:val="24"/>
          <w:szCs w:val="24"/>
          <w:lang w:val="sah-RU"/>
        </w:rPr>
        <w:t xml:space="preserve">, </w:t>
      </w:r>
      <w:r w:rsidRPr="008072BA">
        <w:rPr>
          <w:rFonts w:ascii="Times New Roman" w:hAnsi="Times New Roman"/>
          <w:i/>
          <w:sz w:val="24"/>
          <w:szCs w:val="24"/>
          <w:lang w:val="sah-RU"/>
        </w:rPr>
        <w:t>бэриинэ</w:t>
      </w:r>
      <w:r>
        <w:rPr>
          <w:rFonts w:ascii="Times New Roman" w:hAnsi="Times New Roman"/>
          <w:sz w:val="24"/>
          <w:szCs w:val="24"/>
          <w:shd w:val="clear" w:color="auto" w:fill="FFFFFF"/>
          <w:lang w:val="sah-RU"/>
        </w:rPr>
        <w:t> —</w:t>
      </w:r>
      <w:r w:rsidRPr="008072BA">
        <w:rPr>
          <w:rFonts w:ascii="Times New Roman" w:hAnsi="Times New Roman"/>
          <w:sz w:val="24"/>
          <w:szCs w:val="24"/>
          <w:shd w:val="clear" w:color="auto" w:fill="FFFFFF"/>
        </w:rPr>
        <w:t xml:space="preserve"> ‘перина’</w:t>
      </w:r>
      <w:r w:rsidRPr="008072BA">
        <w:rPr>
          <w:rFonts w:ascii="Times New Roman" w:hAnsi="Times New Roman"/>
          <w:sz w:val="24"/>
          <w:szCs w:val="24"/>
          <w:lang w:val="sah-RU"/>
        </w:rPr>
        <w:t xml:space="preserve">, </w:t>
      </w:r>
      <w:r w:rsidRPr="008072BA">
        <w:rPr>
          <w:rFonts w:ascii="Times New Roman" w:hAnsi="Times New Roman"/>
          <w:i/>
          <w:sz w:val="24"/>
          <w:szCs w:val="24"/>
          <w:lang w:val="sah-RU"/>
        </w:rPr>
        <w:t>бырааба</w:t>
      </w:r>
      <w:r>
        <w:rPr>
          <w:rFonts w:ascii="Times New Roman" w:hAnsi="Times New Roman"/>
          <w:sz w:val="24"/>
          <w:szCs w:val="24"/>
          <w:shd w:val="clear" w:color="auto" w:fill="FFFFFF"/>
          <w:lang w:val="sah-RU"/>
        </w:rPr>
        <w:t> —</w:t>
      </w:r>
      <w:r w:rsidRPr="008072BA">
        <w:rPr>
          <w:rFonts w:ascii="Times New Roman" w:hAnsi="Times New Roman"/>
          <w:sz w:val="24"/>
          <w:szCs w:val="24"/>
          <w:shd w:val="clear" w:color="auto" w:fill="FFFFFF"/>
        </w:rPr>
        <w:t xml:space="preserve"> ‘управа’</w:t>
      </w:r>
      <w:r w:rsidRPr="008072BA">
        <w:rPr>
          <w:rFonts w:ascii="Times New Roman" w:hAnsi="Times New Roman"/>
          <w:sz w:val="24"/>
          <w:szCs w:val="24"/>
          <w:lang w:val="sah-RU"/>
        </w:rPr>
        <w:t xml:space="preserve">, </w:t>
      </w:r>
      <w:r w:rsidRPr="008072BA">
        <w:rPr>
          <w:rFonts w:ascii="Times New Roman" w:hAnsi="Times New Roman"/>
          <w:i/>
          <w:sz w:val="24"/>
          <w:szCs w:val="24"/>
          <w:lang w:val="sah-RU"/>
        </w:rPr>
        <w:t>судаарыскай</w:t>
      </w:r>
      <w:r>
        <w:rPr>
          <w:rFonts w:ascii="Times New Roman" w:hAnsi="Times New Roman"/>
          <w:i/>
          <w:sz w:val="24"/>
          <w:szCs w:val="24"/>
          <w:shd w:val="clear" w:color="auto" w:fill="FFFFFF"/>
          <w:lang w:val="sah-RU"/>
        </w:rPr>
        <w:t> —</w:t>
      </w:r>
      <w:r w:rsidRPr="008072BA">
        <w:rPr>
          <w:rFonts w:ascii="Times New Roman" w:hAnsi="Times New Roman"/>
          <w:sz w:val="24"/>
          <w:szCs w:val="24"/>
          <w:shd w:val="clear" w:color="auto" w:fill="FFFFFF"/>
        </w:rPr>
        <w:t xml:space="preserve"> ‘политический ссыльный,</w:t>
      </w:r>
      <w:r w:rsidRPr="008072BA">
        <w:rPr>
          <w:rFonts w:ascii="Times New Roman" w:hAnsi="Times New Roman"/>
          <w:sz w:val="24"/>
          <w:szCs w:val="24"/>
          <w:shd w:val="clear" w:color="auto" w:fill="FFFFFF"/>
          <w:lang w:val="sah-RU"/>
        </w:rPr>
        <w:t xml:space="preserve"> сударьский</w:t>
      </w:r>
      <w:r w:rsidRPr="008072BA">
        <w:rPr>
          <w:rFonts w:ascii="Times New Roman" w:hAnsi="Times New Roman"/>
          <w:sz w:val="24"/>
          <w:szCs w:val="24"/>
          <w:shd w:val="clear" w:color="auto" w:fill="FFFFFF"/>
        </w:rPr>
        <w:t>’</w:t>
      </w:r>
      <w:r>
        <w:rPr>
          <w:rFonts w:ascii="Times New Roman" w:hAnsi="Times New Roman"/>
          <w:i/>
          <w:sz w:val="24"/>
          <w:szCs w:val="24"/>
          <w:lang w:val="sah-RU"/>
        </w:rPr>
        <w:t>, хоруобуйа —</w:t>
      </w:r>
      <w:r w:rsidRPr="008072BA">
        <w:rPr>
          <w:rFonts w:ascii="Times New Roman" w:hAnsi="Times New Roman"/>
          <w:sz w:val="24"/>
          <w:szCs w:val="24"/>
          <w:shd w:val="clear" w:color="auto" w:fill="FFFFFF"/>
        </w:rPr>
        <w:t xml:space="preserve"> ‘кровля’</w:t>
      </w:r>
      <w:r w:rsidRPr="008072BA">
        <w:rPr>
          <w:rFonts w:ascii="Times New Roman" w:hAnsi="Times New Roman"/>
          <w:sz w:val="24"/>
          <w:szCs w:val="24"/>
          <w:lang w:val="sah-RU"/>
        </w:rPr>
        <w:t>.</w:t>
      </w:r>
    </w:p>
    <w:p w:rsidR="00612956" w:rsidRPr="008072BA" w:rsidRDefault="00612956" w:rsidP="00612956">
      <w:pPr>
        <w:pStyle w:val="1"/>
        <w:spacing w:after="0" w:line="240" w:lineRule="auto"/>
        <w:ind w:firstLine="567"/>
        <w:rPr>
          <w:sz w:val="24"/>
          <w:szCs w:val="24"/>
          <w:lang w:val="sah-RU"/>
        </w:rPr>
      </w:pPr>
      <w:r w:rsidRPr="008072BA">
        <w:rPr>
          <w:sz w:val="24"/>
          <w:szCs w:val="24"/>
          <w:lang w:val="sah-RU"/>
        </w:rPr>
        <w:t>На вопрос</w:t>
      </w:r>
      <w:r w:rsidRPr="008072BA">
        <w:rPr>
          <w:b/>
          <w:sz w:val="24"/>
          <w:szCs w:val="24"/>
          <w:lang w:val="sah-RU"/>
        </w:rPr>
        <w:t xml:space="preserve"> </w:t>
      </w:r>
      <w:r w:rsidRPr="008072BA">
        <w:rPr>
          <w:sz w:val="24"/>
          <w:szCs w:val="24"/>
          <w:lang w:val="sah-RU"/>
        </w:rPr>
        <w:t>«Употребляете ли в повседневной жизни указанное слово из текста произведений, если нет, то каким словом можно заменить данную лексему?» респонденты ответили, что многие слова не употребляют и заменяют словами русского происхождения или заменяют другим якутским словом из активной лексики:</w:t>
      </w:r>
      <w:r w:rsidRPr="008072BA">
        <w:rPr>
          <w:b/>
          <w:sz w:val="24"/>
          <w:szCs w:val="24"/>
          <w:lang w:val="sah-RU"/>
        </w:rPr>
        <w:t xml:space="preserve"> </w:t>
      </w:r>
      <w:r w:rsidRPr="008072BA">
        <w:rPr>
          <w:i/>
          <w:sz w:val="24"/>
          <w:szCs w:val="24"/>
          <w:lang w:val="sah-RU"/>
        </w:rPr>
        <w:t>сүргэтэ ыстаммыт</w:t>
      </w:r>
      <w:r w:rsidRPr="008072BA">
        <w:rPr>
          <w:sz w:val="24"/>
          <w:szCs w:val="24"/>
          <w:lang w:val="sah-RU"/>
        </w:rPr>
        <w:t xml:space="preserve"> (настырыанньата суох), </w:t>
      </w:r>
      <w:r w:rsidRPr="008072BA">
        <w:rPr>
          <w:i/>
          <w:sz w:val="24"/>
          <w:szCs w:val="24"/>
          <w:lang w:val="sah-RU"/>
        </w:rPr>
        <w:t>куҥ буолбут</w:t>
      </w:r>
      <w:r w:rsidRPr="008072BA">
        <w:rPr>
          <w:sz w:val="24"/>
          <w:szCs w:val="24"/>
          <w:lang w:val="sah-RU"/>
        </w:rPr>
        <w:t xml:space="preserve"> (мөлтөөбүт, тугу да билбэт буолбут), </w:t>
      </w:r>
      <w:r w:rsidRPr="008072BA">
        <w:rPr>
          <w:i/>
          <w:sz w:val="24"/>
          <w:szCs w:val="24"/>
          <w:lang w:val="sah-RU"/>
        </w:rPr>
        <w:t xml:space="preserve">кыҥастаһа </w:t>
      </w:r>
      <w:r w:rsidRPr="008072BA">
        <w:rPr>
          <w:sz w:val="24"/>
          <w:szCs w:val="24"/>
          <w:lang w:val="sah-RU"/>
        </w:rPr>
        <w:t xml:space="preserve">(одуулуу), </w:t>
      </w:r>
      <w:r w:rsidRPr="008072BA">
        <w:rPr>
          <w:i/>
          <w:sz w:val="24"/>
          <w:szCs w:val="24"/>
          <w:lang w:val="sah-RU"/>
        </w:rPr>
        <w:t>көҕүйэн</w:t>
      </w:r>
      <w:r w:rsidRPr="008072BA">
        <w:rPr>
          <w:sz w:val="24"/>
          <w:szCs w:val="24"/>
          <w:lang w:val="sah-RU"/>
        </w:rPr>
        <w:t xml:space="preserve"> (үтүктэн), </w:t>
      </w:r>
      <w:r w:rsidRPr="008072BA">
        <w:rPr>
          <w:i/>
          <w:sz w:val="24"/>
          <w:szCs w:val="24"/>
          <w:lang w:val="sah-RU"/>
        </w:rPr>
        <w:t xml:space="preserve">курутуйар </w:t>
      </w:r>
      <w:r w:rsidRPr="008072BA">
        <w:rPr>
          <w:sz w:val="24"/>
          <w:szCs w:val="24"/>
          <w:lang w:val="sah-RU"/>
        </w:rPr>
        <w:t xml:space="preserve">(хомойор), </w:t>
      </w:r>
      <w:r w:rsidRPr="008072BA">
        <w:rPr>
          <w:i/>
          <w:sz w:val="24"/>
          <w:szCs w:val="24"/>
          <w:lang w:val="sah-RU"/>
        </w:rPr>
        <w:t>үөдэн-таһаа</w:t>
      </w:r>
      <w:r w:rsidRPr="008072BA">
        <w:rPr>
          <w:sz w:val="24"/>
          <w:szCs w:val="24"/>
          <w:lang w:val="sah-RU"/>
        </w:rPr>
        <w:t xml:space="preserve"> (ыһыллаҕас), </w:t>
      </w:r>
      <w:r w:rsidRPr="008072BA">
        <w:rPr>
          <w:i/>
          <w:sz w:val="24"/>
          <w:szCs w:val="24"/>
          <w:lang w:val="sah-RU"/>
        </w:rPr>
        <w:t xml:space="preserve">солуур </w:t>
      </w:r>
      <w:r w:rsidRPr="008072BA">
        <w:rPr>
          <w:sz w:val="24"/>
          <w:szCs w:val="24"/>
          <w:lang w:val="sah-RU"/>
        </w:rPr>
        <w:t xml:space="preserve">(биэдэрэ), </w:t>
      </w:r>
      <w:r w:rsidRPr="008072BA">
        <w:rPr>
          <w:i/>
          <w:sz w:val="24"/>
          <w:szCs w:val="24"/>
          <w:lang w:val="sah-RU"/>
        </w:rPr>
        <w:t>ыыстыйан</w:t>
      </w:r>
      <w:r w:rsidRPr="008072BA">
        <w:rPr>
          <w:sz w:val="24"/>
          <w:szCs w:val="24"/>
          <w:lang w:val="sah-RU"/>
        </w:rPr>
        <w:t xml:space="preserve"> (кэһиэҕирэн), </w:t>
      </w:r>
      <w:r w:rsidRPr="008072BA">
        <w:rPr>
          <w:i/>
          <w:sz w:val="24"/>
          <w:szCs w:val="24"/>
          <w:lang w:val="sah-RU"/>
        </w:rPr>
        <w:t>сыҕайбытыҥ</w:t>
      </w:r>
      <w:r w:rsidRPr="008072BA">
        <w:rPr>
          <w:sz w:val="24"/>
          <w:szCs w:val="24"/>
          <w:lang w:val="sah-RU"/>
        </w:rPr>
        <w:t xml:space="preserve"> (сирэй-харах аспытыҥ), </w:t>
      </w:r>
      <w:r w:rsidRPr="008072BA">
        <w:rPr>
          <w:i/>
          <w:sz w:val="24"/>
          <w:szCs w:val="24"/>
          <w:lang w:val="sah-RU"/>
        </w:rPr>
        <w:t>тоһун ылбыт</w:t>
      </w:r>
      <w:r w:rsidRPr="008072BA">
        <w:rPr>
          <w:sz w:val="24"/>
          <w:szCs w:val="24"/>
          <w:lang w:val="sah-RU"/>
        </w:rPr>
        <w:t xml:space="preserve"> </w:t>
      </w:r>
      <w:r w:rsidRPr="008072BA">
        <w:rPr>
          <w:sz w:val="24"/>
          <w:szCs w:val="24"/>
          <w:lang w:val="sah-RU"/>
        </w:rPr>
        <w:lastRenderedPageBreak/>
        <w:t xml:space="preserve">(кэһэйбит), </w:t>
      </w:r>
      <w:r w:rsidRPr="008072BA">
        <w:rPr>
          <w:i/>
          <w:sz w:val="24"/>
          <w:szCs w:val="24"/>
          <w:lang w:val="sah-RU"/>
        </w:rPr>
        <w:t>ньилбэк</w:t>
      </w:r>
      <w:r w:rsidRPr="008072BA">
        <w:rPr>
          <w:sz w:val="24"/>
          <w:szCs w:val="24"/>
          <w:lang w:val="sah-RU"/>
        </w:rPr>
        <w:t xml:space="preserve"> (тобук үрдэ), </w:t>
      </w:r>
      <w:r w:rsidRPr="008072BA">
        <w:rPr>
          <w:i/>
          <w:sz w:val="24"/>
          <w:szCs w:val="24"/>
          <w:lang w:val="sah-RU"/>
        </w:rPr>
        <w:t>ынтаҕар</w:t>
      </w:r>
      <w:r w:rsidRPr="008072BA">
        <w:rPr>
          <w:sz w:val="24"/>
          <w:szCs w:val="24"/>
          <w:lang w:val="sah-RU"/>
        </w:rPr>
        <w:t xml:space="preserve"> (иннэ кылгас), </w:t>
      </w:r>
      <w:r w:rsidRPr="008072BA">
        <w:rPr>
          <w:i/>
          <w:sz w:val="24"/>
          <w:szCs w:val="24"/>
          <w:lang w:val="sah-RU"/>
        </w:rPr>
        <w:t>тэскилэтэр</w:t>
      </w:r>
      <w:r w:rsidRPr="008072BA">
        <w:rPr>
          <w:sz w:val="24"/>
          <w:szCs w:val="24"/>
          <w:lang w:val="sah-RU"/>
        </w:rPr>
        <w:t xml:space="preserve"> (куоттарар), </w:t>
      </w:r>
      <w:r w:rsidRPr="008072BA">
        <w:rPr>
          <w:i/>
          <w:sz w:val="24"/>
          <w:szCs w:val="24"/>
          <w:lang w:val="sah-RU"/>
        </w:rPr>
        <w:t>курутуйан</w:t>
      </w:r>
      <w:r w:rsidRPr="008072BA">
        <w:rPr>
          <w:sz w:val="24"/>
          <w:szCs w:val="24"/>
          <w:lang w:val="sah-RU"/>
        </w:rPr>
        <w:t xml:space="preserve"> (хомойон), </w:t>
      </w:r>
      <w:r w:rsidRPr="008072BA">
        <w:rPr>
          <w:i/>
          <w:sz w:val="24"/>
          <w:szCs w:val="24"/>
          <w:lang w:val="sah-RU"/>
        </w:rPr>
        <w:t>туһах</w:t>
      </w:r>
      <w:r w:rsidRPr="008072BA">
        <w:rPr>
          <w:sz w:val="24"/>
          <w:szCs w:val="24"/>
          <w:lang w:val="sah-RU"/>
        </w:rPr>
        <w:t xml:space="preserve"> (петля), </w:t>
      </w:r>
      <w:r w:rsidRPr="008072BA">
        <w:rPr>
          <w:i/>
          <w:sz w:val="24"/>
          <w:szCs w:val="24"/>
          <w:lang w:val="sah-RU"/>
        </w:rPr>
        <w:t>аартык</w:t>
      </w:r>
      <w:r w:rsidRPr="008072BA">
        <w:rPr>
          <w:sz w:val="24"/>
          <w:szCs w:val="24"/>
          <w:lang w:val="sah-RU"/>
        </w:rPr>
        <w:t xml:space="preserve"> (суол), </w:t>
      </w:r>
      <w:r w:rsidRPr="008072BA">
        <w:rPr>
          <w:i/>
          <w:sz w:val="24"/>
          <w:szCs w:val="24"/>
          <w:lang w:val="sah-RU"/>
        </w:rPr>
        <w:t>үлүһүйэн</w:t>
      </w:r>
      <w:r w:rsidRPr="008072BA">
        <w:rPr>
          <w:sz w:val="24"/>
          <w:szCs w:val="24"/>
          <w:lang w:val="sah-RU"/>
        </w:rPr>
        <w:t xml:space="preserve"> (увлекайсы гынан), </w:t>
      </w:r>
      <w:r w:rsidRPr="008072BA">
        <w:rPr>
          <w:i/>
          <w:sz w:val="24"/>
          <w:szCs w:val="24"/>
          <w:lang w:val="sah-RU"/>
        </w:rPr>
        <w:t>астаспытын</w:t>
      </w:r>
      <w:r w:rsidRPr="008072BA">
        <w:rPr>
          <w:sz w:val="24"/>
          <w:szCs w:val="24"/>
          <w:lang w:val="sah-RU"/>
        </w:rPr>
        <w:t xml:space="preserve"> </w:t>
      </w:r>
      <w:r w:rsidRPr="008072BA">
        <w:rPr>
          <w:i/>
          <w:sz w:val="24"/>
          <w:szCs w:val="24"/>
          <w:lang w:val="sah-RU"/>
        </w:rPr>
        <w:t xml:space="preserve">кэннэ </w:t>
      </w:r>
      <w:r w:rsidRPr="008072BA">
        <w:rPr>
          <w:sz w:val="24"/>
          <w:szCs w:val="24"/>
          <w:lang w:val="sah-RU"/>
        </w:rPr>
        <w:t xml:space="preserve">(бодьуустаспытын кэннэ), </w:t>
      </w:r>
      <w:r w:rsidRPr="008072BA">
        <w:rPr>
          <w:i/>
          <w:sz w:val="24"/>
          <w:szCs w:val="24"/>
          <w:lang w:val="sah-RU"/>
        </w:rPr>
        <w:t>биллэҕэ түстэ</w:t>
      </w:r>
      <w:r w:rsidRPr="008072BA">
        <w:rPr>
          <w:sz w:val="24"/>
          <w:szCs w:val="24"/>
          <w:lang w:val="sah-RU"/>
        </w:rPr>
        <w:t xml:space="preserve"> (иһинэн сытта), </w:t>
      </w:r>
      <w:r w:rsidRPr="008072BA">
        <w:rPr>
          <w:i/>
          <w:sz w:val="24"/>
          <w:szCs w:val="24"/>
          <w:lang w:val="sah-RU"/>
        </w:rPr>
        <w:t>көмүллээтэ</w:t>
      </w:r>
      <w:r w:rsidRPr="008072BA">
        <w:rPr>
          <w:sz w:val="24"/>
          <w:szCs w:val="24"/>
          <w:lang w:val="sah-RU"/>
        </w:rPr>
        <w:t xml:space="preserve"> (кирдэ), </w:t>
      </w:r>
      <w:r w:rsidRPr="008072BA">
        <w:rPr>
          <w:i/>
          <w:sz w:val="24"/>
          <w:szCs w:val="24"/>
          <w:lang w:val="sah-RU"/>
        </w:rPr>
        <w:t>биэтэҥнээтэ</w:t>
      </w:r>
      <w:r w:rsidRPr="008072BA">
        <w:rPr>
          <w:sz w:val="24"/>
          <w:szCs w:val="24"/>
          <w:lang w:val="sah-RU"/>
        </w:rPr>
        <w:t xml:space="preserve"> (качается), </w:t>
      </w:r>
      <w:r w:rsidRPr="008072BA">
        <w:rPr>
          <w:i/>
          <w:sz w:val="24"/>
          <w:szCs w:val="24"/>
          <w:lang w:val="sah-RU"/>
        </w:rPr>
        <w:t>өрүс үөһэ</w:t>
      </w:r>
      <w:r w:rsidRPr="008072BA">
        <w:rPr>
          <w:sz w:val="24"/>
          <w:szCs w:val="24"/>
          <w:lang w:val="sah-RU"/>
        </w:rPr>
        <w:t xml:space="preserve"> (ортото), </w:t>
      </w:r>
      <w:r w:rsidRPr="008072BA">
        <w:rPr>
          <w:i/>
          <w:sz w:val="24"/>
          <w:szCs w:val="24"/>
          <w:lang w:val="sah-RU"/>
        </w:rPr>
        <w:t>ыгылыйбыт</w:t>
      </w:r>
      <w:r w:rsidRPr="008072BA">
        <w:rPr>
          <w:sz w:val="24"/>
          <w:szCs w:val="24"/>
          <w:lang w:val="sah-RU"/>
        </w:rPr>
        <w:t xml:space="preserve"> (ыксаабыт), </w:t>
      </w:r>
      <w:r w:rsidRPr="008072BA">
        <w:rPr>
          <w:i/>
          <w:sz w:val="24"/>
          <w:szCs w:val="24"/>
          <w:lang w:val="sah-RU"/>
        </w:rPr>
        <w:t>нэмийдэр-нэмийэн</w:t>
      </w:r>
      <w:r w:rsidRPr="008072BA">
        <w:rPr>
          <w:sz w:val="24"/>
          <w:szCs w:val="24"/>
          <w:lang w:val="sah-RU"/>
        </w:rPr>
        <w:t xml:space="preserve"> (дириҥник), </w:t>
      </w:r>
      <w:r w:rsidRPr="008072BA">
        <w:rPr>
          <w:i/>
          <w:sz w:val="24"/>
          <w:szCs w:val="24"/>
          <w:lang w:val="sah-RU"/>
        </w:rPr>
        <w:t>нухарыйан</w:t>
      </w:r>
      <w:r w:rsidRPr="008072BA">
        <w:rPr>
          <w:sz w:val="24"/>
          <w:szCs w:val="24"/>
          <w:lang w:val="sah-RU"/>
        </w:rPr>
        <w:t xml:space="preserve"> (утуйан), </w:t>
      </w:r>
      <w:r w:rsidRPr="008072BA">
        <w:rPr>
          <w:i/>
          <w:sz w:val="24"/>
          <w:szCs w:val="24"/>
          <w:lang w:val="sah-RU"/>
        </w:rPr>
        <w:t>лабаххай</w:t>
      </w:r>
      <w:r w:rsidRPr="008072BA">
        <w:rPr>
          <w:sz w:val="24"/>
          <w:szCs w:val="24"/>
          <w:lang w:val="sah-RU"/>
        </w:rPr>
        <w:t xml:space="preserve"> (сымала), </w:t>
      </w:r>
      <w:r w:rsidRPr="008072BA">
        <w:rPr>
          <w:i/>
          <w:sz w:val="24"/>
          <w:szCs w:val="24"/>
          <w:lang w:val="sah-RU"/>
        </w:rPr>
        <w:t>түүппэх</w:t>
      </w:r>
      <w:r w:rsidRPr="008072BA">
        <w:rPr>
          <w:sz w:val="24"/>
          <w:szCs w:val="24"/>
          <w:lang w:val="sah-RU"/>
        </w:rPr>
        <w:t xml:space="preserve"> (катышка), </w:t>
      </w:r>
      <w:r w:rsidRPr="008072BA">
        <w:rPr>
          <w:i/>
          <w:sz w:val="24"/>
          <w:szCs w:val="24"/>
          <w:lang w:val="sah-RU"/>
        </w:rPr>
        <w:t>кыһалҕа</w:t>
      </w:r>
      <w:r w:rsidRPr="008072BA">
        <w:rPr>
          <w:sz w:val="24"/>
          <w:szCs w:val="24"/>
          <w:lang w:val="sah-RU"/>
        </w:rPr>
        <w:t xml:space="preserve"> (проблема), </w:t>
      </w:r>
      <w:r w:rsidRPr="008072BA">
        <w:rPr>
          <w:i/>
          <w:sz w:val="24"/>
          <w:szCs w:val="24"/>
          <w:lang w:val="sah-RU"/>
        </w:rPr>
        <w:t>өһүө, кытарах</w:t>
      </w:r>
      <w:r w:rsidRPr="008072BA">
        <w:rPr>
          <w:sz w:val="24"/>
          <w:szCs w:val="24"/>
          <w:lang w:val="sah-RU"/>
        </w:rPr>
        <w:t xml:space="preserve"> (төрөөбөтөх), </w:t>
      </w:r>
      <w:r w:rsidRPr="008072BA">
        <w:rPr>
          <w:i/>
          <w:sz w:val="24"/>
          <w:szCs w:val="24"/>
          <w:lang w:val="sah-RU"/>
        </w:rPr>
        <w:t>кутурҕан</w:t>
      </w:r>
      <w:r w:rsidRPr="008072BA">
        <w:rPr>
          <w:sz w:val="24"/>
          <w:szCs w:val="24"/>
          <w:lang w:val="sah-RU"/>
        </w:rPr>
        <w:t xml:space="preserve"> (соболезнование), </w:t>
      </w:r>
      <w:r w:rsidRPr="008072BA">
        <w:rPr>
          <w:i/>
          <w:sz w:val="24"/>
          <w:szCs w:val="24"/>
          <w:lang w:val="sah-RU"/>
        </w:rPr>
        <w:t>куруҥ мас</w:t>
      </w:r>
      <w:r w:rsidRPr="008072BA">
        <w:rPr>
          <w:sz w:val="24"/>
          <w:szCs w:val="24"/>
          <w:lang w:val="sah-RU"/>
        </w:rPr>
        <w:t xml:space="preserve"> (кураанах мас), </w:t>
      </w:r>
      <w:r w:rsidRPr="008072BA">
        <w:rPr>
          <w:i/>
          <w:sz w:val="24"/>
          <w:szCs w:val="24"/>
          <w:lang w:val="sah-RU"/>
        </w:rPr>
        <w:t>кыдьык</w:t>
      </w:r>
      <w:r w:rsidRPr="008072BA">
        <w:rPr>
          <w:sz w:val="24"/>
          <w:szCs w:val="24"/>
          <w:lang w:val="sah-RU"/>
        </w:rPr>
        <w:t xml:space="preserve"> (зависимость, куһаҕан дьаллык), </w:t>
      </w:r>
      <w:r w:rsidRPr="008072BA">
        <w:rPr>
          <w:i/>
          <w:sz w:val="24"/>
          <w:szCs w:val="24"/>
          <w:lang w:val="sah-RU"/>
        </w:rPr>
        <w:t>бөрүкүтэ суох</w:t>
      </w:r>
      <w:r w:rsidRPr="008072BA">
        <w:rPr>
          <w:sz w:val="24"/>
          <w:szCs w:val="24"/>
          <w:lang w:val="sah-RU"/>
        </w:rPr>
        <w:t xml:space="preserve"> (куһаҕан), </w:t>
      </w:r>
      <w:r w:rsidRPr="008072BA">
        <w:rPr>
          <w:i/>
          <w:sz w:val="24"/>
          <w:szCs w:val="24"/>
          <w:lang w:val="sah-RU"/>
        </w:rPr>
        <w:t xml:space="preserve">саппыйаан </w:t>
      </w:r>
      <w:r w:rsidRPr="008072BA">
        <w:rPr>
          <w:sz w:val="24"/>
          <w:szCs w:val="24"/>
          <w:lang w:val="sah-RU"/>
        </w:rPr>
        <w:t xml:space="preserve">(тирии), </w:t>
      </w:r>
      <w:r w:rsidRPr="008072BA">
        <w:rPr>
          <w:i/>
          <w:sz w:val="24"/>
          <w:szCs w:val="24"/>
          <w:lang w:val="sah-RU"/>
        </w:rPr>
        <w:t xml:space="preserve">сылбах </w:t>
      </w:r>
      <w:r w:rsidRPr="008072BA">
        <w:rPr>
          <w:sz w:val="24"/>
          <w:szCs w:val="24"/>
          <w:lang w:val="sah-RU"/>
        </w:rPr>
        <w:t>(охтубут мас).</w:t>
      </w:r>
    </w:p>
    <w:p w:rsidR="00612956" w:rsidRPr="008072BA" w:rsidRDefault="00612956" w:rsidP="00612956">
      <w:pPr>
        <w:pStyle w:val="1"/>
        <w:spacing w:after="0" w:line="240" w:lineRule="auto"/>
        <w:ind w:firstLine="567"/>
        <w:rPr>
          <w:sz w:val="24"/>
          <w:szCs w:val="24"/>
        </w:rPr>
      </w:pPr>
      <w:r w:rsidRPr="008072BA">
        <w:rPr>
          <w:sz w:val="24"/>
          <w:szCs w:val="24"/>
          <w:lang w:val="sah-RU"/>
        </w:rPr>
        <w:t xml:space="preserve">Обучающиеся испытывают сложность в понимании значений фразеологизмов, например: </w:t>
      </w:r>
      <w:r>
        <w:rPr>
          <w:i/>
          <w:sz w:val="24"/>
          <w:szCs w:val="24"/>
          <w:lang w:val="sah-RU"/>
        </w:rPr>
        <w:t>уҥуоҕа халыр босхо барда —</w:t>
      </w:r>
      <w:r w:rsidRPr="008072BA">
        <w:rPr>
          <w:i/>
          <w:sz w:val="24"/>
          <w:szCs w:val="24"/>
          <w:lang w:val="sah-RU"/>
        </w:rPr>
        <w:t xml:space="preserve"> </w:t>
      </w:r>
      <w:r w:rsidRPr="008072BA">
        <w:rPr>
          <w:sz w:val="24"/>
          <w:szCs w:val="24"/>
        </w:rPr>
        <w:t>‘</w:t>
      </w:r>
      <w:r w:rsidRPr="008072BA">
        <w:rPr>
          <w:sz w:val="24"/>
          <w:szCs w:val="24"/>
          <w:lang w:val="sah-RU"/>
        </w:rPr>
        <w:t>поджилки трясутся у кого-л. от испуга</w:t>
      </w:r>
      <w:r w:rsidRPr="008072BA">
        <w:rPr>
          <w:sz w:val="24"/>
          <w:szCs w:val="24"/>
        </w:rPr>
        <w:t>’</w:t>
      </w:r>
      <w:r w:rsidRPr="008072BA">
        <w:rPr>
          <w:sz w:val="24"/>
          <w:szCs w:val="24"/>
          <w:lang w:val="sah-RU"/>
        </w:rPr>
        <w:t xml:space="preserve">; </w:t>
      </w:r>
      <w:r>
        <w:rPr>
          <w:i/>
          <w:sz w:val="24"/>
          <w:szCs w:val="24"/>
          <w:lang w:val="sah-RU"/>
        </w:rPr>
        <w:t>дьэбин уоһуй —</w:t>
      </w:r>
      <w:r w:rsidRPr="008072BA">
        <w:rPr>
          <w:i/>
          <w:sz w:val="24"/>
          <w:szCs w:val="24"/>
          <w:lang w:val="sah-RU"/>
        </w:rPr>
        <w:t xml:space="preserve"> </w:t>
      </w:r>
      <w:r w:rsidRPr="008072BA">
        <w:rPr>
          <w:sz w:val="24"/>
          <w:szCs w:val="24"/>
        </w:rPr>
        <w:t>‘потемнеть лицом, помрачнеть’</w:t>
      </w:r>
      <w:r w:rsidRPr="008072BA">
        <w:rPr>
          <w:sz w:val="24"/>
          <w:szCs w:val="24"/>
          <w:lang w:val="sah-RU"/>
        </w:rPr>
        <w:t xml:space="preserve">; </w:t>
      </w:r>
      <w:r w:rsidRPr="008072BA">
        <w:rPr>
          <w:i/>
          <w:sz w:val="24"/>
          <w:szCs w:val="24"/>
          <w:lang w:val="sah-RU"/>
        </w:rPr>
        <w:t>а</w:t>
      </w:r>
      <w:r>
        <w:rPr>
          <w:i/>
          <w:sz w:val="24"/>
          <w:szCs w:val="24"/>
          <w:lang w:val="sah-RU"/>
        </w:rPr>
        <w:t>тах тэпсэн олорон —</w:t>
      </w:r>
      <w:r w:rsidRPr="008072BA">
        <w:rPr>
          <w:i/>
          <w:sz w:val="24"/>
          <w:szCs w:val="24"/>
          <w:lang w:val="sah-RU"/>
        </w:rPr>
        <w:t xml:space="preserve"> </w:t>
      </w:r>
      <w:r w:rsidRPr="008072BA">
        <w:rPr>
          <w:sz w:val="24"/>
          <w:szCs w:val="24"/>
        </w:rPr>
        <w:t>‘поговорить по душам’</w:t>
      </w:r>
      <w:r w:rsidRPr="008072BA">
        <w:rPr>
          <w:sz w:val="24"/>
          <w:szCs w:val="24"/>
          <w:lang w:val="sah-RU"/>
        </w:rPr>
        <w:t xml:space="preserve">; </w:t>
      </w:r>
      <w:r>
        <w:rPr>
          <w:i/>
          <w:sz w:val="24"/>
          <w:szCs w:val="24"/>
          <w:lang w:val="sah-RU"/>
        </w:rPr>
        <w:t>кытта төрөөбүт кыдьыгым —</w:t>
      </w:r>
      <w:r w:rsidRPr="008072BA">
        <w:rPr>
          <w:i/>
          <w:sz w:val="24"/>
          <w:szCs w:val="24"/>
        </w:rPr>
        <w:t xml:space="preserve"> </w:t>
      </w:r>
      <w:r w:rsidRPr="008072BA">
        <w:rPr>
          <w:sz w:val="24"/>
          <w:szCs w:val="24"/>
        </w:rPr>
        <w:t>‘одержимый какой-л. страстью’</w:t>
      </w:r>
      <w:r>
        <w:rPr>
          <w:sz w:val="24"/>
          <w:szCs w:val="24"/>
          <w:lang w:val="sah-RU"/>
        </w:rPr>
        <w:t xml:space="preserve"> и т. </w:t>
      </w:r>
      <w:r w:rsidRPr="008072BA">
        <w:rPr>
          <w:sz w:val="24"/>
          <w:szCs w:val="24"/>
          <w:lang w:val="sah-RU"/>
        </w:rPr>
        <w:t>д.; образных,</w:t>
      </w:r>
      <w:r w:rsidRPr="008072BA">
        <w:rPr>
          <w:sz w:val="24"/>
          <w:szCs w:val="24"/>
          <w:shd w:val="clear" w:color="auto" w:fill="FFFFFF"/>
          <w:lang w:val="sah-RU"/>
        </w:rPr>
        <w:t xml:space="preserve"> звукоподражательных слов</w:t>
      </w:r>
      <w:r w:rsidRPr="008072BA">
        <w:rPr>
          <w:sz w:val="24"/>
          <w:szCs w:val="24"/>
          <w:lang w:val="sah-RU"/>
        </w:rPr>
        <w:t>; залоговых форм глаголов; диалектных слов; загадо</w:t>
      </w:r>
      <w:r>
        <w:rPr>
          <w:sz w:val="24"/>
          <w:szCs w:val="24"/>
          <w:lang w:val="sah-RU"/>
        </w:rPr>
        <w:t>к, поговорок, скороговорок и т. </w:t>
      </w:r>
      <w:r w:rsidRPr="008072BA">
        <w:rPr>
          <w:sz w:val="24"/>
          <w:szCs w:val="24"/>
          <w:lang w:val="sah-RU"/>
        </w:rPr>
        <w:t>д.</w:t>
      </w:r>
    </w:p>
    <w:p w:rsidR="00612956" w:rsidRPr="008072BA" w:rsidRDefault="00612956" w:rsidP="00612956">
      <w:pPr>
        <w:pStyle w:val="1"/>
        <w:spacing w:after="0" w:line="240" w:lineRule="auto"/>
        <w:ind w:firstLine="567"/>
        <w:rPr>
          <w:sz w:val="24"/>
          <w:szCs w:val="24"/>
          <w:lang w:val="sah-RU"/>
        </w:rPr>
      </w:pPr>
      <w:r w:rsidRPr="008072BA">
        <w:rPr>
          <w:sz w:val="24"/>
          <w:szCs w:val="24"/>
          <w:lang w:val="sah-RU"/>
        </w:rPr>
        <w:t>Полученные данные показывают, что значения культурных исторем совсем непонятны современным детям. Обилие историзмов является одной из причин потери интереса к чтению.</w:t>
      </w:r>
    </w:p>
    <w:p w:rsidR="00612956" w:rsidRPr="008072BA" w:rsidRDefault="00612956" w:rsidP="00612956">
      <w:pPr>
        <w:pStyle w:val="1"/>
        <w:spacing w:after="0" w:line="240" w:lineRule="auto"/>
        <w:ind w:firstLine="567"/>
        <w:rPr>
          <w:sz w:val="24"/>
          <w:szCs w:val="24"/>
          <w:lang w:val="sah-RU"/>
        </w:rPr>
      </w:pPr>
      <w:r w:rsidRPr="008072BA">
        <w:rPr>
          <w:sz w:val="24"/>
          <w:szCs w:val="24"/>
        </w:rPr>
        <w:t>Для выявления причины потери интереса к чтению детей и подростков был использован вопрос «Если не читаешь на якутском языке или читаешь очень редко, напиши почему?». Как показывает опрос, не читают по причине неумения читать на якутском языке 34,0% респондент</w:t>
      </w:r>
      <w:r>
        <w:rPr>
          <w:sz w:val="24"/>
          <w:szCs w:val="24"/>
        </w:rPr>
        <w:t>ов; плохо понимают прочитанное —</w:t>
      </w:r>
      <w:r w:rsidRPr="008072BA">
        <w:rPr>
          <w:sz w:val="24"/>
          <w:szCs w:val="24"/>
        </w:rPr>
        <w:t xml:space="preserve"> 27,0%; не нра</w:t>
      </w:r>
      <w:r>
        <w:rPr>
          <w:sz w:val="24"/>
          <w:szCs w:val="24"/>
        </w:rPr>
        <w:t>вится читать на якутском языке —</w:t>
      </w:r>
      <w:r w:rsidRPr="008072BA">
        <w:rPr>
          <w:sz w:val="24"/>
          <w:szCs w:val="24"/>
        </w:rPr>
        <w:t xml:space="preserve"> 24,7%; трудно читать на якутском язы</w:t>
      </w:r>
      <w:r>
        <w:rPr>
          <w:sz w:val="24"/>
          <w:szCs w:val="24"/>
        </w:rPr>
        <w:t>ке —</w:t>
      </w:r>
      <w:r w:rsidRPr="008072BA">
        <w:rPr>
          <w:sz w:val="24"/>
          <w:szCs w:val="24"/>
        </w:rPr>
        <w:t xml:space="preserve"> 23,2% опрошенных. Некоторая доля респондентов указывает на то, что нет хороших совр</w:t>
      </w:r>
      <w:r>
        <w:rPr>
          <w:sz w:val="24"/>
          <w:szCs w:val="24"/>
        </w:rPr>
        <w:t>еменных книг на якутском языке —</w:t>
      </w:r>
      <w:r w:rsidRPr="008072BA">
        <w:rPr>
          <w:sz w:val="24"/>
          <w:szCs w:val="24"/>
        </w:rPr>
        <w:t xml:space="preserve"> 15,8%. Также респондентами были даны другие ответы, доля которых составляет 6%, где указываются следующие причины: за них читает мама или бабушка; считают, что это пустая трата времени; в предметы обязательных экзаменов не входит; читают перевод; неинтересно, ленятся, не задумывались об этом, нет времени.</w:t>
      </w:r>
    </w:p>
    <w:p w:rsidR="00612956" w:rsidRPr="008072BA" w:rsidRDefault="00612956" w:rsidP="00612956">
      <w:pPr>
        <w:pStyle w:val="1"/>
        <w:spacing w:after="0" w:line="240" w:lineRule="auto"/>
        <w:ind w:firstLine="567"/>
        <w:rPr>
          <w:sz w:val="24"/>
          <w:szCs w:val="24"/>
        </w:rPr>
      </w:pPr>
      <w:r w:rsidRPr="008072BA">
        <w:rPr>
          <w:sz w:val="24"/>
          <w:szCs w:val="24"/>
        </w:rPr>
        <w:t>Интересными являются ответы, которые характеризуют нехватку или отсутствие в якутской литературе некоторых жанров литературы, которые современные дети предпочитают читать. Это манги, фантастика, произведения на современные темы. Дети часто указывают на то, что в домашней библиотеке больше всего книг</w:t>
      </w:r>
      <w:r w:rsidRPr="008072BA">
        <w:rPr>
          <w:sz w:val="24"/>
          <w:szCs w:val="24"/>
          <w:lang w:val="sah-RU"/>
        </w:rPr>
        <w:t xml:space="preserve"> зарубежной литературы</w:t>
      </w:r>
      <w:r w:rsidRPr="008072BA">
        <w:rPr>
          <w:sz w:val="24"/>
          <w:szCs w:val="24"/>
        </w:rPr>
        <w:t xml:space="preserve">, книг на якутском языке нет, что показывает заинтересованность родителей в глобальной литературе. Некоторые из важных проблем </w:t>
      </w:r>
      <w:r w:rsidRPr="008072BA">
        <w:rPr>
          <w:sz w:val="24"/>
          <w:szCs w:val="24"/>
          <w:lang w:val="sah-RU"/>
        </w:rPr>
        <w:t>современного состояния знания родного языка</w:t>
      </w:r>
      <w:r w:rsidRPr="008072BA">
        <w:rPr>
          <w:sz w:val="24"/>
          <w:szCs w:val="24"/>
        </w:rPr>
        <w:t xml:space="preserve"> в настоящее время затрагивают и такие ответы детей саха: «есть много слов, которых не знаю»; «очень длинные тексты»; «потому что якутский мы изучали 5 лет, но так ничему и не научились»; «я учусь в русскоязычной школе»; «меня почему-то не интересует якутская литература, но понимаю, что это мой язык и я должна развивать свою речь, кругозор, но не читаю, считаю скучным».</w:t>
      </w:r>
    </w:p>
    <w:p w:rsidR="00612956" w:rsidRPr="008072BA" w:rsidRDefault="00612956" w:rsidP="00612956">
      <w:pPr>
        <w:pStyle w:val="1"/>
        <w:spacing w:after="0" w:line="240" w:lineRule="auto"/>
        <w:ind w:firstLine="567"/>
        <w:rPr>
          <w:sz w:val="24"/>
          <w:szCs w:val="24"/>
        </w:rPr>
      </w:pPr>
      <w:r w:rsidRPr="008072BA">
        <w:rPr>
          <w:sz w:val="24"/>
          <w:szCs w:val="24"/>
        </w:rPr>
        <w:t>Во многих семьях дети читают только то, что задано на дом, в некоторых семьях благодаря воспитанию дедушек и бабушек проводятся семейные чтения. Как отмечают исследователи: «Формирование интереса к чтению предполагает использование различных мотиваций с учётом специфики (возрастной, территориальной, социальной) и предпочтений той или иной аудитории. Более того, при сформированности интереса, часто ещё неустойчивого, задействуются различные подходы, методы и приёмы работы с литературой как скрытое руководство чтением учащихся. Следует помнить, что круг чтения школьника должен быть индивидуальным, отражающим его читатель</w:t>
      </w:r>
      <w:r>
        <w:rPr>
          <w:sz w:val="24"/>
          <w:szCs w:val="24"/>
        </w:rPr>
        <w:t>ский уровень и интересы» [6, с. </w:t>
      </w:r>
      <w:r w:rsidRPr="008072BA">
        <w:rPr>
          <w:sz w:val="24"/>
          <w:szCs w:val="24"/>
        </w:rPr>
        <w:t>6–7].</w:t>
      </w:r>
    </w:p>
    <w:p w:rsidR="00612956" w:rsidRPr="008072BA" w:rsidRDefault="00612956" w:rsidP="00612956">
      <w:pPr>
        <w:pStyle w:val="1"/>
        <w:spacing w:after="0" w:line="240" w:lineRule="auto"/>
        <w:ind w:firstLine="567"/>
        <w:rPr>
          <w:sz w:val="24"/>
          <w:szCs w:val="24"/>
        </w:rPr>
      </w:pPr>
      <w:r w:rsidRPr="008072BA">
        <w:rPr>
          <w:sz w:val="24"/>
          <w:szCs w:val="24"/>
        </w:rPr>
        <w:t xml:space="preserve">В отчете Министерства образования и науки РС (Я) отмечено следующее </w:t>
      </w:r>
      <w:r w:rsidRPr="008072BA">
        <w:rPr>
          <w:spacing w:val="-3"/>
          <w:sz w:val="24"/>
          <w:szCs w:val="24"/>
          <w:shd w:val="clear" w:color="auto" w:fill="FFFFFF"/>
        </w:rPr>
        <w:t>положение изучения родных языков и литературы в школах</w:t>
      </w:r>
      <w:r w:rsidRPr="008072BA">
        <w:rPr>
          <w:sz w:val="24"/>
          <w:szCs w:val="24"/>
        </w:rPr>
        <w:t>: «В Республике Саха (Якутия) образовательная деятельность осуществляется на государственном языке Российской Федерации и в форме учебного предмета изучаются такие родные языки, как якутский, эвенский, эвенкийский, юкагирский, чукотский, долганский» [7].</w:t>
      </w:r>
      <w:r w:rsidRPr="008072BA">
        <w:rPr>
          <w:bCs/>
          <w:iCs/>
          <w:sz w:val="24"/>
          <w:szCs w:val="24"/>
        </w:rPr>
        <w:t xml:space="preserve"> </w:t>
      </w:r>
      <w:r w:rsidRPr="008072BA">
        <w:rPr>
          <w:bCs/>
          <w:iCs/>
          <w:sz w:val="24"/>
          <w:szCs w:val="24"/>
          <w:lang w:val="sah-RU"/>
        </w:rPr>
        <w:t xml:space="preserve">Учителями на различных </w:t>
      </w:r>
      <w:r w:rsidRPr="008072BA">
        <w:rPr>
          <w:bCs/>
          <w:iCs/>
          <w:sz w:val="24"/>
          <w:szCs w:val="24"/>
          <w:lang w:val="sah-RU"/>
        </w:rPr>
        <w:lastRenderedPageBreak/>
        <w:t xml:space="preserve">площадках по обсуждению развития и сохранения родных языков отмечена нехватка часов преподавания предметов </w:t>
      </w:r>
      <w:r w:rsidRPr="008072BA">
        <w:rPr>
          <w:bCs/>
          <w:iCs/>
          <w:sz w:val="24"/>
          <w:szCs w:val="24"/>
        </w:rPr>
        <w:t>«</w:t>
      </w:r>
      <w:r w:rsidRPr="008072BA">
        <w:rPr>
          <w:bCs/>
          <w:iCs/>
          <w:sz w:val="24"/>
          <w:szCs w:val="24"/>
          <w:lang w:val="sah-RU"/>
        </w:rPr>
        <w:t>Родной язык</w:t>
      </w:r>
      <w:r w:rsidRPr="008072BA">
        <w:rPr>
          <w:sz w:val="24"/>
          <w:szCs w:val="24"/>
        </w:rPr>
        <w:t>»</w:t>
      </w:r>
      <w:r w:rsidRPr="008072BA">
        <w:rPr>
          <w:bCs/>
          <w:iCs/>
          <w:sz w:val="24"/>
          <w:szCs w:val="24"/>
          <w:lang w:val="sah-RU"/>
        </w:rPr>
        <w:t xml:space="preserve"> и </w:t>
      </w:r>
      <w:r w:rsidRPr="008072BA">
        <w:rPr>
          <w:bCs/>
          <w:iCs/>
          <w:sz w:val="24"/>
          <w:szCs w:val="24"/>
        </w:rPr>
        <w:t>«</w:t>
      </w:r>
      <w:r w:rsidRPr="008072BA">
        <w:rPr>
          <w:bCs/>
          <w:iCs/>
          <w:sz w:val="24"/>
          <w:szCs w:val="24"/>
          <w:lang w:val="sah-RU"/>
        </w:rPr>
        <w:t>Культура народов РС(Я)</w:t>
      </w:r>
      <w:r w:rsidRPr="008072BA">
        <w:rPr>
          <w:sz w:val="24"/>
          <w:szCs w:val="24"/>
        </w:rPr>
        <w:t>»</w:t>
      </w:r>
      <w:r w:rsidRPr="008072BA">
        <w:rPr>
          <w:bCs/>
          <w:iCs/>
          <w:sz w:val="24"/>
          <w:szCs w:val="24"/>
          <w:lang w:val="sah-RU"/>
        </w:rPr>
        <w:t xml:space="preserve"> </w:t>
      </w:r>
      <w:r w:rsidRPr="008072BA">
        <w:rPr>
          <w:sz w:val="24"/>
          <w:szCs w:val="24"/>
        </w:rPr>
        <w:t>[8]</w:t>
      </w:r>
      <w:r w:rsidRPr="008072BA">
        <w:rPr>
          <w:bCs/>
          <w:iCs/>
          <w:sz w:val="24"/>
          <w:szCs w:val="24"/>
          <w:lang w:val="sah-RU"/>
        </w:rPr>
        <w:t xml:space="preserve">. В связи с предоставлением права выбора родителями языка обучения в последнее время не все отдают предпочтение обучению на родном языке, где нагрузка увеличена на 1 час в неделю; кроме того, предпочтение отдается обязательным предметам, входящим в экзамены по ФГОС </w:t>
      </w:r>
      <w:r w:rsidRPr="008072BA">
        <w:rPr>
          <w:sz w:val="24"/>
          <w:szCs w:val="24"/>
        </w:rPr>
        <w:t>[</w:t>
      </w:r>
      <w:r w:rsidRPr="008072BA">
        <w:rPr>
          <w:bCs/>
          <w:iCs/>
          <w:sz w:val="24"/>
          <w:szCs w:val="24"/>
          <w:lang w:val="sah-RU"/>
        </w:rPr>
        <w:t>9</w:t>
      </w:r>
      <w:r w:rsidRPr="008072BA">
        <w:rPr>
          <w:sz w:val="24"/>
          <w:szCs w:val="24"/>
        </w:rPr>
        <w:t>]</w:t>
      </w:r>
      <w:r w:rsidRPr="008072BA">
        <w:rPr>
          <w:bCs/>
          <w:iCs/>
          <w:sz w:val="24"/>
          <w:szCs w:val="24"/>
          <w:lang w:val="sah-RU"/>
        </w:rPr>
        <w:t>.</w:t>
      </w:r>
    </w:p>
    <w:p w:rsidR="00612956" w:rsidRPr="008072BA" w:rsidRDefault="00612956" w:rsidP="00612956">
      <w:pPr>
        <w:pStyle w:val="1"/>
        <w:spacing w:after="0" w:line="240" w:lineRule="auto"/>
        <w:ind w:firstLine="567"/>
        <w:rPr>
          <w:sz w:val="24"/>
          <w:szCs w:val="24"/>
        </w:rPr>
      </w:pPr>
      <w:r w:rsidRPr="008072BA">
        <w:rPr>
          <w:sz w:val="24"/>
          <w:szCs w:val="24"/>
        </w:rPr>
        <w:t>Учебное чтение обусловлено необходимостью выполнить определенные задания учителя. На наш взгляд, семейное и учебное чтение должно стать отправной точкой к чтению на родном языке для детей при условии грамотного подхода к этому. Как пишет Т.</w:t>
      </w:r>
      <w:r>
        <w:rPr>
          <w:sz w:val="24"/>
          <w:szCs w:val="24"/>
        </w:rPr>
        <w:t> </w:t>
      </w:r>
      <w:r w:rsidRPr="008072BA">
        <w:rPr>
          <w:sz w:val="24"/>
          <w:szCs w:val="24"/>
        </w:rPr>
        <w:t>А. Филиппова: «Учитывая сложность, многослойность языка художественной литературы, преподавателю необходимо разработать систему заданий, позволяющих наиболее полно и всесторонне раскрыть замысел автора, смыслы, которые содержит произведение» [10].</w:t>
      </w:r>
    </w:p>
    <w:p w:rsidR="00612956" w:rsidRPr="008072BA" w:rsidRDefault="00612956" w:rsidP="00612956">
      <w:pPr>
        <w:pStyle w:val="1"/>
        <w:spacing w:after="0" w:line="240" w:lineRule="auto"/>
        <w:ind w:firstLine="567"/>
        <w:rPr>
          <w:sz w:val="24"/>
          <w:szCs w:val="24"/>
        </w:rPr>
      </w:pPr>
      <w:r w:rsidRPr="008072BA">
        <w:rPr>
          <w:sz w:val="24"/>
          <w:szCs w:val="24"/>
        </w:rPr>
        <w:t>Исследования показывают, что современные учащиеся потеряли способность понимать глубинный смысл текстов, лексического фона слов, умение рассказывать, свободно выступать перед аудиторией на родном языке.</w:t>
      </w:r>
    </w:p>
    <w:p w:rsidR="00612956" w:rsidRPr="008072BA" w:rsidRDefault="00612956" w:rsidP="00612956">
      <w:pPr>
        <w:pStyle w:val="1"/>
        <w:spacing w:after="0" w:line="240" w:lineRule="auto"/>
        <w:ind w:firstLine="567"/>
        <w:rPr>
          <w:sz w:val="24"/>
          <w:szCs w:val="24"/>
        </w:rPr>
      </w:pPr>
      <w:r w:rsidRPr="008072BA">
        <w:rPr>
          <w:sz w:val="24"/>
          <w:szCs w:val="24"/>
        </w:rPr>
        <w:t>Для того чтобы добиться плодотворного и продолжительного интереса к чтению на родном языке, важно: усилить словарную работу на уроках; пропагандировать активное использование родного языка; разработать эффективные приёмы, способы и средства интерпретации фольклорных и художественных текстов.</w:t>
      </w:r>
    </w:p>
    <w:p w:rsidR="00612956" w:rsidRPr="008072BA" w:rsidRDefault="00612956" w:rsidP="00612956">
      <w:pPr>
        <w:pStyle w:val="1"/>
        <w:spacing w:after="0" w:line="240" w:lineRule="auto"/>
        <w:ind w:firstLine="340"/>
        <w:rPr>
          <w:sz w:val="24"/>
          <w:szCs w:val="24"/>
        </w:rPr>
      </w:pPr>
    </w:p>
    <w:p w:rsidR="00612956" w:rsidRPr="008072BA" w:rsidRDefault="00612956" w:rsidP="00612956">
      <w:pPr>
        <w:pStyle w:val="a4"/>
        <w:keepNext/>
        <w:shd w:val="clear" w:color="auto" w:fill="FFFFFF"/>
        <w:spacing w:beforeAutospacing="0" w:after="0" w:afterAutospacing="0" w:line="240" w:lineRule="auto"/>
        <w:jc w:val="center"/>
        <w:rPr>
          <w:rFonts w:ascii="Times New Roman" w:hAnsi="Times New Roman" w:cs="Times New Roman"/>
          <w:szCs w:val="24"/>
        </w:rPr>
      </w:pPr>
      <w:r w:rsidRPr="008072BA">
        <w:rPr>
          <w:rFonts w:ascii="Times New Roman" w:hAnsi="Times New Roman" w:cs="Times New Roman"/>
          <w:b/>
          <w:szCs w:val="24"/>
        </w:rPr>
        <w:t>Заключение</w:t>
      </w:r>
    </w:p>
    <w:p w:rsidR="00612956" w:rsidRPr="008072BA" w:rsidRDefault="00612956" w:rsidP="00067F08">
      <w:pPr>
        <w:pStyle w:val="a4"/>
        <w:shd w:val="clear" w:color="auto" w:fill="FFFFFF"/>
        <w:spacing w:beforeAutospacing="0" w:after="0" w:afterAutospacing="0" w:line="240" w:lineRule="auto"/>
        <w:ind w:firstLine="567"/>
        <w:rPr>
          <w:rFonts w:ascii="Times New Roman" w:hAnsi="Times New Roman" w:cs="Times New Roman"/>
          <w:szCs w:val="24"/>
          <w:shd w:val="clear" w:color="auto" w:fill="FFFFFF"/>
        </w:rPr>
      </w:pPr>
      <w:r w:rsidRPr="008072BA">
        <w:rPr>
          <w:rFonts w:ascii="Times New Roman" w:hAnsi="Times New Roman" w:cs="Times New Roman"/>
          <w:szCs w:val="24"/>
        </w:rPr>
        <w:t>Результаты исследования показывают, что в республике в последние годы снижается уровень владения родным языком, который приводит к обеднению словарного запаса учащихся. Считаем, что крайне важно принять своевременные меры по сохранению национальных языков многонациональной Российской Федерации. Необходимо выстраивать системную работу по комплексному научному исследованию для продвижения и повышения знания родного языка, мотивированную к творческой и читательской деятельности с использованием современных медиаинформационных технологий.</w:t>
      </w:r>
    </w:p>
    <w:p w:rsidR="00612956" w:rsidRPr="008072BA" w:rsidRDefault="00612956" w:rsidP="00067F08">
      <w:pPr>
        <w:pStyle w:val="a4"/>
        <w:shd w:val="clear" w:color="auto" w:fill="FFFFFF"/>
        <w:spacing w:beforeAutospacing="0" w:after="0" w:afterAutospacing="0" w:line="240" w:lineRule="auto"/>
        <w:ind w:firstLine="567"/>
        <w:rPr>
          <w:rFonts w:ascii="Times New Roman" w:hAnsi="Times New Roman" w:cs="Times New Roman"/>
          <w:szCs w:val="24"/>
          <w:shd w:val="clear" w:color="auto" w:fill="FFFFFF"/>
        </w:rPr>
      </w:pPr>
      <w:r w:rsidRPr="008072BA">
        <w:rPr>
          <w:rFonts w:ascii="Times New Roman" w:hAnsi="Times New Roman" w:cs="Times New Roman"/>
          <w:szCs w:val="24"/>
          <w:shd w:val="clear" w:color="auto" w:fill="FFFFFF"/>
        </w:rPr>
        <w:t>Таким образом, механизмами дальнейшей работы могут быть:</w:t>
      </w:r>
    </w:p>
    <w:p w:rsidR="00612956" w:rsidRPr="008072BA" w:rsidRDefault="00612956" w:rsidP="00067F08">
      <w:pPr>
        <w:pStyle w:val="a4"/>
        <w:shd w:val="clear" w:color="auto" w:fill="FFFFFF"/>
        <w:spacing w:beforeAutospacing="0" w:after="0" w:afterAutospacing="0" w:line="240" w:lineRule="auto"/>
        <w:ind w:firstLine="567"/>
        <w:rPr>
          <w:rFonts w:ascii="Times New Roman" w:hAnsi="Times New Roman" w:cs="Times New Roman"/>
          <w:szCs w:val="24"/>
        </w:rPr>
      </w:pPr>
      <w:r w:rsidRPr="008072BA">
        <w:rPr>
          <w:rFonts w:ascii="Times New Roman" w:hAnsi="Times New Roman" w:cs="Times New Roman"/>
          <w:szCs w:val="24"/>
        </w:rPr>
        <w:t>- исследование языковой картины мира саха, состояния владения родным языком школьников; разработка психолингвистических и лингвокультурологических методик работы для обогащения словарного запаса, заинтересованности в чтении и понимании читаемого;</w:t>
      </w:r>
    </w:p>
    <w:p w:rsidR="00612956" w:rsidRPr="008072BA" w:rsidRDefault="00612956" w:rsidP="00067F08">
      <w:pPr>
        <w:pStyle w:val="a4"/>
        <w:shd w:val="clear" w:color="auto" w:fill="FFFFFF"/>
        <w:spacing w:beforeAutospacing="0" w:after="0" w:afterAutospacing="0" w:line="240" w:lineRule="auto"/>
        <w:ind w:firstLine="567"/>
        <w:rPr>
          <w:rFonts w:ascii="Times New Roman" w:hAnsi="Times New Roman" w:cs="Times New Roman"/>
          <w:szCs w:val="24"/>
        </w:rPr>
      </w:pPr>
      <w:r w:rsidRPr="008072BA">
        <w:rPr>
          <w:rFonts w:ascii="Times New Roman" w:hAnsi="Times New Roman" w:cs="Times New Roman"/>
          <w:szCs w:val="24"/>
        </w:rPr>
        <w:t>- исследование литературы на якутском языке, читательской компетенции, информационной культуры; составление нового списка книг для обязательного чтения школьниками, куда необходимо включить произведения современных писателей;</w:t>
      </w:r>
    </w:p>
    <w:p w:rsidR="00612956" w:rsidRPr="008072BA" w:rsidRDefault="00612956" w:rsidP="00067F08">
      <w:pPr>
        <w:pStyle w:val="a4"/>
        <w:shd w:val="clear" w:color="auto" w:fill="FFFFFF"/>
        <w:spacing w:beforeAutospacing="0" w:after="0" w:afterAutospacing="0" w:line="240" w:lineRule="auto"/>
        <w:ind w:firstLine="567"/>
        <w:rPr>
          <w:rFonts w:ascii="Times New Roman" w:hAnsi="Times New Roman" w:cs="Times New Roman"/>
          <w:szCs w:val="24"/>
        </w:rPr>
      </w:pPr>
      <w:r w:rsidRPr="008072BA">
        <w:rPr>
          <w:rFonts w:ascii="Times New Roman" w:hAnsi="Times New Roman" w:cs="Times New Roman"/>
          <w:szCs w:val="24"/>
        </w:rPr>
        <w:t>- разработка современных средств и методов для изучения и популяризации родного языка с использованием IT-технологий;</w:t>
      </w:r>
    </w:p>
    <w:p w:rsidR="00612956" w:rsidRPr="008072BA" w:rsidRDefault="00612956" w:rsidP="00067F08">
      <w:pPr>
        <w:pStyle w:val="a4"/>
        <w:shd w:val="clear" w:color="auto" w:fill="FFFFFF"/>
        <w:spacing w:beforeAutospacing="0" w:after="0" w:afterAutospacing="0" w:line="240" w:lineRule="auto"/>
        <w:ind w:firstLine="567"/>
        <w:rPr>
          <w:rFonts w:ascii="Times New Roman" w:hAnsi="Times New Roman" w:cs="Times New Roman"/>
          <w:szCs w:val="24"/>
        </w:rPr>
      </w:pPr>
      <w:r w:rsidRPr="008072BA">
        <w:rPr>
          <w:rFonts w:ascii="Times New Roman" w:hAnsi="Times New Roman" w:cs="Times New Roman"/>
          <w:szCs w:val="24"/>
        </w:rPr>
        <w:t>- проведение мастер-классов для писателей по написанию литературы для современных д</w:t>
      </w:r>
      <w:r>
        <w:rPr>
          <w:szCs w:val="24"/>
        </w:rPr>
        <w:t>етей; для родителей и учителей —</w:t>
      </w:r>
      <w:r w:rsidRPr="008072BA">
        <w:rPr>
          <w:rFonts w:ascii="Times New Roman" w:hAnsi="Times New Roman" w:cs="Times New Roman"/>
          <w:szCs w:val="24"/>
        </w:rPr>
        <w:t xml:space="preserve"> по технологии смыслового чтения, скорочтения на родном языке;</w:t>
      </w:r>
    </w:p>
    <w:p w:rsidR="00612956" w:rsidRPr="008072BA" w:rsidRDefault="00612956" w:rsidP="00067F08">
      <w:pPr>
        <w:pStyle w:val="a4"/>
        <w:shd w:val="clear" w:color="auto" w:fill="FFFFFF"/>
        <w:spacing w:beforeAutospacing="0" w:after="0" w:afterAutospacing="0" w:line="240" w:lineRule="auto"/>
        <w:ind w:firstLine="567"/>
        <w:rPr>
          <w:rFonts w:ascii="Times New Roman" w:hAnsi="Times New Roman" w:cs="Times New Roman"/>
          <w:szCs w:val="24"/>
        </w:rPr>
      </w:pPr>
      <w:r w:rsidRPr="008072BA">
        <w:rPr>
          <w:rFonts w:ascii="Times New Roman" w:hAnsi="Times New Roman" w:cs="Times New Roman"/>
          <w:szCs w:val="24"/>
        </w:rPr>
        <w:t>- для урегулирования ситуации с обучением и чтением на родном языке необходимо разработать рекомендации для принятия мер со стороны власти.</w:t>
      </w:r>
    </w:p>
    <w:p w:rsidR="00612956" w:rsidRPr="008072BA" w:rsidRDefault="00612956" w:rsidP="00067F08">
      <w:pPr>
        <w:pStyle w:val="1"/>
        <w:spacing w:after="0" w:line="240" w:lineRule="auto"/>
        <w:ind w:firstLine="567"/>
        <w:rPr>
          <w:sz w:val="24"/>
          <w:szCs w:val="24"/>
        </w:rPr>
      </w:pPr>
      <w:r w:rsidRPr="008072BA">
        <w:rPr>
          <w:sz w:val="24"/>
          <w:szCs w:val="24"/>
        </w:rPr>
        <w:t>Для получения более полной картины чтения на языке саха необходимы дальнейшие исследования, направленные на выявление понимания и восприятия текстов, формирование художественно-языковой компетенции школьников. С</w:t>
      </w:r>
      <w:r>
        <w:rPr>
          <w:sz w:val="24"/>
          <w:szCs w:val="24"/>
        </w:rPr>
        <w:t>нижение читательского интереса —</w:t>
      </w:r>
      <w:r w:rsidRPr="008072BA">
        <w:rPr>
          <w:sz w:val="24"/>
          <w:szCs w:val="24"/>
        </w:rPr>
        <w:t xml:space="preserve"> это общемировая тенденция. Как показывает мировая практика, сложившуюся картину можно улучшить, но в это важное дело должны подключиться государство и общество.</w:t>
      </w:r>
    </w:p>
    <w:p w:rsidR="00612956" w:rsidRPr="008072BA" w:rsidRDefault="00612956" w:rsidP="00612956">
      <w:pPr>
        <w:pStyle w:val="a4"/>
        <w:spacing w:beforeAutospacing="0" w:after="0" w:afterAutospacing="0" w:line="240" w:lineRule="auto"/>
        <w:ind w:firstLine="340"/>
        <w:rPr>
          <w:rFonts w:ascii="Times New Roman" w:hAnsi="Times New Roman" w:cs="Times New Roman"/>
          <w:bCs/>
          <w:szCs w:val="24"/>
        </w:rPr>
      </w:pPr>
    </w:p>
    <w:p w:rsidR="00612956" w:rsidRPr="00861FD4" w:rsidRDefault="00612956" w:rsidP="00612956">
      <w:pPr>
        <w:pStyle w:val="1"/>
        <w:keepNext/>
        <w:tabs>
          <w:tab w:val="clear" w:pos="340"/>
          <w:tab w:val="left" w:pos="8739"/>
        </w:tabs>
        <w:spacing w:after="0" w:line="240" w:lineRule="auto"/>
        <w:jc w:val="center"/>
        <w:outlineLvl w:val="0"/>
        <w:rPr>
          <w:sz w:val="24"/>
          <w:szCs w:val="24"/>
        </w:rPr>
      </w:pPr>
      <w:r w:rsidRPr="008072BA">
        <w:rPr>
          <w:sz w:val="24"/>
          <w:szCs w:val="24"/>
        </w:rPr>
        <w:lastRenderedPageBreak/>
        <w:t>Список</w:t>
      </w:r>
      <w:r w:rsidRPr="00861FD4">
        <w:rPr>
          <w:sz w:val="24"/>
          <w:szCs w:val="24"/>
        </w:rPr>
        <w:t xml:space="preserve"> </w:t>
      </w:r>
      <w:r w:rsidRPr="008072BA">
        <w:rPr>
          <w:sz w:val="24"/>
          <w:szCs w:val="24"/>
        </w:rPr>
        <w:t>источников</w:t>
      </w:r>
    </w:p>
    <w:p w:rsidR="00612956" w:rsidRPr="00861FD4" w:rsidRDefault="00612956" w:rsidP="00612956">
      <w:pPr>
        <w:pStyle w:val="1"/>
        <w:keepNext/>
        <w:tabs>
          <w:tab w:val="clear" w:pos="340"/>
          <w:tab w:val="left" w:pos="8739"/>
        </w:tabs>
        <w:spacing w:after="0" w:line="240" w:lineRule="auto"/>
        <w:jc w:val="center"/>
        <w:rPr>
          <w:caps/>
          <w:sz w:val="24"/>
          <w:szCs w:val="24"/>
        </w:rPr>
      </w:pPr>
    </w:p>
    <w:p w:rsidR="00612956" w:rsidRPr="00861FD4" w:rsidRDefault="00612956" w:rsidP="00861FD4">
      <w:pPr>
        <w:pStyle w:val="a7"/>
        <w:numPr>
          <w:ilvl w:val="0"/>
          <w:numId w:val="5"/>
        </w:numPr>
        <w:spacing w:after="0" w:line="240" w:lineRule="auto"/>
        <w:ind w:left="714" w:hanging="357"/>
        <w:rPr>
          <w:rFonts w:ascii="Times New Roman" w:hAnsi="Times New Roman"/>
          <w:sz w:val="24"/>
          <w:szCs w:val="24"/>
        </w:rPr>
      </w:pPr>
      <w:r w:rsidRPr="00861FD4">
        <w:rPr>
          <w:rFonts w:ascii="Times New Roman" w:hAnsi="Times New Roman"/>
          <w:sz w:val="24"/>
          <w:szCs w:val="24"/>
        </w:rPr>
        <w:t>Никифорова П. Г. Двуязычие и проблема языковой компетентности народа саха в современных условиях // Вестник ЯГУ, 2008. Т. 5. № 4. С. 106–111.</w:t>
      </w:r>
    </w:p>
    <w:p w:rsidR="00612956" w:rsidRPr="00861FD4" w:rsidRDefault="00612956" w:rsidP="00861FD4">
      <w:pPr>
        <w:pStyle w:val="a7"/>
        <w:numPr>
          <w:ilvl w:val="0"/>
          <w:numId w:val="5"/>
        </w:numPr>
        <w:spacing w:after="0" w:line="240" w:lineRule="auto"/>
        <w:ind w:left="714" w:hanging="357"/>
        <w:rPr>
          <w:rFonts w:ascii="Times New Roman" w:hAnsi="Times New Roman"/>
          <w:sz w:val="24"/>
          <w:szCs w:val="24"/>
        </w:rPr>
      </w:pPr>
      <w:r w:rsidRPr="00861FD4">
        <w:rPr>
          <w:rFonts w:ascii="Times New Roman" w:hAnsi="Times New Roman"/>
          <w:sz w:val="24"/>
          <w:szCs w:val="24"/>
        </w:rPr>
        <w:t xml:space="preserve">Итоги Всероссийской переписи населения 2010 г.  URL: </w:t>
      </w:r>
      <w:r w:rsidRPr="00861FD4">
        <w:rPr>
          <w:rFonts w:ascii="Times New Roman" w:eastAsia="SimSun" w:hAnsi="Times New Roman"/>
          <w:sz w:val="24"/>
          <w:szCs w:val="24"/>
        </w:rPr>
        <w:t>https://sakha.gks.ru/folder/39644</w:t>
      </w:r>
      <w:r w:rsidRPr="00861FD4">
        <w:rPr>
          <w:rFonts w:ascii="Times New Roman" w:hAnsi="Times New Roman"/>
          <w:sz w:val="24"/>
          <w:szCs w:val="24"/>
        </w:rPr>
        <w:t xml:space="preserve"> (дата оборащения: 19.11.2021).</w:t>
      </w:r>
    </w:p>
    <w:p w:rsidR="00612956" w:rsidRPr="00861FD4" w:rsidRDefault="00612956" w:rsidP="00861FD4">
      <w:pPr>
        <w:pStyle w:val="a7"/>
        <w:numPr>
          <w:ilvl w:val="0"/>
          <w:numId w:val="5"/>
        </w:numPr>
        <w:spacing w:after="0" w:line="240" w:lineRule="auto"/>
        <w:ind w:left="714" w:hanging="357"/>
        <w:rPr>
          <w:rFonts w:ascii="Times New Roman" w:hAnsi="Times New Roman"/>
          <w:sz w:val="24"/>
          <w:szCs w:val="24"/>
          <w:highlight w:val="green"/>
        </w:rPr>
      </w:pPr>
      <w:r w:rsidRPr="00861FD4">
        <w:rPr>
          <w:rFonts w:ascii="Times New Roman" w:hAnsi="Times New Roman"/>
          <w:sz w:val="24"/>
          <w:szCs w:val="24"/>
        </w:rPr>
        <w:t xml:space="preserve">Неустроева А. Б. Современное состояние и тенденции развития детского чтения в Республике Саха (Якутия) / А. Б. Неустроева, О. И. Афанасьева // Читатель, пользователь, клиент : новые модели библиотечного обслуживания : сборник статей / Российская национальная библиотека ; составители : Л. В. Глухова, А. Г. Макарова, А. С. Степанова, В.В. Ялышева. Санкт-Петербург : Издательство РНБ, 2021. С. 116-127.  URL: </w:t>
      </w:r>
      <w:r w:rsidRPr="00861FD4">
        <w:rPr>
          <w:rFonts w:ascii="Times New Roman" w:eastAsia="SimSun" w:hAnsi="Times New Roman"/>
          <w:sz w:val="24"/>
          <w:szCs w:val="24"/>
        </w:rPr>
        <w:t xml:space="preserve">http://nlr.ru/publ/ann1.php?id=397 (дата обращения: 18.11.2021) </w:t>
      </w:r>
    </w:p>
    <w:p w:rsidR="00612956" w:rsidRPr="00861FD4" w:rsidRDefault="00612956" w:rsidP="00861FD4">
      <w:pPr>
        <w:pStyle w:val="a7"/>
        <w:numPr>
          <w:ilvl w:val="0"/>
          <w:numId w:val="5"/>
        </w:numPr>
        <w:spacing w:after="0" w:line="240" w:lineRule="auto"/>
        <w:ind w:left="714" w:hanging="357"/>
        <w:rPr>
          <w:rFonts w:ascii="Times New Roman" w:hAnsi="Times New Roman"/>
          <w:sz w:val="24"/>
          <w:szCs w:val="24"/>
        </w:rPr>
      </w:pPr>
      <w:r w:rsidRPr="00861FD4">
        <w:rPr>
          <w:rFonts w:ascii="Times New Roman" w:hAnsi="Times New Roman"/>
          <w:sz w:val="24"/>
          <w:szCs w:val="24"/>
        </w:rPr>
        <w:t>Соловьева Ю. И. Традиции семейного чтения как фактор духовного развития ребенка // Вестник ПСТГУ. Серия IV: Педагогика. Психология, 2005. Вып. 1. С. 66–74.</w:t>
      </w:r>
    </w:p>
    <w:p w:rsidR="00612956" w:rsidRPr="00861FD4" w:rsidRDefault="00612956" w:rsidP="00861FD4">
      <w:pPr>
        <w:pStyle w:val="a7"/>
        <w:numPr>
          <w:ilvl w:val="0"/>
          <w:numId w:val="5"/>
        </w:numPr>
        <w:spacing w:after="0" w:line="240" w:lineRule="auto"/>
        <w:ind w:left="714" w:hanging="357"/>
        <w:rPr>
          <w:rFonts w:ascii="Times New Roman" w:hAnsi="Times New Roman"/>
          <w:sz w:val="24"/>
          <w:szCs w:val="24"/>
        </w:rPr>
      </w:pPr>
      <w:r w:rsidRPr="00861FD4">
        <w:rPr>
          <w:rFonts w:ascii="Times New Roman" w:hAnsi="Times New Roman"/>
          <w:sz w:val="24"/>
          <w:szCs w:val="24"/>
        </w:rPr>
        <w:t>Воронцов А. В. Чтение как социальная проблема. URL: https://cyberleninka.ru/article/n/chtenie-kak-sotsialnaya-problema (дата обращения: 10.11.2021).</w:t>
      </w:r>
    </w:p>
    <w:p w:rsidR="00612956" w:rsidRPr="00861FD4" w:rsidRDefault="00612956" w:rsidP="00861FD4">
      <w:pPr>
        <w:pStyle w:val="a7"/>
        <w:numPr>
          <w:ilvl w:val="0"/>
          <w:numId w:val="5"/>
        </w:numPr>
        <w:spacing w:after="0" w:line="240" w:lineRule="auto"/>
        <w:ind w:left="714" w:hanging="357"/>
        <w:rPr>
          <w:rFonts w:ascii="Times New Roman" w:hAnsi="Times New Roman"/>
          <w:sz w:val="24"/>
          <w:szCs w:val="24"/>
        </w:rPr>
      </w:pPr>
      <w:r w:rsidRPr="00861FD4">
        <w:rPr>
          <w:rFonts w:ascii="Times New Roman" w:hAnsi="Times New Roman"/>
          <w:sz w:val="24"/>
          <w:szCs w:val="24"/>
        </w:rPr>
        <w:t>Кутейникова Н. Е. Формирование читательской компетенции школьника. Детско-подростковая литература XXI века: учеб. пособие для общеобразоват. организаций / Н. Е. Кутейникова, С. П. Оробий. М.: Просвещение, 2016. С. 6–7.</w:t>
      </w:r>
    </w:p>
    <w:p w:rsidR="00612956" w:rsidRPr="00861FD4" w:rsidRDefault="00612956" w:rsidP="00861FD4">
      <w:pPr>
        <w:pStyle w:val="a7"/>
        <w:numPr>
          <w:ilvl w:val="0"/>
          <w:numId w:val="5"/>
        </w:numPr>
        <w:spacing w:after="0" w:line="240" w:lineRule="auto"/>
        <w:ind w:left="714" w:hanging="357"/>
        <w:rPr>
          <w:rFonts w:ascii="Times New Roman" w:hAnsi="Times New Roman"/>
          <w:sz w:val="24"/>
          <w:szCs w:val="24"/>
        </w:rPr>
      </w:pPr>
      <w:r w:rsidRPr="00861FD4">
        <w:rPr>
          <w:rFonts w:ascii="Times New Roman" w:hAnsi="Times New Roman"/>
          <w:sz w:val="24"/>
          <w:szCs w:val="24"/>
        </w:rPr>
        <w:t xml:space="preserve">Отчет об итогах деятельности Министерства образования и науки Республики Саха (Якутия) в 2021 году и задачах на 2022 год. URL: </w:t>
      </w:r>
      <w:r w:rsidRPr="00861FD4">
        <w:rPr>
          <w:rFonts w:ascii="Times New Roman" w:eastAsia="SimSun" w:hAnsi="Times New Roman"/>
          <w:sz w:val="24"/>
          <w:szCs w:val="24"/>
        </w:rPr>
        <w:t>https://minobrnauki.sakha.gov.ru/Ob-ispolnitelynom-OGV-RS--/Otcheti-v-Pravitelystvo-RS--/publichnye-doklady-mo-rsja</w:t>
      </w:r>
      <w:r w:rsidRPr="00861FD4">
        <w:rPr>
          <w:rFonts w:ascii="Times New Roman" w:hAnsi="Times New Roman"/>
          <w:sz w:val="24"/>
          <w:szCs w:val="24"/>
        </w:rPr>
        <w:t xml:space="preserve"> (дата обращения: 03.03.2022)</w:t>
      </w:r>
    </w:p>
    <w:p w:rsidR="00612956" w:rsidRPr="00861FD4" w:rsidRDefault="00612956" w:rsidP="00861FD4">
      <w:pPr>
        <w:pStyle w:val="a7"/>
        <w:numPr>
          <w:ilvl w:val="0"/>
          <w:numId w:val="5"/>
        </w:numPr>
        <w:spacing w:after="0" w:line="240" w:lineRule="auto"/>
        <w:ind w:left="714" w:hanging="357"/>
        <w:rPr>
          <w:rFonts w:ascii="Times New Roman" w:hAnsi="Times New Roman"/>
          <w:sz w:val="24"/>
          <w:szCs w:val="24"/>
        </w:rPr>
      </w:pPr>
      <w:r w:rsidRPr="00861FD4">
        <w:rPr>
          <w:rFonts w:ascii="Times New Roman" w:hAnsi="Times New Roman"/>
          <w:sz w:val="24"/>
          <w:szCs w:val="24"/>
        </w:rPr>
        <w:t>ФГОС: Төрөөбүт тылы үөрэтии // газета “Кыым”, №5, 2022 г.</w:t>
      </w:r>
    </w:p>
    <w:p w:rsidR="00612956" w:rsidRPr="00861FD4" w:rsidRDefault="00612956" w:rsidP="00861FD4">
      <w:pPr>
        <w:pStyle w:val="a7"/>
        <w:numPr>
          <w:ilvl w:val="0"/>
          <w:numId w:val="5"/>
        </w:numPr>
        <w:spacing w:after="0" w:line="240" w:lineRule="auto"/>
        <w:ind w:left="714" w:hanging="357"/>
        <w:rPr>
          <w:rFonts w:ascii="Times New Roman" w:hAnsi="Times New Roman"/>
          <w:sz w:val="24"/>
          <w:szCs w:val="24"/>
        </w:rPr>
      </w:pPr>
      <w:r w:rsidRPr="00861FD4">
        <w:rPr>
          <w:rFonts w:ascii="Times New Roman" w:hAnsi="Times New Roman"/>
          <w:sz w:val="24"/>
          <w:szCs w:val="24"/>
        </w:rPr>
        <w:t xml:space="preserve">Правительство Республики Саха (Якутия): постановление от 30 июня 2005 г. №373 об утверждении базисного учебного плана для образовательных учреждений Республики Саха (Якутия), реализующих программы общего образования.  URL: </w:t>
      </w:r>
      <w:r w:rsidRPr="00861FD4">
        <w:rPr>
          <w:rFonts w:ascii="Times New Roman" w:eastAsia="SimSun" w:hAnsi="Times New Roman"/>
          <w:sz w:val="24"/>
          <w:szCs w:val="24"/>
        </w:rPr>
        <w:t>https://minobrnauki.sakha.gov.ru/ Antiterror/obschee-obrazovanie/bazisnye-uchebnye-plany-gos</w:t>
      </w:r>
      <w:r w:rsidRPr="00861FD4">
        <w:rPr>
          <w:rFonts w:ascii="Times New Roman" w:hAnsi="Times New Roman"/>
          <w:sz w:val="24"/>
          <w:szCs w:val="24"/>
        </w:rPr>
        <w:t xml:space="preserve"> (дата обращения: 12.02.2022)</w:t>
      </w:r>
    </w:p>
    <w:p w:rsidR="00612956" w:rsidRPr="00861FD4" w:rsidRDefault="00612956" w:rsidP="00861FD4">
      <w:pPr>
        <w:pStyle w:val="a7"/>
        <w:numPr>
          <w:ilvl w:val="0"/>
          <w:numId w:val="5"/>
        </w:numPr>
        <w:spacing w:after="0" w:line="240" w:lineRule="auto"/>
        <w:ind w:left="714" w:hanging="357"/>
        <w:rPr>
          <w:rFonts w:ascii="Times New Roman" w:hAnsi="Times New Roman"/>
          <w:sz w:val="24"/>
          <w:szCs w:val="24"/>
        </w:rPr>
      </w:pPr>
      <w:r w:rsidRPr="00861FD4">
        <w:rPr>
          <w:rFonts w:ascii="Times New Roman" w:hAnsi="Times New Roman"/>
          <w:sz w:val="24"/>
          <w:szCs w:val="24"/>
        </w:rPr>
        <w:t xml:space="preserve">Филиппова Т. А. «Попрыгунчики» разучились думать. URL: http://agniyoganeverydaylife.desforumssirg.viewtipic.php=687=724 (дата обращения: 15.10.2021). </w:t>
      </w:r>
    </w:p>
    <w:p w:rsidR="00612956" w:rsidRPr="008072BA" w:rsidRDefault="00612956" w:rsidP="00612956">
      <w:pPr>
        <w:pStyle w:val="1"/>
        <w:spacing w:after="0" w:line="240" w:lineRule="auto"/>
        <w:ind w:firstLine="340"/>
        <w:rPr>
          <w:sz w:val="24"/>
          <w:szCs w:val="24"/>
          <w:lang w:val="sah-RU"/>
        </w:rPr>
      </w:pPr>
    </w:p>
    <w:sectPr w:rsidR="00612956" w:rsidRPr="00807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ECC"/>
    <w:multiLevelType w:val="multilevel"/>
    <w:tmpl w:val="ABD81D96"/>
    <w:lvl w:ilvl="0">
      <w:start w:val="1"/>
      <w:numFmt w:val="decimal"/>
      <w:lvlText w:val="%1."/>
      <w:lvlJc w:val="left"/>
      <w:pPr>
        <w:tabs>
          <w:tab w:val="num" w:pos="0"/>
        </w:tabs>
        <w:ind w:left="927" w:hanging="360"/>
      </w:pPr>
      <w:rPr>
        <w:rFonts w:ascii="Times New Roman" w:hAnsi="Times New Roman"/>
        <w:b w:val="0"/>
        <w:i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00D6B51"/>
    <w:multiLevelType w:val="multilevel"/>
    <w:tmpl w:val="9EC0A810"/>
    <w:lvl w:ilvl="0">
      <w:start w:val="1"/>
      <w:numFmt w:val="decimal"/>
      <w:lvlText w:val="%1."/>
      <w:lvlJc w:val="left"/>
      <w:pPr>
        <w:tabs>
          <w:tab w:val="num" w:pos="0"/>
        </w:tabs>
        <w:ind w:left="1669" w:hanging="960"/>
      </w:pPr>
      <w:rPr>
        <w:rFonts w:ascii="Times New Roman" w:hAnsi="Times New Roman"/>
        <w:b w:val="0"/>
        <w:i w:val="0"/>
        <w:sz w:val="2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54340579"/>
    <w:multiLevelType w:val="hybridMultilevel"/>
    <w:tmpl w:val="64324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F66D38"/>
    <w:multiLevelType w:val="hybridMultilevel"/>
    <w:tmpl w:val="A5FC6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C97DBF"/>
    <w:multiLevelType w:val="hybridMultilevel"/>
    <w:tmpl w:val="98CAE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56"/>
    <w:rsid w:val="00067F08"/>
    <w:rsid w:val="003746F6"/>
    <w:rsid w:val="00612956"/>
    <w:rsid w:val="006131E6"/>
    <w:rsid w:val="0072040D"/>
    <w:rsid w:val="00861FD4"/>
    <w:rsid w:val="00960297"/>
    <w:rsid w:val="00995B94"/>
    <w:rsid w:val="00B64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8ADA7-B809-4556-A20C-298A6A9B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956"/>
    <w:pPr>
      <w:suppressAutoHyphens/>
      <w:spacing w:after="0" w:line="240" w:lineRule="auto"/>
    </w:pPr>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612956"/>
    <w:pPr>
      <w:tabs>
        <w:tab w:val="left" w:pos="340"/>
      </w:tabs>
      <w:spacing w:after="200" w:line="276" w:lineRule="auto"/>
      <w:jc w:val="both"/>
    </w:pPr>
    <w:rPr>
      <w:rFonts w:ascii="Times New Roman" w:eastAsia="Times New Roman" w:hAnsi="Times New Roman" w:cs="Times New Roman"/>
      <w:color w:val="00000A"/>
      <w:kern w:val="0"/>
      <w:szCs w:val="20"/>
      <w:lang w:eastAsia="zh-CN"/>
      <w14:ligatures w14:val="none"/>
    </w:rPr>
  </w:style>
  <w:style w:type="character" w:customStyle="1" w:styleId="10">
    <w:name w:val="Гиперссылка1"/>
    <w:uiPriority w:val="99"/>
    <w:rsid w:val="00612956"/>
    <w:rPr>
      <w:color w:val="000080"/>
      <w:u w:val="single"/>
      <w:lang w:val="ru-RU" w:eastAsia="ru-RU"/>
    </w:rPr>
  </w:style>
  <w:style w:type="character" w:customStyle="1" w:styleId="a3">
    <w:name w:val="Обычный (веб) Знак"/>
    <w:link w:val="a4"/>
    <w:uiPriority w:val="99"/>
    <w:qFormat/>
    <w:locked/>
    <w:rsid w:val="00612956"/>
    <w:rPr>
      <w:sz w:val="24"/>
      <w:lang w:eastAsia="ru-RU"/>
    </w:rPr>
  </w:style>
  <w:style w:type="character" w:styleId="a5">
    <w:name w:val="Emphasis"/>
    <w:uiPriority w:val="20"/>
    <w:qFormat/>
    <w:rsid w:val="00612956"/>
    <w:rPr>
      <w:rFonts w:cs="Times New Roman"/>
      <w:i/>
    </w:rPr>
  </w:style>
  <w:style w:type="character" w:styleId="a6">
    <w:name w:val="Strong"/>
    <w:uiPriority w:val="99"/>
    <w:qFormat/>
    <w:rsid w:val="00612956"/>
    <w:rPr>
      <w:rFonts w:cs="Times New Roman"/>
      <w:b/>
    </w:rPr>
  </w:style>
  <w:style w:type="paragraph" w:styleId="a4">
    <w:name w:val="Normal (Web)"/>
    <w:basedOn w:val="1"/>
    <w:link w:val="a3"/>
    <w:uiPriority w:val="99"/>
    <w:qFormat/>
    <w:rsid w:val="00612956"/>
    <w:pPr>
      <w:spacing w:beforeAutospacing="1" w:afterAutospacing="1"/>
    </w:pPr>
    <w:rPr>
      <w:rFonts w:asciiTheme="minorHAnsi" w:eastAsiaTheme="minorHAnsi" w:hAnsiTheme="minorHAnsi" w:cstheme="minorBidi"/>
      <w:color w:val="auto"/>
      <w:kern w:val="2"/>
      <w:sz w:val="24"/>
      <w:szCs w:val="22"/>
      <w:lang w:eastAsia="ru-RU"/>
      <w14:ligatures w14:val="standardContextual"/>
    </w:rPr>
  </w:style>
  <w:style w:type="paragraph" w:styleId="a7">
    <w:name w:val="List Paragraph"/>
    <w:basedOn w:val="1"/>
    <w:uiPriority w:val="34"/>
    <w:qFormat/>
    <w:rsid w:val="00612956"/>
    <w:pPr>
      <w:ind w:left="720"/>
      <w:contextualSpacing/>
    </w:pPr>
    <w:rPr>
      <w:rFonts w:ascii="Calibri" w:hAnsi="Calibri"/>
      <w:szCs w:val="22"/>
      <w:lang w:eastAsia="en-US"/>
    </w:rPr>
  </w:style>
  <w:style w:type="paragraph" w:customStyle="1" w:styleId="a8">
    <w:name w:val="Содержимое врезки"/>
    <w:basedOn w:val="1"/>
    <w:qFormat/>
    <w:rsid w:val="00612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3460</Words>
  <Characters>19723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2024-07-17T09:55:00Z</dcterms:created>
  <dcterms:modified xsi:type="dcterms:W3CDTF">2024-07-23T11:04:00Z</dcterms:modified>
</cp:coreProperties>
</file>