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D08" w:rsidRDefault="00715B2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ГБУК  «Брянская областная научная универсальная библиотека</w:t>
      </w:r>
    </w:p>
    <w:p w:rsidR="00E32D08" w:rsidRDefault="00715B2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им. Ф.И. Тютчева»</w:t>
      </w:r>
    </w:p>
    <w:p w:rsidR="00E32D08" w:rsidRDefault="00E32D08">
      <w:pPr>
        <w:spacing w:after="0" w:line="240" w:lineRule="auto"/>
        <w:jc w:val="center"/>
        <w:rPr>
          <w:rFonts w:ascii="Times New Roman" w:eastAsia="Times New Roman" w:hAnsi="Times New Roman" w:cs="Times New Roman"/>
          <w:b/>
          <w:color w:val="000000"/>
          <w:sz w:val="28"/>
        </w:rPr>
      </w:pPr>
    </w:p>
    <w:p w:rsidR="00E32D08" w:rsidRDefault="00715B2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Итоги 2014 года</w:t>
      </w:r>
    </w:p>
    <w:p w:rsidR="00E32D08" w:rsidRDefault="00C37DD4">
      <w:pPr>
        <w:spacing w:after="0" w:line="240" w:lineRule="auto"/>
        <w:jc w:val="center"/>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Аналитический отчет</w:t>
      </w:r>
    </w:p>
    <w:p w:rsidR="00E32D08" w:rsidRDefault="00E32D08">
      <w:pPr>
        <w:spacing w:after="0" w:line="240" w:lineRule="auto"/>
        <w:jc w:val="center"/>
        <w:rPr>
          <w:rFonts w:ascii="Times New Roman" w:eastAsia="Times New Roman" w:hAnsi="Times New Roman" w:cs="Times New Roman"/>
          <w:b/>
          <w:i/>
          <w:color w:val="000000"/>
          <w:sz w:val="28"/>
        </w:rPr>
      </w:pPr>
    </w:p>
    <w:p w:rsidR="00D4782C" w:rsidRPr="002C566D" w:rsidRDefault="00D4782C" w:rsidP="00D4782C">
      <w:pPr>
        <w:spacing w:after="0" w:line="240" w:lineRule="auto"/>
        <w:ind w:firstLine="567"/>
        <w:jc w:val="both"/>
        <w:rPr>
          <w:rFonts w:ascii="Times New Roman" w:hAnsi="Times New Roman" w:cs="Times New Roman"/>
          <w:sz w:val="28"/>
          <w:szCs w:val="28"/>
        </w:rPr>
      </w:pPr>
      <w:r w:rsidRPr="00C8155A">
        <w:rPr>
          <w:rFonts w:ascii="Times New Roman" w:eastAsia="Times New Roman" w:hAnsi="Times New Roman" w:cs="Times New Roman"/>
          <w:color w:val="000000"/>
          <w:sz w:val="28"/>
          <w:szCs w:val="28"/>
        </w:rPr>
        <w:t xml:space="preserve">Брянская областная научная универсальная библиотека  им. Ф.И. Тютчева </w:t>
      </w:r>
      <w:r w:rsidRPr="002C566D">
        <w:rPr>
          <w:rFonts w:ascii="Times New Roman" w:eastAsia="Times New Roman" w:hAnsi="Times New Roman" w:cs="Times New Roman"/>
          <w:color w:val="000000"/>
          <w:sz w:val="28"/>
          <w:szCs w:val="28"/>
        </w:rPr>
        <w:t>в</w:t>
      </w:r>
      <w:r w:rsidRPr="002C566D">
        <w:rPr>
          <w:rFonts w:ascii="Times New Roman" w:hAnsi="Times New Roman" w:cs="Times New Roman"/>
          <w:sz w:val="28"/>
          <w:szCs w:val="28"/>
        </w:rPr>
        <w:t xml:space="preserve"> течение 2014 года работала стабильно и успешно. Результаты деятельности распространялись на все сферы социально-культурной жизни нашего региона.</w:t>
      </w:r>
    </w:p>
    <w:p w:rsidR="00D4782C" w:rsidRPr="00C8155A" w:rsidRDefault="00D4782C" w:rsidP="00D4782C">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Главной задачей</w:t>
      </w:r>
      <w:r>
        <w:rPr>
          <w:rFonts w:ascii="Times New Roman" w:eastAsia="Times New Roman" w:hAnsi="Times New Roman" w:cs="Times New Roman"/>
          <w:sz w:val="28"/>
          <w:szCs w:val="28"/>
        </w:rPr>
        <w:t xml:space="preserve"> </w:t>
      </w:r>
      <w:r w:rsidRPr="00C8155A">
        <w:rPr>
          <w:rFonts w:ascii="Times New Roman" w:eastAsia="Times New Roman" w:hAnsi="Times New Roman" w:cs="Times New Roman"/>
          <w:sz w:val="28"/>
          <w:szCs w:val="28"/>
        </w:rPr>
        <w:t xml:space="preserve">было повышение качества предоставления государственных услуг населению. </w:t>
      </w:r>
    </w:p>
    <w:p w:rsidR="00E32D08" w:rsidRPr="00C8155A" w:rsidRDefault="00715B20" w:rsidP="00C8155A">
      <w:pPr>
        <w:suppressAutoHyphens/>
        <w:spacing w:after="0" w:line="240" w:lineRule="auto"/>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 xml:space="preserve">Основными направлениями  2014 г. </w:t>
      </w:r>
      <w:r w:rsidRPr="00C8155A">
        <w:rPr>
          <w:rFonts w:ascii="Times New Roman" w:eastAsia="Times New Roman" w:hAnsi="Times New Roman" w:cs="Times New Roman"/>
          <w:sz w:val="28"/>
          <w:szCs w:val="28"/>
        </w:rPr>
        <w:t>были определены:</w:t>
      </w:r>
    </w:p>
    <w:p w:rsidR="00E32D08" w:rsidRPr="0033167A" w:rsidRDefault="00715B20" w:rsidP="00C8155A">
      <w:pPr>
        <w:tabs>
          <w:tab w:val="left" w:pos="284"/>
        </w:tabs>
        <w:suppressAutoHyphens/>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Совершенствование библиотечных процессов в целях повышения качества предоставляемых услуг</w:t>
      </w:r>
      <w:r w:rsidR="0033167A">
        <w:rPr>
          <w:rFonts w:ascii="Times New Roman" w:eastAsia="Times New Roman" w:hAnsi="Times New Roman" w:cs="Times New Roman"/>
          <w:sz w:val="28"/>
          <w:szCs w:val="28"/>
        </w:rPr>
        <w:t>.</w:t>
      </w:r>
    </w:p>
    <w:p w:rsidR="00E32D08" w:rsidRPr="00C8155A" w:rsidRDefault="00715B20" w:rsidP="00C8155A">
      <w:pPr>
        <w:tabs>
          <w:tab w:val="left" w:pos="284"/>
        </w:tabs>
        <w:suppressAutoHyphens/>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Расширение сферы влияния областной научной универсальной библиотеки как координирующего центра краеведения</w:t>
      </w:r>
      <w:r w:rsidR="0033167A">
        <w:rPr>
          <w:rFonts w:ascii="Times New Roman" w:eastAsia="Times New Roman" w:hAnsi="Times New Roman" w:cs="Times New Roman"/>
          <w:sz w:val="28"/>
          <w:szCs w:val="28"/>
        </w:rPr>
        <w:t>.</w:t>
      </w:r>
    </w:p>
    <w:p w:rsidR="00E32D08" w:rsidRPr="00C8155A" w:rsidRDefault="00715B20" w:rsidP="00C8155A">
      <w:pPr>
        <w:tabs>
          <w:tab w:val="left" w:pos="284"/>
        </w:tabs>
        <w:suppressAutoHyphens/>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Развитие единой региональной библиотечной сети «Сводный каталог библиотек </w:t>
      </w:r>
      <w:proofErr w:type="spellStart"/>
      <w:r w:rsidRPr="00C8155A">
        <w:rPr>
          <w:rFonts w:ascii="Times New Roman" w:eastAsia="Times New Roman" w:hAnsi="Times New Roman" w:cs="Times New Roman"/>
          <w:sz w:val="28"/>
          <w:szCs w:val="28"/>
        </w:rPr>
        <w:t>Брянщины</w:t>
      </w:r>
      <w:proofErr w:type="spellEnd"/>
      <w:r w:rsidRPr="00C8155A">
        <w:rPr>
          <w:rFonts w:ascii="Times New Roman" w:eastAsia="Times New Roman" w:hAnsi="Times New Roman" w:cs="Times New Roman"/>
          <w:sz w:val="28"/>
          <w:szCs w:val="28"/>
        </w:rPr>
        <w:t>»</w:t>
      </w:r>
      <w:r w:rsidR="0033167A">
        <w:rPr>
          <w:rFonts w:ascii="Times New Roman" w:eastAsia="Times New Roman" w:hAnsi="Times New Roman" w:cs="Times New Roman"/>
          <w:sz w:val="28"/>
          <w:szCs w:val="28"/>
        </w:rPr>
        <w:t>.</w:t>
      </w:r>
    </w:p>
    <w:p w:rsidR="00E32D08" w:rsidRPr="00C8155A" w:rsidRDefault="00715B20" w:rsidP="0033167A">
      <w:pPr>
        <w:tabs>
          <w:tab w:val="left" w:pos="284"/>
        </w:tabs>
        <w:suppressAutoHyphens/>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Внедрение новых форм работы в процессе продвижения книги и знания.</w:t>
      </w:r>
    </w:p>
    <w:p w:rsidR="00E32D08" w:rsidRPr="00C8155A" w:rsidRDefault="00715B20" w:rsidP="00C8155A">
      <w:pPr>
        <w:tabs>
          <w:tab w:val="left" w:pos="284"/>
        </w:tabs>
        <w:suppressAutoHyphens/>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Методическое обеспечение деятельности муниципальных библиотек с учетом современных организационно-управленческих форм</w:t>
      </w:r>
      <w:r w:rsidR="0033167A">
        <w:rPr>
          <w:rFonts w:ascii="Times New Roman" w:eastAsia="Times New Roman" w:hAnsi="Times New Roman" w:cs="Times New Roman"/>
          <w:sz w:val="28"/>
          <w:szCs w:val="28"/>
        </w:rPr>
        <w:t>.</w:t>
      </w:r>
    </w:p>
    <w:p w:rsidR="00D4782C" w:rsidRDefault="00D4782C" w:rsidP="00D4782C">
      <w:pPr>
        <w:pStyle w:val="a5"/>
        <w:spacing w:before="0" w:after="0"/>
        <w:jc w:val="both"/>
        <w:rPr>
          <w:b/>
          <w:color w:val="000000"/>
          <w:sz w:val="28"/>
          <w:szCs w:val="28"/>
        </w:rPr>
      </w:pPr>
      <w:r>
        <w:rPr>
          <w:b/>
          <w:color w:val="000000"/>
          <w:sz w:val="28"/>
          <w:szCs w:val="28"/>
        </w:rPr>
        <w:t xml:space="preserve">АНАЛИЗ ПОКАЗАТЕЛЕЙ  </w:t>
      </w:r>
    </w:p>
    <w:p w:rsidR="00D4782C" w:rsidRDefault="00D4782C" w:rsidP="00D4782C">
      <w:pPr>
        <w:spacing w:after="0" w:line="240" w:lineRule="auto"/>
        <w:ind w:firstLine="567"/>
        <w:jc w:val="both"/>
        <w:rPr>
          <w:rFonts w:ascii="Times New Roman" w:hAnsi="Times New Roman" w:cs="Times New Roman"/>
          <w:sz w:val="28"/>
          <w:szCs w:val="28"/>
        </w:rPr>
      </w:pPr>
      <w:r w:rsidRPr="00A42B49">
        <w:rPr>
          <w:rFonts w:ascii="Times New Roman" w:hAnsi="Times New Roman" w:cs="Times New Roman"/>
          <w:sz w:val="28"/>
          <w:szCs w:val="28"/>
        </w:rPr>
        <w:t xml:space="preserve">Целевые показатели (индикаторы) эффективности деятельности  </w:t>
      </w:r>
      <w:r>
        <w:rPr>
          <w:rFonts w:ascii="Times New Roman" w:hAnsi="Times New Roman" w:cs="Times New Roman"/>
          <w:sz w:val="28"/>
          <w:szCs w:val="28"/>
        </w:rPr>
        <w:t>ГБУК</w:t>
      </w:r>
      <w:r w:rsidRPr="00A42B49">
        <w:rPr>
          <w:rFonts w:ascii="Times New Roman" w:hAnsi="Times New Roman" w:cs="Times New Roman"/>
          <w:sz w:val="28"/>
          <w:szCs w:val="28"/>
        </w:rPr>
        <w:t xml:space="preserve">  «Брянская областная научная универсальная библиотека им. Ф.И. Тютчева»</w:t>
      </w:r>
      <w:r>
        <w:rPr>
          <w:rFonts w:ascii="Times New Roman" w:hAnsi="Times New Roman" w:cs="Times New Roman"/>
          <w:sz w:val="28"/>
          <w:szCs w:val="28"/>
        </w:rPr>
        <w:t xml:space="preserve">, зависящие от интенсивности деятельности специалистов, в целом по библиотеке выполнены. Проблема состояла в отсутствии выделения средств на комплектование библиотечного фонда. </w:t>
      </w:r>
      <w:proofErr w:type="gramStart"/>
      <w:r w:rsidRPr="00A42B49">
        <w:rPr>
          <w:rFonts w:ascii="Times New Roman" w:hAnsi="Times New Roman" w:cs="Times New Roman"/>
          <w:sz w:val="28"/>
          <w:szCs w:val="28"/>
        </w:rPr>
        <w:t>Соответственно, не выполнены 2 показателя</w:t>
      </w:r>
      <w:r w:rsidR="0033167A">
        <w:rPr>
          <w:rFonts w:ascii="Times New Roman" w:hAnsi="Times New Roman" w:cs="Times New Roman"/>
          <w:sz w:val="28"/>
          <w:szCs w:val="28"/>
        </w:rPr>
        <w:t xml:space="preserve"> - </w:t>
      </w:r>
      <w:r w:rsidRPr="00A42B49">
        <w:rPr>
          <w:rFonts w:ascii="Times New Roman" w:hAnsi="Times New Roman" w:cs="Times New Roman"/>
          <w:sz w:val="28"/>
          <w:szCs w:val="28"/>
        </w:rPr>
        <w:t>«Количество новых поступлений в библиотечный фонд» и «Систематизация библиотечного фонда»,</w:t>
      </w:r>
      <w:r>
        <w:rPr>
          <w:rFonts w:ascii="Times New Roman" w:hAnsi="Times New Roman" w:cs="Times New Roman"/>
          <w:sz w:val="28"/>
          <w:szCs w:val="28"/>
        </w:rPr>
        <w:t xml:space="preserve"> </w:t>
      </w:r>
      <w:r w:rsidRPr="00A42B49">
        <w:rPr>
          <w:rFonts w:ascii="Times New Roman" w:hAnsi="Times New Roman" w:cs="Times New Roman"/>
          <w:sz w:val="28"/>
          <w:szCs w:val="28"/>
        </w:rPr>
        <w:t xml:space="preserve"> напрямую зависящие от финансирования.</w:t>
      </w:r>
      <w:proofErr w:type="gramEnd"/>
    </w:p>
    <w:p w:rsidR="00D4782C" w:rsidRPr="00C8155A" w:rsidRDefault="00D4782C" w:rsidP="00D4782C">
      <w:pPr>
        <w:spacing w:after="0" w:line="240" w:lineRule="auto"/>
        <w:ind w:firstLine="540"/>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Основными контрольными показателями на 2014 г. оставались количество читателей, посещений и книговыдач. Все показатели выполнены. Государственное задание по количеству посещений перевыполнено (+28720</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к плану) за счет открытия Летнего читального зала и проведения большого количества культурно-досуговых мероприятий.</w:t>
      </w:r>
    </w:p>
    <w:tbl>
      <w:tblPr>
        <w:tblW w:w="0" w:type="auto"/>
        <w:tblInd w:w="108" w:type="dxa"/>
        <w:tblCellMar>
          <w:left w:w="10" w:type="dxa"/>
          <w:right w:w="10" w:type="dxa"/>
        </w:tblCellMar>
        <w:tblLook w:val="0000" w:firstRow="0" w:lastRow="0" w:firstColumn="0" w:lastColumn="0" w:noHBand="0" w:noVBand="0"/>
      </w:tblPr>
      <w:tblGrid>
        <w:gridCol w:w="900"/>
        <w:gridCol w:w="3420"/>
        <w:gridCol w:w="1440"/>
        <w:gridCol w:w="1800"/>
        <w:gridCol w:w="1800"/>
      </w:tblGrid>
      <w:tr w:rsidR="00D4782C" w:rsidRPr="00C8155A" w:rsidTr="00EB062C">
        <w:trPr>
          <w:trHeight w:val="1"/>
        </w:trPr>
        <w:tc>
          <w:tcPr>
            <w:tcW w:w="9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 xml:space="preserve">N </w:t>
            </w:r>
            <w:proofErr w:type="gramStart"/>
            <w:r w:rsidRPr="00C8155A">
              <w:rPr>
                <w:rFonts w:ascii="Times New Roman" w:eastAsia="Times New Roman" w:hAnsi="Times New Roman" w:cs="Times New Roman"/>
                <w:sz w:val="28"/>
                <w:szCs w:val="28"/>
              </w:rPr>
              <w:t>п</w:t>
            </w:r>
            <w:proofErr w:type="gramEnd"/>
            <w:r w:rsidRPr="00C8155A">
              <w:rPr>
                <w:rFonts w:ascii="Times New Roman" w:eastAsia="Times New Roman" w:hAnsi="Times New Roman" w:cs="Times New Roman"/>
                <w:sz w:val="28"/>
                <w:szCs w:val="28"/>
              </w:rPr>
              <w:t>/п</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Показатели работы</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План</w:t>
            </w:r>
          </w:p>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2014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Выполнение</w:t>
            </w:r>
          </w:p>
          <w:p w:rsidR="00D4782C" w:rsidRPr="00C8155A" w:rsidRDefault="0033167A" w:rsidP="0033167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н</w:t>
            </w:r>
            <w:r w:rsidR="00D4782C" w:rsidRPr="00C8155A">
              <w:rPr>
                <w:rFonts w:ascii="Times New Roman" w:eastAsia="Times New Roman" w:hAnsi="Times New Roman" w:cs="Times New Roman"/>
                <w:sz w:val="28"/>
                <w:szCs w:val="28"/>
              </w:rPr>
              <w:t>а 01.01.201</w:t>
            </w:r>
            <w:r w:rsidR="00D4782C">
              <w:rPr>
                <w:rFonts w:ascii="Times New Roman" w:eastAsia="Times New Roman" w:hAnsi="Times New Roman" w:cs="Times New Roman"/>
                <w:sz w:val="28"/>
                <w:szCs w:val="28"/>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w:t>
            </w:r>
          </w:p>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К плану</w:t>
            </w:r>
          </w:p>
        </w:tc>
      </w:tr>
      <w:tr w:rsidR="00D4782C" w:rsidRPr="00C8155A" w:rsidTr="00EB062C">
        <w:trPr>
          <w:trHeight w:val="1"/>
        </w:trPr>
        <w:tc>
          <w:tcPr>
            <w:tcW w:w="9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Количество читателей</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36005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36720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102,0%</w:t>
            </w:r>
          </w:p>
        </w:tc>
      </w:tr>
      <w:tr w:rsidR="00D4782C" w:rsidRPr="00C8155A" w:rsidTr="00EB062C">
        <w:trPr>
          <w:trHeight w:val="1"/>
        </w:trPr>
        <w:tc>
          <w:tcPr>
            <w:tcW w:w="9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Количество посещений</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212000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240720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113,5%</w:t>
            </w:r>
          </w:p>
        </w:tc>
      </w:tr>
      <w:tr w:rsidR="00D4782C" w:rsidRPr="00C8155A" w:rsidTr="00EB062C">
        <w:trPr>
          <w:trHeight w:val="1"/>
        </w:trPr>
        <w:tc>
          <w:tcPr>
            <w:tcW w:w="9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 xml:space="preserve">Количество книговыдач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1114235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1133100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782C" w:rsidRPr="00C8155A" w:rsidRDefault="00D4782C" w:rsidP="00EB062C">
            <w:pPr>
              <w:spacing w:after="0" w:line="240" w:lineRule="auto"/>
              <w:jc w:val="both"/>
              <w:rPr>
                <w:rFonts w:ascii="Times New Roman" w:hAnsi="Times New Roman" w:cs="Times New Roman"/>
                <w:sz w:val="28"/>
                <w:szCs w:val="28"/>
              </w:rPr>
            </w:pPr>
            <w:r w:rsidRPr="00C8155A">
              <w:rPr>
                <w:rFonts w:ascii="Times New Roman" w:eastAsia="Times New Roman" w:hAnsi="Times New Roman" w:cs="Times New Roman"/>
                <w:sz w:val="28"/>
                <w:szCs w:val="28"/>
              </w:rPr>
              <w:t>101,7%</w:t>
            </w:r>
          </w:p>
        </w:tc>
      </w:tr>
    </w:tbl>
    <w:p w:rsidR="00D4782C" w:rsidRDefault="00D4782C" w:rsidP="00D4782C">
      <w:pPr>
        <w:pStyle w:val="Standard"/>
        <w:ind w:firstLine="540"/>
        <w:jc w:val="both"/>
        <w:rPr>
          <w:sz w:val="28"/>
          <w:szCs w:val="28"/>
        </w:rPr>
      </w:pPr>
    </w:p>
    <w:p w:rsidR="00D4782C" w:rsidRDefault="00D4782C" w:rsidP="00D4782C">
      <w:pPr>
        <w:pStyle w:val="Standard"/>
        <w:jc w:val="center"/>
        <w:rPr>
          <w:b/>
          <w:sz w:val="28"/>
          <w:szCs w:val="28"/>
        </w:rPr>
      </w:pPr>
      <w:r>
        <w:rPr>
          <w:b/>
          <w:sz w:val="28"/>
          <w:szCs w:val="28"/>
        </w:rPr>
        <w:t>Контрольные показатели в динамике 2011 – 2013гг.</w:t>
      </w:r>
    </w:p>
    <w:tbl>
      <w:tblPr>
        <w:tblW w:w="9410" w:type="dxa"/>
        <w:tblInd w:w="98" w:type="dxa"/>
        <w:tblLayout w:type="fixed"/>
        <w:tblCellMar>
          <w:left w:w="10" w:type="dxa"/>
          <w:right w:w="10" w:type="dxa"/>
        </w:tblCellMar>
        <w:tblLook w:val="0000" w:firstRow="0" w:lastRow="0" w:firstColumn="0" w:lastColumn="0" w:noHBand="0" w:noVBand="0"/>
      </w:tblPr>
      <w:tblGrid>
        <w:gridCol w:w="720"/>
        <w:gridCol w:w="3420"/>
        <w:gridCol w:w="1620"/>
        <w:gridCol w:w="1800"/>
        <w:gridCol w:w="1850"/>
      </w:tblGrid>
      <w:tr w:rsidR="00D4782C" w:rsidTr="00EB062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82C" w:rsidRDefault="00D4782C" w:rsidP="00EB062C">
            <w:pPr>
              <w:pStyle w:val="Standard"/>
              <w:snapToGrid w:val="0"/>
              <w:jc w:val="center"/>
            </w:pPr>
            <w:r>
              <w:rPr>
                <w:b/>
                <w:sz w:val="28"/>
                <w:szCs w:val="28"/>
                <w:lang w:val="en-US"/>
              </w:rPr>
              <w:t xml:space="preserve">N </w:t>
            </w:r>
            <w:r>
              <w:rPr>
                <w:b/>
                <w:sz w:val="28"/>
                <w:szCs w:val="28"/>
              </w:rPr>
              <w:t>п</w:t>
            </w:r>
            <w:r>
              <w:rPr>
                <w:b/>
                <w:sz w:val="28"/>
                <w:szCs w:val="28"/>
                <w:lang w:val="en-US"/>
              </w:rPr>
              <w:t>/</w:t>
            </w:r>
            <w:r>
              <w:rPr>
                <w:b/>
                <w:sz w:val="28"/>
                <w:szCs w:val="28"/>
              </w:rPr>
              <w:t>п</w:t>
            </w: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82C" w:rsidRDefault="00D4782C" w:rsidP="00EB062C">
            <w:pPr>
              <w:pStyle w:val="Standard"/>
              <w:snapToGrid w:val="0"/>
              <w:jc w:val="center"/>
              <w:rPr>
                <w:b/>
                <w:sz w:val="28"/>
                <w:szCs w:val="28"/>
              </w:rPr>
            </w:pPr>
            <w:r>
              <w:rPr>
                <w:b/>
                <w:sz w:val="28"/>
                <w:szCs w:val="28"/>
              </w:rPr>
              <w:t>Показатели работы</w:t>
            </w:r>
          </w:p>
        </w:tc>
        <w:tc>
          <w:tcPr>
            <w:tcW w:w="1620" w:type="dxa"/>
            <w:tcBorders>
              <w:top w:val="single" w:sz="4" w:space="0" w:color="000000"/>
              <w:left w:val="single" w:sz="4" w:space="0" w:color="000000"/>
              <w:bottom w:val="single" w:sz="4" w:space="0" w:color="000000"/>
              <w:right w:val="single" w:sz="4" w:space="0" w:color="000000"/>
            </w:tcBorders>
          </w:tcPr>
          <w:p w:rsidR="00D4782C" w:rsidRDefault="00D4782C" w:rsidP="00EB062C">
            <w:pPr>
              <w:pStyle w:val="Standard"/>
              <w:snapToGrid w:val="0"/>
              <w:jc w:val="center"/>
              <w:rPr>
                <w:b/>
                <w:sz w:val="28"/>
                <w:szCs w:val="28"/>
              </w:rPr>
            </w:pPr>
            <w:r>
              <w:rPr>
                <w:b/>
                <w:sz w:val="28"/>
                <w:szCs w:val="28"/>
              </w:rPr>
              <w:t>Факт</w:t>
            </w:r>
          </w:p>
          <w:p w:rsidR="00D4782C" w:rsidRDefault="00D4782C" w:rsidP="00EB062C">
            <w:pPr>
              <w:pStyle w:val="Standard"/>
              <w:jc w:val="center"/>
              <w:rPr>
                <w:b/>
                <w:sz w:val="28"/>
                <w:szCs w:val="28"/>
              </w:rPr>
            </w:pPr>
            <w:r>
              <w:rPr>
                <w:b/>
                <w:sz w:val="28"/>
                <w:szCs w:val="28"/>
              </w:rPr>
              <w:t>2012г.</w:t>
            </w:r>
          </w:p>
        </w:tc>
        <w:tc>
          <w:tcPr>
            <w:tcW w:w="1800" w:type="dxa"/>
            <w:tcBorders>
              <w:top w:val="single" w:sz="4" w:space="0" w:color="000000"/>
              <w:left w:val="single" w:sz="4" w:space="0" w:color="000000"/>
              <w:bottom w:val="single" w:sz="4" w:space="0" w:color="000000"/>
              <w:right w:val="single" w:sz="4" w:space="0" w:color="000000"/>
            </w:tcBorders>
          </w:tcPr>
          <w:p w:rsidR="00D4782C" w:rsidRDefault="00D4782C" w:rsidP="00EB062C">
            <w:pPr>
              <w:pStyle w:val="Standard"/>
              <w:snapToGrid w:val="0"/>
              <w:jc w:val="center"/>
              <w:rPr>
                <w:b/>
                <w:sz w:val="28"/>
                <w:szCs w:val="28"/>
              </w:rPr>
            </w:pPr>
            <w:r>
              <w:rPr>
                <w:b/>
                <w:sz w:val="28"/>
                <w:szCs w:val="28"/>
              </w:rPr>
              <w:t>Факт</w:t>
            </w:r>
          </w:p>
          <w:p w:rsidR="00D4782C" w:rsidRDefault="00D4782C" w:rsidP="00EB062C">
            <w:pPr>
              <w:pStyle w:val="Standard"/>
              <w:jc w:val="center"/>
              <w:rPr>
                <w:b/>
                <w:sz w:val="28"/>
                <w:szCs w:val="28"/>
              </w:rPr>
            </w:pPr>
            <w:r>
              <w:rPr>
                <w:b/>
                <w:sz w:val="28"/>
                <w:szCs w:val="28"/>
              </w:rPr>
              <w:t>2013г.</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782C" w:rsidRDefault="00D4782C" w:rsidP="00EB062C">
            <w:pPr>
              <w:pStyle w:val="Standard"/>
              <w:snapToGrid w:val="0"/>
              <w:jc w:val="center"/>
              <w:rPr>
                <w:b/>
                <w:sz w:val="28"/>
                <w:szCs w:val="28"/>
              </w:rPr>
            </w:pPr>
            <w:r>
              <w:rPr>
                <w:b/>
                <w:sz w:val="28"/>
                <w:szCs w:val="28"/>
              </w:rPr>
              <w:t>Факт</w:t>
            </w:r>
          </w:p>
          <w:p w:rsidR="00D4782C" w:rsidRDefault="00D4782C" w:rsidP="00EB062C">
            <w:pPr>
              <w:pStyle w:val="Standard"/>
              <w:jc w:val="center"/>
              <w:rPr>
                <w:b/>
                <w:sz w:val="28"/>
                <w:szCs w:val="28"/>
              </w:rPr>
            </w:pPr>
            <w:r>
              <w:rPr>
                <w:b/>
                <w:sz w:val="28"/>
                <w:szCs w:val="28"/>
              </w:rPr>
              <w:t>2014г.</w:t>
            </w:r>
          </w:p>
        </w:tc>
      </w:tr>
      <w:tr w:rsidR="00D4782C" w:rsidTr="00EB062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82C" w:rsidRDefault="00D4782C" w:rsidP="00EB062C">
            <w:pPr>
              <w:pStyle w:val="Standard"/>
              <w:snapToGrid w:val="0"/>
              <w:jc w:val="center"/>
              <w:rPr>
                <w:sz w:val="28"/>
                <w:szCs w:val="28"/>
              </w:rPr>
            </w:pPr>
            <w:r>
              <w:rPr>
                <w:sz w:val="28"/>
                <w:szCs w:val="28"/>
              </w:rPr>
              <w:t>1</w:t>
            </w: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82C" w:rsidRDefault="00D4782C" w:rsidP="00EB062C">
            <w:pPr>
              <w:pStyle w:val="Standard"/>
              <w:snapToGrid w:val="0"/>
              <w:rPr>
                <w:b/>
                <w:sz w:val="28"/>
                <w:szCs w:val="28"/>
              </w:rPr>
            </w:pPr>
            <w:r>
              <w:rPr>
                <w:b/>
                <w:sz w:val="28"/>
                <w:szCs w:val="28"/>
              </w:rPr>
              <w:t>Число читателей</w:t>
            </w:r>
          </w:p>
        </w:tc>
        <w:tc>
          <w:tcPr>
            <w:tcW w:w="1620" w:type="dxa"/>
            <w:tcBorders>
              <w:top w:val="single" w:sz="4" w:space="0" w:color="000000"/>
              <w:left w:val="single" w:sz="4" w:space="0" w:color="000000"/>
              <w:bottom w:val="single" w:sz="4" w:space="0" w:color="000000"/>
              <w:right w:val="single" w:sz="4" w:space="0" w:color="000000"/>
            </w:tcBorders>
          </w:tcPr>
          <w:p w:rsidR="00D4782C" w:rsidRDefault="00D4782C" w:rsidP="00EB062C">
            <w:pPr>
              <w:pStyle w:val="Standard"/>
              <w:snapToGrid w:val="0"/>
              <w:jc w:val="center"/>
              <w:rPr>
                <w:color w:val="000080"/>
                <w:sz w:val="28"/>
                <w:szCs w:val="28"/>
              </w:rPr>
            </w:pPr>
            <w:r>
              <w:rPr>
                <w:color w:val="000080"/>
                <w:sz w:val="28"/>
                <w:szCs w:val="28"/>
              </w:rPr>
              <w:t>36564</w:t>
            </w:r>
          </w:p>
        </w:tc>
        <w:tc>
          <w:tcPr>
            <w:tcW w:w="1800" w:type="dxa"/>
            <w:tcBorders>
              <w:top w:val="single" w:sz="4" w:space="0" w:color="000000"/>
              <w:left w:val="single" w:sz="4" w:space="0" w:color="000000"/>
              <w:bottom w:val="single" w:sz="4" w:space="0" w:color="000000"/>
              <w:right w:val="single" w:sz="4" w:space="0" w:color="000000"/>
            </w:tcBorders>
          </w:tcPr>
          <w:p w:rsidR="00D4782C" w:rsidRDefault="00D4782C" w:rsidP="00EB062C">
            <w:pPr>
              <w:pStyle w:val="Standard"/>
              <w:snapToGrid w:val="0"/>
              <w:jc w:val="center"/>
              <w:rPr>
                <w:b/>
                <w:color w:val="280099"/>
                <w:sz w:val="28"/>
                <w:szCs w:val="28"/>
              </w:rPr>
            </w:pPr>
            <w:r>
              <w:rPr>
                <w:b/>
                <w:color w:val="280099"/>
                <w:sz w:val="28"/>
                <w:szCs w:val="28"/>
              </w:rPr>
              <w:t>36591</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782C" w:rsidRPr="00C8155A" w:rsidRDefault="00D4782C" w:rsidP="00EB062C">
            <w:pPr>
              <w:spacing w:after="0" w:line="240" w:lineRule="auto"/>
              <w:jc w:val="center"/>
              <w:rPr>
                <w:rFonts w:ascii="Times New Roman" w:hAnsi="Times New Roman" w:cs="Times New Roman"/>
                <w:sz w:val="28"/>
                <w:szCs w:val="28"/>
              </w:rPr>
            </w:pPr>
            <w:r w:rsidRPr="00C8155A">
              <w:rPr>
                <w:rFonts w:ascii="Times New Roman" w:eastAsia="Times New Roman" w:hAnsi="Times New Roman" w:cs="Times New Roman"/>
                <w:sz w:val="28"/>
                <w:szCs w:val="28"/>
              </w:rPr>
              <w:t>36720</w:t>
            </w:r>
          </w:p>
        </w:tc>
      </w:tr>
      <w:tr w:rsidR="00D4782C" w:rsidTr="00EB062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82C" w:rsidRDefault="00D4782C" w:rsidP="00EB062C">
            <w:pPr>
              <w:pStyle w:val="Standard"/>
              <w:snapToGrid w:val="0"/>
              <w:jc w:val="center"/>
              <w:rPr>
                <w:sz w:val="28"/>
                <w:szCs w:val="28"/>
              </w:rPr>
            </w:pPr>
            <w:r>
              <w:rPr>
                <w:sz w:val="28"/>
                <w:szCs w:val="28"/>
              </w:rPr>
              <w:t>2</w:t>
            </w: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82C" w:rsidRDefault="00D4782C" w:rsidP="00EB062C">
            <w:pPr>
              <w:pStyle w:val="Standard"/>
              <w:snapToGrid w:val="0"/>
              <w:rPr>
                <w:b/>
                <w:i/>
                <w:sz w:val="28"/>
                <w:szCs w:val="28"/>
              </w:rPr>
            </w:pPr>
            <w:r>
              <w:rPr>
                <w:b/>
                <w:sz w:val="28"/>
                <w:szCs w:val="28"/>
              </w:rPr>
              <w:t>Количество посещений</w:t>
            </w:r>
          </w:p>
        </w:tc>
        <w:tc>
          <w:tcPr>
            <w:tcW w:w="1620" w:type="dxa"/>
            <w:tcBorders>
              <w:top w:val="single" w:sz="4" w:space="0" w:color="000000"/>
              <w:left w:val="single" w:sz="4" w:space="0" w:color="000000"/>
              <w:bottom w:val="single" w:sz="4" w:space="0" w:color="000000"/>
              <w:right w:val="single" w:sz="4" w:space="0" w:color="000000"/>
            </w:tcBorders>
          </w:tcPr>
          <w:p w:rsidR="00D4782C" w:rsidRDefault="00D4782C" w:rsidP="00EB062C">
            <w:pPr>
              <w:pStyle w:val="Standard"/>
              <w:snapToGrid w:val="0"/>
              <w:jc w:val="center"/>
              <w:rPr>
                <w:color w:val="280099"/>
                <w:sz w:val="28"/>
                <w:szCs w:val="28"/>
              </w:rPr>
            </w:pPr>
            <w:r>
              <w:rPr>
                <w:color w:val="280099"/>
                <w:sz w:val="28"/>
                <w:szCs w:val="28"/>
              </w:rPr>
              <w:t>218161</w:t>
            </w:r>
          </w:p>
        </w:tc>
        <w:tc>
          <w:tcPr>
            <w:tcW w:w="1800" w:type="dxa"/>
            <w:tcBorders>
              <w:top w:val="single" w:sz="4" w:space="0" w:color="000000"/>
              <w:left w:val="single" w:sz="4" w:space="0" w:color="000000"/>
              <w:bottom w:val="single" w:sz="4" w:space="0" w:color="000000"/>
              <w:right w:val="single" w:sz="4" w:space="0" w:color="000000"/>
            </w:tcBorders>
          </w:tcPr>
          <w:p w:rsidR="00D4782C" w:rsidRDefault="00D4782C" w:rsidP="00EB062C">
            <w:pPr>
              <w:pStyle w:val="Standard"/>
              <w:snapToGrid w:val="0"/>
              <w:jc w:val="center"/>
              <w:rPr>
                <w:b/>
                <w:color w:val="280099"/>
                <w:sz w:val="28"/>
                <w:szCs w:val="28"/>
              </w:rPr>
            </w:pPr>
            <w:r>
              <w:rPr>
                <w:b/>
                <w:color w:val="280099"/>
                <w:sz w:val="28"/>
                <w:szCs w:val="28"/>
              </w:rPr>
              <w:t>228918</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782C" w:rsidRPr="00C8155A" w:rsidRDefault="00D4782C" w:rsidP="00EB062C">
            <w:pPr>
              <w:spacing w:after="0" w:line="240" w:lineRule="auto"/>
              <w:jc w:val="center"/>
              <w:rPr>
                <w:rFonts w:ascii="Times New Roman" w:hAnsi="Times New Roman" w:cs="Times New Roman"/>
                <w:sz w:val="28"/>
                <w:szCs w:val="28"/>
              </w:rPr>
            </w:pPr>
            <w:r w:rsidRPr="00C8155A">
              <w:rPr>
                <w:rFonts w:ascii="Times New Roman" w:eastAsia="Times New Roman" w:hAnsi="Times New Roman" w:cs="Times New Roman"/>
                <w:sz w:val="28"/>
                <w:szCs w:val="28"/>
              </w:rPr>
              <w:t>240720</w:t>
            </w:r>
          </w:p>
        </w:tc>
      </w:tr>
      <w:tr w:rsidR="00D4782C" w:rsidTr="00EB062C">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82C" w:rsidRDefault="00D4782C" w:rsidP="00EB062C">
            <w:pPr>
              <w:pStyle w:val="Standard"/>
              <w:snapToGrid w:val="0"/>
              <w:jc w:val="center"/>
              <w:rPr>
                <w:sz w:val="28"/>
                <w:szCs w:val="28"/>
              </w:rPr>
            </w:pPr>
            <w:r>
              <w:rPr>
                <w:sz w:val="28"/>
                <w:szCs w:val="28"/>
              </w:rPr>
              <w:t>3</w:t>
            </w: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782C" w:rsidRDefault="00D4782C" w:rsidP="00EB062C">
            <w:pPr>
              <w:pStyle w:val="Standard"/>
              <w:snapToGrid w:val="0"/>
              <w:rPr>
                <w:b/>
                <w:sz w:val="28"/>
                <w:szCs w:val="28"/>
              </w:rPr>
            </w:pPr>
            <w:r>
              <w:rPr>
                <w:b/>
                <w:sz w:val="28"/>
                <w:szCs w:val="28"/>
              </w:rPr>
              <w:t>Количество книговыдач</w:t>
            </w:r>
          </w:p>
        </w:tc>
        <w:tc>
          <w:tcPr>
            <w:tcW w:w="1620" w:type="dxa"/>
            <w:tcBorders>
              <w:top w:val="single" w:sz="4" w:space="0" w:color="000000"/>
              <w:left w:val="single" w:sz="4" w:space="0" w:color="000000"/>
              <w:bottom w:val="single" w:sz="4" w:space="0" w:color="000000"/>
              <w:right w:val="single" w:sz="4" w:space="0" w:color="000000"/>
            </w:tcBorders>
          </w:tcPr>
          <w:p w:rsidR="00D4782C" w:rsidRDefault="00D4782C" w:rsidP="00EB062C">
            <w:pPr>
              <w:pStyle w:val="Standard"/>
              <w:snapToGrid w:val="0"/>
              <w:jc w:val="center"/>
              <w:rPr>
                <w:color w:val="000080"/>
                <w:sz w:val="28"/>
                <w:szCs w:val="28"/>
              </w:rPr>
            </w:pPr>
            <w:r>
              <w:rPr>
                <w:color w:val="000080"/>
                <w:sz w:val="28"/>
                <w:szCs w:val="28"/>
              </w:rPr>
              <w:t>1115460</w:t>
            </w:r>
          </w:p>
        </w:tc>
        <w:tc>
          <w:tcPr>
            <w:tcW w:w="1800" w:type="dxa"/>
            <w:tcBorders>
              <w:top w:val="single" w:sz="4" w:space="0" w:color="000000"/>
              <w:left w:val="single" w:sz="4" w:space="0" w:color="000000"/>
              <w:bottom w:val="single" w:sz="4" w:space="0" w:color="000000"/>
              <w:right w:val="single" w:sz="4" w:space="0" w:color="000000"/>
            </w:tcBorders>
          </w:tcPr>
          <w:p w:rsidR="00D4782C" w:rsidRDefault="00D4782C" w:rsidP="00EB062C">
            <w:pPr>
              <w:pStyle w:val="Standard"/>
              <w:snapToGrid w:val="0"/>
              <w:jc w:val="center"/>
              <w:rPr>
                <w:b/>
                <w:color w:val="280099"/>
                <w:sz w:val="28"/>
                <w:szCs w:val="28"/>
              </w:rPr>
            </w:pPr>
            <w:r>
              <w:rPr>
                <w:b/>
                <w:color w:val="280099"/>
                <w:sz w:val="28"/>
                <w:szCs w:val="28"/>
              </w:rPr>
              <w:t>1120338</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782C" w:rsidRPr="00C8155A" w:rsidRDefault="00D4782C" w:rsidP="00EB062C">
            <w:pPr>
              <w:spacing w:after="0" w:line="240" w:lineRule="auto"/>
              <w:jc w:val="center"/>
              <w:rPr>
                <w:rFonts w:ascii="Times New Roman" w:hAnsi="Times New Roman" w:cs="Times New Roman"/>
                <w:sz w:val="28"/>
                <w:szCs w:val="28"/>
              </w:rPr>
            </w:pPr>
            <w:r w:rsidRPr="00C8155A">
              <w:rPr>
                <w:rFonts w:ascii="Times New Roman" w:eastAsia="Times New Roman" w:hAnsi="Times New Roman" w:cs="Times New Roman"/>
                <w:sz w:val="28"/>
                <w:szCs w:val="28"/>
              </w:rPr>
              <w:t>1133100</w:t>
            </w:r>
          </w:p>
        </w:tc>
      </w:tr>
    </w:tbl>
    <w:p w:rsidR="00D4782C" w:rsidRDefault="00D4782C" w:rsidP="00D4782C">
      <w:pPr>
        <w:pStyle w:val="Standard"/>
        <w:jc w:val="both"/>
      </w:pPr>
    </w:p>
    <w:p w:rsidR="00D4782C" w:rsidRPr="008749B4" w:rsidRDefault="00D4782C" w:rsidP="00D4782C">
      <w:pPr>
        <w:pStyle w:val="Standard"/>
        <w:ind w:firstLine="540"/>
        <w:jc w:val="both"/>
        <w:rPr>
          <w:color w:val="FF0000"/>
        </w:rPr>
      </w:pPr>
      <w:r>
        <w:rPr>
          <w:sz w:val="28"/>
          <w:szCs w:val="28"/>
        </w:rPr>
        <w:t xml:space="preserve">Анализ показателей в динамике (2012-2014 гг.) показывает </w:t>
      </w:r>
      <w:r w:rsidR="0033167A">
        <w:rPr>
          <w:sz w:val="28"/>
          <w:szCs w:val="28"/>
        </w:rPr>
        <w:t>их</w:t>
      </w:r>
      <w:r>
        <w:rPr>
          <w:sz w:val="28"/>
          <w:szCs w:val="28"/>
        </w:rPr>
        <w:t xml:space="preserve"> рост</w:t>
      </w:r>
      <w:r w:rsidR="0033167A">
        <w:rPr>
          <w:sz w:val="28"/>
          <w:szCs w:val="28"/>
        </w:rPr>
        <w:t>.</w:t>
      </w:r>
      <w:r>
        <w:rPr>
          <w:sz w:val="28"/>
          <w:szCs w:val="28"/>
        </w:rPr>
        <w:t xml:space="preserve"> По сравнению с предыдущим 2013 годом увеличилось число читателей </w:t>
      </w:r>
      <w:r>
        <w:rPr>
          <w:color w:val="FF0000"/>
          <w:sz w:val="28"/>
          <w:szCs w:val="28"/>
        </w:rPr>
        <w:t>(+129),</w:t>
      </w:r>
      <w:r>
        <w:rPr>
          <w:sz w:val="28"/>
          <w:szCs w:val="28"/>
        </w:rPr>
        <w:t xml:space="preserve"> количество книговыдач  </w:t>
      </w:r>
      <w:r>
        <w:rPr>
          <w:color w:val="FF0000"/>
          <w:sz w:val="28"/>
          <w:szCs w:val="28"/>
        </w:rPr>
        <w:t>(+12762)</w:t>
      </w:r>
      <w:r>
        <w:rPr>
          <w:sz w:val="28"/>
          <w:szCs w:val="28"/>
        </w:rPr>
        <w:t xml:space="preserve">, число посещений  </w:t>
      </w:r>
      <w:r w:rsidRPr="008749B4">
        <w:rPr>
          <w:color w:val="FF0000"/>
          <w:sz w:val="28"/>
          <w:szCs w:val="28"/>
        </w:rPr>
        <w:t>(+11802)</w:t>
      </w:r>
      <w:r>
        <w:rPr>
          <w:color w:val="FF0000"/>
          <w:sz w:val="28"/>
          <w:szCs w:val="28"/>
        </w:rPr>
        <w:t>.</w:t>
      </w:r>
    </w:p>
    <w:p w:rsidR="00BD7196" w:rsidRDefault="00BD7196" w:rsidP="00BD7196">
      <w:pPr>
        <w:pStyle w:val="Textbodyindent"/>
        <w:spacing w:after="0"/>
        <w:ind w:left="0" w:firstLine="539"/>
        <w:jc w:val="both"/>
      </w:pPr>
      <w:r>
        <w:rPr>
          <w:sz w:val="28"/>
          <w:szCs w:val="28"/>
        </w:rPr>
        <w:t xml:space="preserve">Основным показателем Государственного задания на оказание государственных услуг является   </w:t>
      </w:r>
      <w:r>
        <w:rPr>
          <w:b/>
          <w:sz w:val="28"/>
          <w:szCs w:val="28"/>
        </w:rPr>
        <w:t>библиотечное обслуживание населения.</w:t>
      </w:r>
    </w:p>
    <w:p w:rsidR="00BD7196" w:rsidRPr="00C8155A" w:rsidRDefault="00BD7196" w:rsidP="00BD7196">
      <w:pPr>
        <w:pStyle w:val="Textbodyindent"/>
        <w:spacing w:after="0"/>
        <w:ind w:left="0" w:firstLine="539"/>
        <w:jc w:val="both"/>
        <w:rPr>
          <w:rFonts w:eastAsia="Times New Roman" w:cs="Times New Roman"/>
          <w:sz w:val="28"/>
          <w:szCs w:val="28"/>
        </w:rPr>
      </w:pPr>
      <w:r>
        <w:rPr>
          <w:b/>
          <w:sz w:val="28"/>
          <w:szCs w:val="28"/>
        </w:rPr>
        <w:t>Объем</w:t>
      </w:r>
      <w:r>
        <w:rPr>
          <w:sz w:val="28"/>
          <w:szCs w:val="28"/>
        </w:rPr>
        <w:t xml:space="preserve"> оказываемой государственной услуги (</w:t>
      </w:r>
      <w:r>
        <w:rPr>
          <w:b/>
          <w:sz w:val="28"/>
          <w:szCs w:val="28"/>
        </w:rPr>
        <w:t>количество посещений</w:t>
      </w:r>
      <w:r>
        <w:rPr>
          <w:sz w:val="28"/>
          <w:szCs w:val="28"/>
        </w:rPr>
        <w:t xml:space="preserve">) выполнен на </w:t>
      </w:r>
      <w:r>
        <w:rPr>
          <w:b/>
          <w:color w:val="FF0000"/>
          <w:sz w:val="28"/>
          <w:szCs w:val="28"/>
        </w:rPr>
        <w:t xml:space="preserve">113,5% </w:t>
      </w:r>
      <w:r>
        <w:rPr>
          <w:sz w:val="28"/>
          <w:szCs w:val="28"/>
        </w:rPr>
        <w:t>по отношению к плану. П</w:t>
      </w:r>
      <w:r w:rsidRPr="00C8155A">
        <w:rPr>
          <w:rFonts w:eastAsia="Times New Roman" w:cs="Times New Roman"/>
          <w:sz w:val="28"/>
          <w:szCs w:val="28"/>
        </w:rPr>
        <w:t>еревыполнен</w:t>
      </w:r>
      <w:r>
        <w:rPr>
          <w:rFonts w:eastAsia="Times New Roman" w:cs="Times New Roman"/>
          <w:sz w:val="28"/>
          <w:szCs w:val="28"/>
        </w:rPr>
        <w:t>ие</w:t>
      </w:r>
      <w:r w:rsidRPr="00C8155A">
        <w:rPr>
          <w:rFonts w:eastAsia="Times New Roman" w:cs="Times New Roman"/>
          <w:sz w:val="28"/>
          <w:szCs w:val="28"/>
        </w:rPr>
        <w:t xml:space="preserve"> </w:t>
      </w:r>
      <w:r w:rsidRPr="008749B4">
        <w:rPr>
          <w:rFonts w:eastAsia="Times New Roman" w:cs="Times New Roman"/>
          <w:color w:val="FF0000"/>
          <w:sz w:val="28"/>
          <w:szCs w:val="28"/>
        </w:rPr>
        <w:t>(+28720</w:t>
      </w:r>
      <w:r w:rsidRPr="008749B4">
        <w:rPr>
          <w:rFonts w:eastAsia="Times New Roman" w:cs="Times New Roman"/>
          <w:b/>
          <w:color w:val="FF0000"/>
          <w:sz w:val="28"/>
          <w:szCs w:val="28"/>
        </w:rPr>
        <w:t xml:space="preserve"> </w:t>
      </w:r>
      <w:r w:rsidRPr="00C8155A">
        <w:rPr>
          <w:rFonts w:eastAsia="Times New Roman" w:cs="Times New Roman"/>
          <w:sz w:val="28"/>
          <w:szCs w:val="28"/>
        </w:rPr>
        <w:t xml:space="preserve">к плану) </w:t>
      </w:r>
      <w:r>
        <w:rPr>
          <w:rFonts w:eastAsia="Times New Roman" w:cs="Times New Roman"/>
          <w:sz w:val="28"/>
          <w:szCs w:val="28"/>
        </w:rPr>
        <w:t xml:space="preserve">произошло </w:t>
      </w:r>
      <w:r w:rsidRPr="00C8155A">
        <w:rPr>
          <w:rFonts w:eastAsia="Times New Roman" w:cs="Times New Roman"/>
          <w:sz w:val="28"/>
          <w:szCs w:val="28"/>
        </w:rPr>
        <w:t>за счет открытия Летнего читального зала и проведения большого количества культурно-досуговых мероприятий.</w:t>
      </w:r>
    </w:p>
    <w:p w:rsidR="00E32D08" w:rsidRDefault="00715B20" w:rsidP="00C8155A">
      <w:pPr>
        <w:spacing w:after="0" w:line="240" w:lineRule="auto"/>
        <w:ind w:firstLine="539"/>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Государственные услуги предоставлялись в соответствии с принятыми административными регламентами «Предоставление доступа к справочно-поисковому аппарату государственных библиотек Брянской области» и «Предоставление доступа к оцифрованным изданиям, хранящимся в библиотеках Брянской области».</w:t>
      </w:r>
      <w:r w:rsidRPr="00C8155A">
        <w:rPr>
          <w:rFonts w:ascii="Times New Roman" w:eastAsia="Times New Roman" w:hAnsi="Times New Roman" w:cs="Times New Roman"/>
          <w:color w:val="461577"/>
          <w:sz w:val="28"/>
          <w:szCs w:val="28"/>
        </w:rPr>
        <w:t xml:space="preserve">  </w:t>
      </w:r>
      <w:r w:rsidRPr="00C8155A">
        <w:rPr>
          <w:rFonts w:ascii="Times New Roman" w:eastAsia="Times New Roman" w:hAnsi="Times New Roman" w:cs="Times New Roman"/>
          <w:sz w:val="28"/>
          <w:szCs w:val="28"/>
        </w:rPr>
        <w:t>За 2014 год зафиксировано 99382 обращения к базам данных, размещенным в «ОПАК-</w:t>
      </w:r>
      <w:proofErr w:type="spellStart"/>
      <w:r w:rsidRPr="00C8155A">
        <w:rPr>
          <w:rFonts w:ascii="Times New Roman" w:eastAsia="Times New Roman" w:hAnsi="Times New Roman" w:cs="Times New Roman"/>
          <w:sz w:val="28"/>
          <w:szCs w:val="28"/>
        </w:rPr>
        <w:t>глобал</w:t>
      </w:r>
      <w:proofErr w:type="spellEnd"/>
      <w:r w:rsidRPr="00C8155A">
        <w:rPr>
          <w:rFonts w:ascii="Times New Roman" w:eastAsia="Times New Roman" w:hAnsi="Times New Roman" w:cs="Times New Roman"/>
          <w:sz w:val="28"/>
          <w:szCs w:val="28"/>
        </w:rPr>
        <w:t xml:space="preserve">», в </w:t>
      </w:r>
      <w:proofErr w:type="spellStart"/>
      <w:r w:rsidRPr="00C8155A">
        <w:rPr>
          <w:rFonts w:ascii="Times New Roman" w:eastAsia="Times New Roman" w:hAnsi="Times New Roman" w:cs="Times New Roman"/>
          <w:sz w:val="28"/>
          <w:szCs w:val="28"/>
        </w:rPr>
        <w:t>т.ч</w:t>
      </w:r>
      <w:proofErr w:type="spellEnd"/>
      <w:r w:rsidRPr="00C8155A">
        <w:rPr>
          <w:rFonts w:ascii="Times New Roman" w:eastAsia="Times New Roman" w:hAnsi="Times New Roman" w:cs="Times New Roman"/>
          <w:sz w:val="28"/>
          <w:szCs w:val="28"/>
        </w:rPr>
        <w:t>. к Электронному каталогу  – 90452 обращения, к Электронной библиотеке  – 8930 обращений.</w:t>
      </w:r>
    </w:p>
    <w:p w:rsidR="00BD7196" w:rsidRPr="00BD7196" w:rsidRDefault="00BD7196" w:rsidP="00BD7196">
      <w:pPr>
        <w:suppressAutoHyphens/>
        <w:spacing w:after="0" w:line="240" w:lineRule="auto"/>
        <w:ind w:firstLine="567"/>
        <w:jc w:val="both"/>
        <w:rPr>
          <w:rFonts w:ascii="Times New Roman" w:eastAsia="Times New Roman" w:hAnsi="Times New Roman" w:cs="Times New Roman"/>
          <w:sz w:val="28"/>
          <w:szCs w:val="28"/>
        </w:rPr>
      </w:pPr>
      <w:r w:rsidRPr="00BD7196">
        <w:rPr>
          <w:rFonts w:ascii="Times New Roman" w:eastAsia="Times New Roman" w:hAnsi="Times New Roman" w:cs="Times New Roman"/>
          <w:sz w:val="28"/>
          <w:szCs w:val="28"/>
        </w:rPr>
        <w:t xml:space="preserve">Показатели интенсивности использования библиотеки за прошедший год следующие. Средняя читаемость (интенсивность чтения) по библиотеке составила 30,8 </w:t>
      </w:r>
      <w:r w:rsidRPr="00BD7196">
        <w:rPr>
          <w:rFonts w:ascii="Times New Roman" w:eastAsia="Times New Roman" w:hAnsi="Times New Roman" w:cs="Times New Roman"/>
          <w:color w:val="FF0000"/>
          <w:sz w:val="28"/>
          <w:szCs w:val="28"/>
        </w:rPr>
        <w:t>(+0,2 к 2013г.)</w:t>
      </w:r>
      <w:r w:rsidRPr="00BD7196">
        <w:rPr>
          <w:rFonts w:ascii="Times New Roman" w:eastAsia="Times New Roman" w:hAnsi="Times New Roman" w:cs="Times New Roman"/>
          <w:color w:val="333399"/>
          <w:sz w:val="28"/>
          <w:szCs w:val="28"/>
        </w:rPr>
        <w:t>.</w:t>
      </w:r>
      <w:r w:rsidRPr="00BD7196">
        <w:rPr>
          <w:rFonts w:ascii="Times New Roman" w:eastAsia="Times New Roman" w:hAnsi="Times New Roman" w:cs="Times New Roman"/>
          <w:sz w:val="28"/>
          <w:szCs w:val="28"/>
        </w:rPr>
        <w:t xml:space="preserve"> Посещаемость (активность посещения)  составила 6,6 </w:t>
      </w:r>
      <w:r w:rsidRPr="00BD7196">
        <w:rPr>
          <w:rFonts w:ascii="Times New Roman" w:eastAsia="Times New Roman" w:hAnsi="Times New Roman" w:cs="Times New Roman"/>
          <w:color w:val="FF0000"/>
          <w:sz w:val="28"/>
          <w:szCs w:val="28"/>
        </w:rPr>
        <w:t>(+0,3 к 2013г.).</w:t>
      </w:r>
      <w:r w:rsidRPr="00BD7196">
        <w:rPr>
          <w:rFonts w:ascii="Times New Roman" w:eastAsia="Times New Roman" w:hAnsi="Times New Roman" w:cs="Times New Roman"/>
          <w:sz w:val="28"/>
          <w:szCs w:val="28"/>
        </w:rPr>
        <w:t xml:space="preserve"> Обращаемость фонда составила 0,5 (= 2013 г.). Показатели практически на уровне 2013 года.</w:t>
      </w:r>
    </w:p>
    <w:p w:rsidR="00BD7196" w:rsidRPr="00BD7196" w:rsidRDefault="00BD7196" w:rsidP="00BD7196">
      <w:pPr>
        <w:suppressAutoHyphens/>
        <w:spacing w:after="0" w:line="240" w:lineRule="auto"/>
        <w:ind w:firstLine="567"/>
        <w:jc w:val="both"/>
        <w:rPr>
          <w:rFonts w:ascii="Times New Roman" w:hAnsi="Times New Roman" w:cs="Times New Roman"/>
          <w:color w:val="FF0000"/>
          <w:sz w:val="28"/>
          <w:szCs w:val="28"/>
        </w:rPr>
      </w:pPr>
      <w:r w:rsidRPr="00BD7196">
        <w:rPr>
          <w:rFonts w:ascii="Times New Roman" w:hAnsi="Times New Roman" w:cs="Times New Roman"/>
          <w:sz w:val="28"/>
          <w:szCs w:val="28"/>
        </w:rPr>
        <w:t>Нагрузка на одного специалиста (</w:t>
      </w:r>
      <w:r w:rsidR="0033167A">
        <w:rPr>
          <w:rFonts w:ascii="Times New Roman" w:hAnsi="Times New Roman" w:cs="Times New Roman"/>
          <w:sz w:val="28"/>
          <w:szCs w:val="28"/>
        </w:rPr>
        <w:t>число</w:t>
      </w:r>
      <w:r w:rsidRPr="00BD7196">
        <w:rPr>
          <w:rFonts w:ascii="Times New Roman" w:hAnsi="Times New Roman" w:cs="Times New Roman"/>
          <w:sz w:val="28"/>
          <w:szCs w:val="28"/>
        </w:rPr>
        <w:t xml:space="preserve"> основного персонала - 61специалист) составила: по числу читателей –  601  </w:t>
      </w:r>
      <w:r w:rsidRPr="00BD7196">
        <w:rPr>
          <w:rFonts w:ascii="Times New Roman" w:hAnsi="Times New Roman" w:cs="Times New Roman"/>
          <w:color w:val="FF0000"/>
          <w:sz w:val="28"/>
          <w:szCs w:val="28"/>
        </w:rPr>
        <w:t>(+39 к 2013 г.),</w:t>
      </w:r>
      <w:r w:rsidRPr="00BD7196">
        <w:rPr>
          <w:rFonts w:ascii="Times New Roman" w:hAnsi="Times New Roman" w:cs="Times New Roman"/>
          <w:sz w:val="28"/>
          <w:szCs w:val="28"/>
        </w:rPr>
        <w:t xml:space="preserve"> по числу посещений – 3946 </w:t>
      </w:r>
      <w:r w:rsidRPr="00BD7196">
        <w:rPr>
          <w:rFonts w:ascii="Times New Roman" w:hAnsi="Times New Roman" w:cs="Times New Roman"/>
          <w:color w:val="FF0000"/>
          <w:sz w:val="28"/>
          <w:szCs w:val="28"/>
        </w:rPr>
        <w:t>(+425 к 2013 г</w:t>
      </w:r>
      <w:r w:rsidRPr="00BD7196">
        <w:rPr>
          <w:rFonts w:ascii="Times New Roman" w:hAnsi="Times New Roman" w:cs="Times New Roman"/>
          <w:sz w:val="28"/>
          <w:szCs w:val="28"/>
        </w:rPr>
        <w:t xml:space="preserve">.), по числу книговыдач – 18575 </w:t>
      </w:r>
      <w:r w:rsidRPr="00BD7196">
        <w:rPr>
          <w:rFonts w:ascii="Times New Roman" w:hAnsi="Times New Roman" w:cs="Times New Roman"/>
          <w:color w:val="FF0000"/>
          <w:sz w:val="28"/>
          <w:szCs w:val="28"/>
        </w:rPr>
        <w:t>(+1250 к 2013г.).</w:t>
      </w:r>
    </w:p>
    <w:p w:rsidR="00BD7196" w:rsidRDefault="00BD7196" w:rsidP="00BD7196">
      <w:pPr>
        <w:suppressAutoHyphens/>
        <w:spacing w:after="0" w:line="240" w:lineRule="auto"/>
        <w:ind w:firstLine="567"/>
        <w:jc w:val="both"/>
        <w:rPr>
          <w:rFonts w:ascii="Times New Roman" w:hAnsi="Times New Roman" w:cs="Times New Roman"/>
          <w:color w:val="0000FF"/>
          <w:sz w:val="28"/>
          <w:szCs w:val="28"/>
        </w:rPr>
      </w:pPr>
      <w:r w:rsidRPr="00BD7196">
        <w:rPr>
          <w:rFonts w:ascii="Times New Roman" w:hAnsi="Times New Roman" w:cs="Times New Roman"/>
          <w:sz w:val="28"/>
          <w:szCs w:val="28"/>
        </w:rPr>
        <w:t>Увеличение нагрузки при незначительном повышении контрольных показателей по числу читателей и книговыдач по сравнению с предыдущим годом объясняется уменьшением кадрового состава основного персонала библиотеки (</w:t>
      </w:r>
      <w:r w:rsidRPr="00BD7196">
        <w:rPr>
          <w:rFonts w:ascii="Times New Roman" w:hAnsi="Times New Roman" w:cs="Times New Roman"/>
          <w:color w:val="0000FF"/>
          <w:sz w:val="28"/>
          <w:szCs w:val="28"/>
        </w:rPr>
        <w:t>-4 к 2013 г.).</w:t>
      </w:r>
    </w:p>
    <w:p w:rsidR="00BD7196" w:rsidRPr="00BD7196" w:rsidRDefault="00BD7196" w:rsidP="00BD7196">
      <w:pPr>
        <w:suppressAutoHyphens/>
        <w:spacing w:after="0" w:line="240" w:lineRule="auto"/>
        <w:ind w:firstLine="567"/>
        <w:jc w:val="both"/>
        <w:rPr>
          <w:rFonts w:ascii="Times New Roman" w:hAnsi="Times New Roman" w:cs="Times New Roman"/>
          <w:b/>
          <w:sz w:val="28"/>
          <w:szCs w:val="28"/>
        </w:rPr>
      </w:pPr>
      <w:r w:rsidRPr="00BD7196">
        <w:rPr>
          <w:rFonts w:ascii="Times New Roman" w:hAnsi="Times New Roman" w:cs="Times New Roman"/>
          <w:b/>
          <w:sz w:val="28"/>
          <w:szCs w:val="28"/>
        </w:rPr>
        <w:t xml:space="preserve">Характеристика  состава пользователей библиотеки  </w:t>
      </w:r>
    </w:p>
    <w:p w:rsidR="00BD7196" w:rsidRPr="00BD7196" w:rsidRDefault="00BD7196" w:rsidP="00BD7196">
      <w:pPr>
        <w:pStyle w:val="a5"/>
        <w:spacing w:before="0" w:beforeAutospacing="0" w:after="0" w:afterAutospacing="0"/>
        <w:ind w:firstLine="540"/>
        <w:jc w:val="both"/>
        <w:rPr>
          <w:sz w:val="28"/>
          <w:szCs w:val="28"/>
        </w:rPr>
      </w:pPr>
      <w:r w:rsidRPr="00BD7196">
        <w:rPr>
          <w:sz w:val="28"/>
          <w:szCs w:val="28"/>
        </w:rPr>
        <w:t>В 2014 году пользователями библиотеки стали 36720 человек, что составляет 102,0% к годовому плану.</w:t>
      </w:r>
    </w:p>
    <w:p w:rsidR="00BD7196" w:rsidRPr="00BD7196" w:rsidRDefault="00BD7196" w:rsidP="00BD7196">
      <w:pPr>
        <w:pStyle w:val="a5"/>
        <w:spacing w:before="0" w:beforeAutospacing="0" w:after="0" w:afterAutospacing="0"/>
        <w:ind w:firstLine="540"/>
        <w:jc w:val="both"/>
        <w:rPr>
          <w:sz w:val="28"/>
          <w:szCs w:val="28"/>
        </w:rPr>
      </w:pPr>
      <w:r w:rsidRPr="00BD7196">
        <w:rPr>
          <w:sz w:val="28"/>
          <w:szCs w:val="28"/>
        </w:rPr>
        <w:t xml:space="preserve">Число пользователей до 15 лет (детей) составило 2572  </w:t>
      </w:r>
      <w:r w:rsidRPr="00BD7196">
        <w:rPr>
          <w:color w:val="FF0000"/>
          <w:sz w:val="28"/>
          <w:szCs w:val="28"/>
        </w:rPr>
        <w:t xml:space="preserve"> (+232 к 2013 г.)</w:t>
      </w:r>
      <w:r w:rsidRPr="00BD7196">
        <w:rPr>
          <w:sz w:val="28"/>
          <w:szCs w:val="28"/>
        </w:rPr>
        <w:t xml:space="preserve">, что равно 7% (6,4 %  в 2013 г.) от общего числа пользователей. Молодежь до 25 лет – 17342   </w:t>
      </w:r>
      <w:r w:rsidRPr="00BD7196">
        <w:rPr>
          <w:color w:val="FF0000"/>
          <w:sz w:val="28"/>
          <w:szCs w:val="28"/>
        </w:rPr>
        <w:t>(+2927 к 2013г.),</w:t>
      </w:r>
      <w:r w:rsidRPr="00BD7196">
        <w:rPr>
          <w:sz w:val="28"/>
          <w:szCs w:val="28"/>
        </w:rPr>
        <w:t xml:space="preserve"> что составляет 47,2 % (39,4%  в 2013г.) от общего числа пользователей.</w:t>
      </w:r>
    </w:p>
    <w:p w:rsidR="00BD7196" w:rsidRPr="00BD7196" w:rsidRDefault="00BD7196" w:rsidP="00BD7196">
      <w:pPr>
        <w:pStyle w:val="a5"/>
        <w:spacing w:before="0" w:beforeAutospacing="0" w:after="0" w:afterAutospacing="0"/>
        <w:ind w:firstLine="540"/>
        <w:jc w:val="both"/>
        <w:rPr>
          <w:sz w:val="28"/>
          <w:szCs w:val="28"/>
        </w:rPr>
      </w:pPr>
      <w:r w:rsidRPr="00BD7196">
        <w:rPr>
          <w:sz w:val="28"/>
          <w:szCs w:val="28"/>
        </w:rPr>
        <w:lastRenderedPageBreak/>
        <w:t>Увеличение группы молодежи в составе пользователей — это возвращающаяся положительная тенденция, которую следует учитывать и при формировании фондов, и при подготовке культурно-образовательных мероприятий.</w:t>
      </w:r>
    </w:p>
    <w:p w:rsidR="00BD7196" w:rsidRPr="00BD7196" w:rsidRDefault="00BD7196" w:rsidP="00BD7196">
      <w:pPr>
        <w:pStyle w:val="Standard"/>
        <w:ind w:firstLine="540"/>
        <w:jc w:val="both"/>
        <w:rPr>
          <w:rFonts w:cs="Times New Roman"/>
          <w:sz w:val="28"/>
          <w:szCs w:val="28"/>
        </w:rPr>
      </w:pPr>
      <w:r w:rsidRPr="00BD7196">
        <w:rPr>
          <w:rFonts w:cs="Times New Roman"/>
          <w:sz w:val="28"/>
          <w:szCs w:val="28"/>
        </w:rPr>
        <w:t xml:space="preserve">По-прежнему самая значительная группа читателей – это студенты высших и средних специальных учебных заведений -  12813 </w:t>
      </w:r>
      <w:r w:rsidRPr="00BD7196">
        <w:rPr>
          <w:rFonts w:cs="Times New Roman"/>
          <w:color w:val="FF0000"/>
          <w:sz w:val="28"/>
          <w:szCs w:val="28"/>
        </w:rPr>
        <w:t xml:space="preserve">(+409 к 2013г.), </w:t>
      </w:r>
      <w:r w:rsidRPr="00BD7196">
        <w:rPr>
          <w:rFonts w:cs="Times New Roman"/>
          <w:sz w:val="28"/>
          <w:szCs w:val="28"/>
        </w:rPr>
        <w:t>что</w:t>
      </w:r>
      <w:r w:rsidRPr="00BD7196">
        <w:rPr>
          <w:rFonts w:cs="Times New Roman"/>
          <w:color w:val="0000FF"/>
          <w:sz w:val="28"/>
          <w:szCs w:val="28"/>
        </w:rPr>
        <w:t xml:space="preserve"> </w:t>
      </w:r>
      <w:r w:rsidRPr="00BD7196">
        <w:rPr>
          <w:rFonts w:cs="Times New Roman"/>
          <w:sz w:val="28"/>
          <w:szCs w:val="28"/>
        </w:rPr>
        <w:t xml:space="preserve"> составляет 34,9%  от общего числа пользователей.</w:t>
      </w:r>
    </w:p>
    <w:p w:rsidR="00BD7196" w:rsidRPr="00BD7196" w:rsidRDefault="00BD7196" w:rsidP="00BD7196">
      <w:pPr>
        <w:pStyle w:val="Standard"/>
        <w:ind w:firstLine="540"/>
        <w:jc w:val="both"/>
        <w:rPr>
          <w:rFonts w:cs="Times New Roman"/>
          <w:sz w:val="28"/>
          <w:szCs w:val="28"/>
        </w:rPr>
      </w:pPr>
      <w:r w:rsidRPr="00BD7196">
        <w:rPr>
          <w:rFonts w:cs="Times New Roman"/>
          <w:sz w:val="28"/>
          <w:szCs w:val="28"/>
        </w:rPr>
        <w:t xml:space="preserve">Число научных работников составляет 1877 </w:t>
      </w:r>
      <w:r w:rsidRPr="00BD7196">
        <w:rPr>
          <w:rFonts w:cs="Times New Roman"/>
          <w:color w:val="FF0000"/>
          <w:sz w:val="28"/>
          <w:szCs w:val="28"/>
        </w:rPr>
        <w:t>(+125 к 2013 г.) -</w:t>
      </w:r>
      <w:r w:rsidRPr="00BD7196">
        <w:rPr>
          <w:rFonts w:cs="Times New Roman"/>
          <w:color w:val="0000FF"/>
          <w:sz w:val="28"/>
          <w:szCs w:val="28"/>
        </w:rPr>
        <w:t xml:space="preserve"> </w:t>
      </w:r>
      <w:r w:rsidRPr="00BD7196">
        <w:rPr>
          <w:rFonts w:cs="Times New Roman"/>
          <w:sz w:val="28"/>
          <w:szCs w:val="28"/>
        </w:rPr>
        <w:t>5,1% (4,8% в 2013 г.)</w:t>
      </w:r>
      <w:r w:rsidRPr="00BD7196">
        <w:rPr>
          <w:rFonts w:cs="Times New Roman"/>
          <w:color w:val="0000FF"/>
          <w:sz w:val="28"/>
          <w:szCs w:val="28"/>
        </w:rPr>
        <w:t xml:space="preserve"> </w:t>
      </w:r>
      <w:r w:rsidRPr="00BD7196">
        <w:rPr>
          <w:rFonts w:cs="Times New Roman"/>
          <w:sz w:val="28"/>
          <w:szCs w:val="28"/>
        </w:rPr>
        <w:t>от общего числа пользователей.  Это нужно отметить как положительный момент, так как последние 4 года наблюдалось снижение  числа научных работников в составе читателей областной библиотеки.</w:t>
      </w:r>
    </w:p>
    <w:p w:rsidR="00BD7196" w:rsidRPr="00BD7196" w:rsidRDefault="00BD7196" w:rsidP="00BD7196">
      <w:pPr>
        <w:pStyle w:val="Standard"/>
        <w:ind w:firstLine="540"/>
        <w:jc w:val="both"/>
        <w:rPr>
          <w:rFonts w:cs="Times New Roman"/>
          <w:sz w:val="28"/>
          <w:szCs w:val="28"/>
        </w:rPr>
      </w:pPr>
      <w:r w:rsidRPr="00BD7196">
        <w:rPr>
          <w:rFonts w:cs="Times New Roman"/>
          <w:sz w:val="28"/>
          <w:szCs w:val="28"/>
        </w:rPr>
        <w:t xml:space="preserve">Уменьшилось количество читающих в библиотеке пенсионеров и безработных – 6225  </w:t>
      </w:r>
      <w:r w:rsidRPr="00BD7196">
        <w:rPr>
          <w:rFonts w:cs="Times New Roman"/>
          <w:color w:val="7030A0"/>
          <w:sz w:val="28"/>
          <w:szCs w:val="28"/>
        </w:rPr>
        <w:t>(-843 к 2013 г.) -</w:t>
      </w:r>
      <w:r w:rsidRPr="00BD7196">
        <w:rPr>
          <w:rFonts w:cs="Times New Roman"/>
          <w:sz w:val="28"/>
          <w:szCs w:val="28"/>
        </w:rPr>
        <w:t xml:space="preserve"> 16,9%.</w:t>
      </w:r>
    </w:p>
    <w:p w:rsidR="00BD7196" w:rsidRPr="00BD7196" w:rsidRDefault="00BD7196" w:rsidP="00BD7196">
      <w:pPr>
        <w:pStyle w:val="Standard"/>
        <w:ind w:firstLine="540"/>
        <w:jc w:val="both"/>
        <w:rPr>
          <w:rFonts w:cs="Times New Roman"/>
          <w:sz w:val="28"/>
          <w:szCs w:val="28"/>
        </w:rPr>
      </w:pPr>
      <w:r w:rsidRPr="00BD7196">
        <w:rPr>
          <w:rFonts w:cs="Times New Roman"/>
          <w:sz w:val="28"/>
          <w:szCs w:val="28"/>
        </w:rPr>
        <w:t xml:space="preserve">В составе читателей библиотеки на </w:t>
      </w:r>
      <w:r w:rsidRPr="00BD7196">
        <w:rPr>
          <w:rFonts w:cs="Times New Roman"/>
          <w:color w:val="7030A0"/>
          <w:sz w:val="28"/>
          <w:szCs w:val="28"/>
        </w:rPr>
        <w:t>6%</w:t>
      </w:r>
      <w:r w:rsidRPr="00BD7196">
        <w:rPr>
          <w:rFonts w:cs="Times New Roman"/>
          <w:sz w:val="28"/>
          <w:szCs w:val="28"/>
        </w:rPr>
        <w:t xml:space="preserve"> уменьшилось количество работающих специалистов</w:t>
      </w:r>
      <w:r w:rsidR="0033167A">
        <w:rPr>
          <w:rFonts w:cs="Times New Roman"/>
          <w:sz w:val="28"/>
          <w:szCs w:val="28"/>
        </w:rPr>
        <w:t xml:space="preserve"> - </w:t>
      </w:r>
      <w:r w:rsidRPr="00BD7196">
        <w:rPr>
          <w:rFonts w:cs="Times New Roman"/>
          <w:sz w:val="28"/>
          <w:szCs w:val="28"/>
        </w:rPr>
        <w:t xml:space="preserve">30,5% (36,6%  в 2013г.). </w:t>
      </w:r>
      <w:proofErr w:type="gramStart"/>
      <w:r w:rsidRPr="00BD7196">
        <w:rPr>
          <w:rFonts w:cs="Times New Roman"/>
          <w:sz w:val="28"/>
          <w:szCs w:val="28"/>
        </w:rPr>
        <w:t>Среди них</w:t>
      </w:r>
      <w:r w:rsidR="0033167A">
        <w:rPr>
          <w:rFonts w:cs="Times New Roman"/>
          <w:sz w:val="28"/>
          <w:szCs w:val="28"/>
        </w:rPr>
        <w:t xml:space="preserve"> -</w:t>
      </w:r>
      <w:r w:rsidRPr="00BD7196">
        <w:rPr>
          <w:rFonts w:cs="Times New Roman"/>
          <w:sz w:val="28"/>
          <w:szCs w:val="28"/>
        </w:rPr>
        <w:t xml:space="preserve"> руководящие работники – </w:t>
      </w:r>
      <w:r w:rsidRPr="00BD7196">
        <w:rPr>
          <w:rFonts w:cs="Times New Roman"/>
          <w:color w:val="7030A0"/>
          <w:sz w:val="28"/>
          <w:szCs w:val="28"/>
        </w:rPr>
        <w:t xml:space="preserve">2,5% </w:t>
      </w:r>
      <w:r w:rsidRPr="00BD7196">
        <w:rPr>
          <w:rFonts w:cs="Times New Roman"/>
          <w:sz w:val="28"/>
          <w:szCs w:val="28"/>
        </w:rPr>
        <w:t xml:space="preserve">(3,0% в 2013г.); технические специальности – </w:t>
      </w:r>
      <w:r w:rsidRPr="00BD7196">
        <w:rPr>
          <w:rFonts w:cs="Times New Roman"/>
          <w:color w:val="7030A0"/>
          <w:sz w:val="28"/>
          <w:szCs w:val="28"/>
        </w:rPr>
        <w:t xml:space="preserve">2,6%  </w:t>
      </w:r>
      <w:r w:rsidRPr="00BD7196">
        <w:rPr>
          <w:rFonts w:cs="Times New Roman"/>
          <w:sz w:val="28"/>
          <w:szCs w:val="28"/>
        </w:rPr>
        <w:t>(2,7% в 2013г.); специалисты агропромышленного сектора – 0,7%  (</w:t>
      </w:r>
      <w:r w:rsidRPr="00BD7196">
        <w:rPr>
          <w:rFonts w:cs="Times New Roman"/>
          <w:color w:val="0000FF"/>
          <w:sz w:val="28"/>
          <w:szCs w:val="28"/>
        </w:rPr>
        <w:t>=</w:t>
      </w:r>
      <w:r w:rsidRPr="00BD7196">
        <w:rPr>
          <w:rFonts w:cs="Times New Roman"/>
          <w:sz w:val="28"/>
          <w:szCs w:val="28"/>
        </w:rPr>
        <w:t xml:space="preserve"> 2013г.); медицинские работники – </w:t>
      </w:r>
      <w:r w:rsidRPr="00BD7196">
        <w:rPr>
          <w:rFonts w:cs="Times New Roman"/>
          <w:color w:val="FF0000"/>
          <w:sz w:val="28"/>
          <w:szCs w:val="28"/>
        </w:rPr>
        <w:t xml:space="preserve">1,3%  </w:t>
      </w:r>
      <w:r w:rsidRPr="00BD7196">
        <w:rPr>
          <w:rFonts w:cs="Times New Roman"/>
          <w:sz w:val="28"/>
          <w:szCs w:val="28"/>
        </w:rPr>
        <w:t xml:space="preserve">(1,6% в 2013г.); представители образования – </w:t>
      </w:r>
      <w:r w:rsidRPr="00BD7196">
        <w:rPr>
          <w:rFonts w:cs="Times New Roman"/>
          <w:color w:val="FF0000"/>
          <w:sz w:val="28"/>
          <w:szCs w:val="28"/>
        </w:rPr>
        <w:t xml:space="preserve">5,2 % </w:t>
      </w:r>
      <w:r w:rsidRPr="00BD7196">
        <w:rPr>
          <w:rFonts w:cs="Times New Roman"/>
          <w:sz w:val="28"/>
          <w:szCs w:val="28"/>
        </w:rPr>
        <w:t>(</w:t>
      </w:r>
      <w:r w:rsidRPr="00BD7196">
        <w:rPr>
          <w:rFonts w:cs="Times New Roman"/>
          <w:color w:val="280099"/>
          <w:sz w:val="28"/>
          <w:szCs w:val="28"/>
        </w:rPr>
        <w:t>4,7</w:t>
      </w:r>
      <w:r w:rsidRPr="00BD7196">
        <w:rPr>
          <w:rFonts w:cs="Times New Roman"/>
          <w:color w:val="000000"/>
          <w:sz w:val="28"/>
          <w:szCs w:val="28"/>
        </w:rPr>
        <w:t xml:space="preserve">% </w:t>
      </w:r>
      <w:r w:rsidRPr="00BD7196">
        <w:rPr>
          <w:rFonts w:cs="Times New Roman"/>
          <w:sz w:val="28"/>
          <w:szCs w:val="28"/>
        </w:rPr>
        <w:t xml:space="preserve">в 2013г.); представители культуры и искусства – </w:t>
      </w:r>
      <w:r w:rsidRPr="00BD7196">
        <w:rPr>
          <w:rFonts w:cs="Times New Roman"/>
          <w:color w:val="7030A0"/>
          <w:sz w:val="28"/>
          <w:szCs w:val="28"/>
        </w:rPr>
        <w:t xml:space="preserve">5,0% </w:t>
      </w:r>
      <w:r w:rsidRPr="00BD7196">
        <w:rPr>
          <w:rFonts w:cs="Times New Roman"/>
          <w:sz w:val="28"/>
          <w:szCs w:val="28"/>
        </w:rPr>
        <w:t xml:space="preserve">(5,5% в 2013г.); другие специальности  – </w:t>
      </w:r>
      <w:r w:rsidRPr="00BD7196">
        <w:rPr>
          <w:rFonts w:cs="Times New Roman"/>
          <w:color w:val="7030A0"/>
          <w:sz w:val="28"/>
          <w:szCs w:val="28"/>
        </w:rPr>
        <w:t xml:space="preserve">10,7% </w:t>
      </w:r>
      <w:r w:rsidRPr="00BD7196">
        <w:rPr>
          <w:rFonts w:cs="Times New Roman"/>
          <w:sz w:val="28"/>
          <w:szCs w:val="28"/>
        </w:rPr>
        <w:t xml:space="preserve">(11,3%  в 2013 г.); служащие – </w:t>
      </w:r>
      <w:r w:rsidRPr="00BD7196">
        <w:rPr>
          <w:rFonts w:cs="Times New Roman"/>
          <w:color w:val="FF0000"/>
          <w:sz w:val="28"/>
          <w:szCs w:val="28"/>
        </w:rPr>
        <w:t xml:space="preserve">2,4% </w:t>
      </w:r>
      <w:r w:rsidRPr="00BD7196">
        <w:rPr>
          <w:rFonts w:cs="Times New Roman"/>
          <w:sz w:val="28"/>
          <w:szCs w:val="28"/>
        </w:rPr>
        <w:t>(2,0 % в 2013 г.).</w:t>
      </w:r>
      <w:proofErr w:type="gramEnd"/>
    </w:p>
    <w:p w:rsidR="00BD7196" w:rsidRPr="00BD7196" w:rsidRDefault="00BD7196" w:rsidP="00BD7196">
      <w:pPr>
        <w:pStyle w:val="Standard"/>
        <w:jc w:val="both"/>
        <w:rPr>
          <w:rFonts w:cs="Times New Roman"/>
          <w:sz w:val="28"/>
          <w:szCs w:val="28"/>
        </w:rPr>
      </w:pPr>
      <w:r w:rsidRPr="00BD7196">
        <w:rPr>
          <w:rFonts w:cs="Times New Roman"/>
          <w:b/>
          <w:sz w:val="28"/>
          <w:szCs w:val="28"/>
        </w:rPr>
        <w:t xml:space="preserve">Основные запросы пользователей   </w:t>
      </w:r>
    </w:p>
    <w:p w:rsidR="00BD7196" w:rsidRPr="00BD7196" w:rsidRDefault="00BD7196" w:rsidP="00BD7196">
      <w:pPr>
        <w:pStyle w:val="Standard"/>
        <w:ind w:firstLine="540"/>
        <w:jc w:val="both"/>
        <w:rPr>
          <w:rFonts w:cs="Times New Roman"/>
          <w:sz w:val="28"/>
          <w:szCs w:val="28"/>
        </w:rPr>
      </w:pPr>
      <w:proofErr w:type="spellStart"/>
      <w:r w:rsidRPr="00BD7196">
        <w:rPr>
          <w:rFonts w:cs="Times New Roman"/>
          <w:sz w:val="28"/>
          <w:szCs w:val="28"/>
        </w:rPr>
        <w:t>Документовыдача</w:t>
      </w:r>
      <w:proofErr w:type="spellEnd"/>
      <w:r w:rsidRPr="00BD7196">
        <w:rPr>
          <w:rFonts w:cs="Times New Roman"/>
          <w:sz w:val="28"/>
          <w:szCs w:val="28"/>
        </w:rPr>
        <w:t xml:space="preserve"> составила 1133100 экземпляров на различных носителях информации (</w:t>
      </w:r>
      <w:r w:rsidRPr="00BD7196">
        <w:rPr>
          <w:rFonts w:cs="Times New Roman"/>
          <w:color w:val="FF0000"/>
          <w:sz w:val="28"/>
          <w:szCs w:val="28"/>
        </w:rPr>
        <w:t xml:space="preserve">101,7% </w:t>
      </w:r>
      <w:r w:rsidRPr="00BD7196">
        <w:rPr>
          <w:rFonts w:cs="Times New Roman"/>
          <w:sz w:val="28"/>
          <w:szCs w:val="28"/>
        </w:rPr>
        <w:t xml:space="preserve">к плану). Основные тенденции читательского спроса (на основании анализа книговыдач) продолжают сохраняться. В целом по библиотеке самая спрашиваемая литература – это издания общегуманитарного профиля – </w:t>
      </w:r>
      <w:r w:rsidRPr="00BD7196">
        <w:rPr>
          <w:rFonts w:cs="Times New Roman"/>
          <w:color w:val="FF0000"/>
          <w:sz w:val="28"/>
          <w:szCs w:val="28"/>
        </w:rPr>
        <w:t xml:space="preserve">40,7% </w:t>
      </w:r>
      <w:r w:rsidRPr="00BD7196">
        <w:rPr>
          <w:rFonts w:cs="Times New Roman"/>
          <w:color w:val="000000"/>
          <w:sz w:val="28"/>
          <w:szCs w:val="28"/>
        </w:rPr>
        <w:t>(</w:t>
      </w:r>
      <w:r w:rsidRPr="00BD7196">
        <w:rPr>
          <w:rFonts w:cs="Times New Roman"/>
          <w:sz w:val="28"/>
          <w:szCs w:val="28"/>
        </w:rPr>
        <w:t xml:space="preserve">39,1% в 2013 г.),  в том числе  издания по праву и юридическим наукам –  </w:t>
      </w:r>
      <w:r w:rsidRPr="00BD7196">
        <w:rPr>
          <w:rFonts w:cs="Times New Roman"/>
          <w:color w:val="7030A0"/>
          <w:sz w:val="28"/>
          <w:szCs w:val="28"/>
        </w:rPr>
        <w:t xml:space="preserve">9,1% </w:t>
      </w:r>
      <w:r w:rsidRPr="00BD7196">
        <w:rPr>
          <w:rFonts w:cs="Times New Roman"/>
          <w:color w:val="000080"/>
          <w:sz w:val="28"/>
          <w:szCs w:val="28"/>
        </w:rPr>
        <w:t>(</w:t>
      </w:r>
      <w:r w:rsidRPr="00BD7196">
        <w:rPr>
          <w:rFonts w:cs="Times New Roman"/>
          <w:sz w:val="28"/>
          <w:szCs w:val="28"/>
        </w:rPr>
        <w:t>10,8% в 2013 г.</w:t>
      </w:r>
      <w:r w:rsidRPr="00BD7196">
        <w:rPr>
          <w:rFonts w:cs="Times New Roman"/>
          <w:color w:val="333399"/>
          <w:sz w:val="28"/>
          <w:szCs w:val="28"/>
        </w:rPr>
        <w:t>),</w:t>
      </w:r>
      <w:r w:rsidRPr="00BD7196">
        <w:rPr>
          <w:rFonts w:cs="Times New Roman"/>
          <w:sz w:val="28"/>
          <w:szCs w:val="28"/>
        </w:rPr>
        <w:t xml:space="preserve"> по экономике и экономическим наукам – </w:t>
      </w:r>
      <w:r w:rsidRPr="00BD7196">
        <w:rPr>
          <w:rFonts w:cs="Times New Roman"/>
          <w:color w:val="7030A0"/>
          <w:sz w:val="28"/>
          <w:szCs w:val="28"/>
        </w:rPr>
        <w:t xml:space="preserve">8,4% </w:t>
      </w:r>
      <w:r w:rsidRPr="00BD7196">
        <w:rPr>
          <w:rFonts w:cs="Times New Roman"/>
          <w:color w:val="333399"/>
          <w:sz w:val="28"/>
          <w:szCs w:val="28"/>
        </w:rPr>
        <w:t>(</w:t>
      </w:r>
      <w:r w:rsidRPr="00BD7196">
        <w:rPr>
          <w:rFonts w:cs="Times New Roman"/>
          <w:sz w:val="28"/>
          <w:szCs w:val="28"/>
        </w:rPr>
        <w:t xml:space="preserve">10,1%  в 2013г.); далее – техническая литература – </w:t>
      </w:r>
      <w:r w:rsidRPr="00BD7196">
        <w:rPr>
          <w:rFonts w:cs="Times New Roman"/>
          <w:color w:val="7030A0"/>
          <w:sz w:val="28"/>
          <w:szCs w:val="28"/>
        </w:rPr>
        <w:t xml:space="preserve">18,8% </w:t>
      </w:r>
      <w:r w:rsidRPr="00BD7196">
        <w:rPr>
          <w:rFonts w:cs="Times New Roman"/>
          <w:color w:val="000080"/>
          <w:sz w:val="28"/>
          <w:szCs w:val="28"/>
        </w:rPr>
        <w:t>(</w:t>
      </w:r>
      <w:r w:rsidRPr="00BD7196">
        <w:rPr>
          <w:rFonts w:cs="Times New Roman"/>
          <w:sz w:val="28"/>
          <w:szCs w:val="28"/>
        </w:rPr>
        <w:t xml:space="preserve">19,7%  в 2013г.); на третьем месте в рейтинге  спроса оказалась естественнонаучная литература – </w:t>
      </w:r>
      <w:r w:rsidRPr="00BD7196">
        <w:rPr>
          <w:rFonts w:cs="Times New Roman"/>
          <w:color w:val="7030A0"/>
          <w:sz w:val="28"/>
          <w:szCs w:val="28"/>
        </w:rPr>
        <w:t xml:space="preserve">11,3% </w:t>
      </w:r>
      <w:r w:rsidRPr="00BD7196">
        <w:rPr>
          <w:rFonts w:cs="Times New Roman"/>
          <w:color w:val="000080"/>
          <w:sz w:val="28"/>
          <w:szCs w:val="28"/>
        </w:rPr>
        <w:t>(</w:t>
      </w:r>
      <w:r w:rsidRPr="00BD7196">
        <w:rPr>
          <w:rFonts w:cs="Times New Roman"/>
          <w:sz w:val="28"/>
          <w:szCs w:val="28"/>
        </w:rPr>
        <w:t xml:space="preserve">12,0% в 2013 г.); далее – художественная литература – </w:t>
      </w:r>
      <w:r w:rsidRPr="00BD7196">
        <w:rPr>
          <w:rFonts w:cs="Times New Roman"/>
          <w:color w:val="FF0000"/>
          <w:sz w:val="28"/>
          <w:szCs w:val="28"/>
        </w:rPr>
        <w:t xml:space="preserve">10,1% </w:t>
      </w:r>
      <w:r w:rsidRPr="00BD7196">
        <w:rPr>
          <w:rFonts w:cs="Times New Roman"/>
          <w:sz w:val="28"/>
          <w:szCs w:val="28"/>
        </w:rPr>
        <w:t xml:space="preserve">(8,7% в 2013 г.);  литература по искусству – </w:t>
      </w:r>
      <w:r w:rsidRPr="00BD7196">
        <w:rPr>
          <w:rFonts w:cs="Times New Roman"/>
          <w:color w:val="7030A0"/>
          <w:sz w:val="28"/>
          <w:szCs w:val="28"/>
        </w:rPr>
        <w:t xml:space="preserve">8,4% </w:t>
      </w:r>
      <w:r w:rsidRPr="00BD7196">
        <w:rPr>
          <w:rFonts w:cs="Times New Roman"/>
          <w:sz w:val="28"/>
          <w:szCs w:val="28"/>
        </w:rPr>
        <w:t>(8,9% в 2013 г.) и т.д.</w:t>
      </w:r>
    </w:p>
    <w:p w:rsidR="00BD7196" w:rsidRPr="00BD7196" w:rsidRDefault="00BD7196" w:rsidP="00BD7196">
      <w:pPr>
        <w:pStyle w:val="Standard"/>
        <w:ind w:firstLine="540"/>
        <w:jc w:val="both"/>
        <w:rPr>
          <w:rFonts w:cs="Times New Roman"/>
          <w:sz w:val="28"/>
          <w:szCs w:val="28"/>
        </w:rPr>
      </w:pPr>
      <w:r w:rsidRPr="00BD7196">
        <w:rPr>
          <w:rFonts w:cs="Times New Roman"/>
          <w:sz w:val="28"/>
          <w:szCs w:val="28"/>
        </w:rPr>
        <w:t>Отмечаются колебания спроса по отделам.</w:t>
      </w:r>
    </w:p>
    <w:p w:rsidR="00BD7196" w:rsidRPr="00BD7196" w:rsidRDefault="00BD7196" w:rsidP="00BD7196">
      <w:pPr>
        <w:pStyle w:val="Standard"/>
        <w:ind w:firstLine="540"/>
        <w:jc w:val="both"/>
        <w:rPr>
          <w:rFonts w:cs="Times New Roman"/>
          <w:sz w:val="28"/>
          <w:szCs w:val="28"/>
        </w:rPr>
      </w:pPr>
      <w:r w:rsidRPr="00BD7196">
        <w:rPr>
          <w:rFonts w:cs="Times New Roman"/>
          <w:sz w:val="28"/>
          <w:szCs w:val="28"/>
        </w:rPr>
        <w:t xml:space="preserve">В отделе абонемента (отдел несет основную нагрузку по посещениям) – </w:t>
      </w:r>
      <w:r w:rsidRPr="00BD7196">
        <w:rPr>
          <w:rFonts w:cs="Times New Roman"/>
          <w:color w:val="000080"/>
          <w:sz w:val="28"/>
          <w:szCs w:val="28"/>
        </w:rPr>
        <w:t>33,9%</w:t>
      </w:r>
      <w:r w:rsidRPr="00BD7196">
        <w:rPr>
          <w:rFonts w:cs="Times New Roman"/>
          <w:sz w:val="28"/>
          <w:szCs w:val="28"/>
        </w:rPr>
        <w:t xml:space="preserve"> от общего числа посещений по библиотеке (</w:t>
      </w:r>
      <w:r w:rsidRPr="00BD7196">
        <w:rPr>
          <w:rFonts w:cs="Times New Roman"/>
          <w:color w:val="0000FF"/>
          <w:sz w:val="28"/>
          <w:szCs w:val="28"/>
        </w:rPr>
        <w:t>-0,4%</w:t>
      </w:r>
      <w:r w:rsidRPr="00BD7196">
        <w:rPr>
          <w:rFonts w:cs="Times New Roman"/>
          <w:sz w:val="28"/>
          <w:szCs w:val="28"/>
        </w:rPr>
        <w:t xml:space="preserve"> к 2013г.):</w:t>
      </w:r>
    </w:p>
    <w:p w:rsidR="00BD7196" w:rsidRPr="00BD7196" w:rsidRDefault="00BD7196" w:rsidP="00BD7196">
      <w:pPr>
        <w:pStyle w:val="Standard"/>
        <w:ind w:firstLine="540"/>
        <w:jc w:val="both"/>
        <w:rPr>
          <w:rFonts w:cs="Times New Roman"/>
          <w:sz w:val="28"/>
          <w:szCs w:val="28"/>
        </w:rPr>
      </w:pPr>
      <w:r w:rsidRPr="00BD7196">
        <w:rPr>
          <w:rFonts w:cs="Times New Roman"/>
          <w:sz w:val="28"/>
          <w:szCs w:val="28"/>
        </w:rPr>
        <w:t xml:space="preserve">-  Художественная литература – </w:t>
      </w:r>
      <w:r w:rsidRPr="00BD7196">
        <w:rPr>
          <w:rFonts w:cs="Times New Roman"/>
          <w:color w:val="FF0000"/>
          <w:sz w:val="28"/>
          <w:szCs w:val="28"/>
        </w:rPr>
        <w:t xml:space="preserve">66,9% </w:t>
      </w:r>
      <w:r w:rsidRPr="00BD7196">
        <w:rPr>
          <w:rFonts w:cs="Times New Roman"/>
          <w:sz w:val="28"/>
          <w:szCs w:val="28"/>
        </w:rPr>
        <w:t>(61,3%  в 2013 г.).</w:t>
      </w:r>
    </w:p>
    <w:p w:rsidR="00BD7196" w:rsidRPr="00BD7196" w:rsidRDefault="00BD7196" w:rsidP="00BD7196">
      <w:pPr>
        <w:pStyle w:val="Standard"/>
        <w:ind w:firstLine="540"/>
        <w:jc w:val="both"/>
        <w:rPr>
          <w:rFonts w:cs="Times New Roman"/>
          <w:sz w:val="28"/>
          <w:szCs w:val="28"/>
        </w:rPr>
      </w:pPr>
      <w:r w:rsidRPr="00BD7196">
        <w:rPr>
          <w:rFonts w:cs="Times New Roman"/>
          <w:sz w:val="28"/>
          <w:szCs w:val="28"/>
        </w:rPr>
        <w:t xml:space="preserve">- Издания общегуманитарного профиля  – </w:t>
      </w:r>
      <w:r w:rsidRPr="00BD7196">
        <w:rPr>
          <w:rFonts w:cs="Times New Roman"/>
          <w:color w:val="0070C0"/>
          <w:sz w:val="28"/>
          <w:szCs w:val="28"/>
        </w:rPr>
        <w:t xml:space="preserve">10,5% </w:t>
      </w:r>
      <w:r w:rsidRPr="00BD7196">
        <w:rPr>
          <w:rFonts w:cs="Times New Roman"/>
          <w:color w:val="000080"/>
          <w:sz w:val="28"/>
          <w:szCs w:val="28"/>
        </w:rPr>
        <w:t>(</w:t>
      </w:r>
      <w:r w:rsidRPr="00BD7196">
        <w:rPr>
          <w:rFonts w:cs="Times New Roman"/>
          <w:sz w:val="28"/>
          <w:szCs w:val="28"/>
        </w:rPr>
        <w:t xml:space="preserve">13,5%  в 2013 г.), в </w:t>
      </w:r>
      <w:proofErr w:type="spellStart"/>
      <w:r w:rsidRPr="00BD7196">
        <w:rPr>
          <w:rFonts w:cs="Times New Roman"/>
          <w:sz w:val="28"/>
          <w:szCs w:val="28"/>
        </w:rPr>
        <w:t>т.ч</w:t>
      </w:r>
      <w:proofErr w:type="spellEnd"/>
      <w:r w:rsidRPr="00BD7196">
        <w:rPr>
          <w:rFonts w:cs="Times New Roman"/>
          <w:sz w:val="28"/>
          <w:szCs w:val="28"/>
        </w:rPr>
        <w:t xml:space="preserve">. издания по праву и юридическим наукам – </w:t>
      </w:r>
      <w:r w:rsidRPr="00BD7196">
        <w:rPr>
          <w:rFonts w:cs="Times New Roman"/>
          <w:color w:val="FF0000"/>
          <w:sz w:val="28"/>
          <w:szCs w:val="28"/>
        </w:rPr>
        <w:t xml:space="preserve">1,8% </w:t>
      </w:r>
      <w:r w:rsidRPr="00BD7196">
        <w:rPr>
          <w:rFonts w:cs="Times New Roman"/>
          <w:color w:val="000000"/>
          <w:sz w:val="28"/>
          <w:szCs w:val="28"/>
        </w:rPr>
        <w:t>(</w:t>
      </w:r>
      <w:r w:rsidRPr="00BD7196">
        <w:rPr>
          <w:rFonts w:cs="Times New Roman"/>
          <w:sz w:val="28"/>
          <w:szCs w:val="28"/>
        </w:rPr>
        <w:t xml:space="preserve">1,7% в 2013 г.), по экономике и экономическим наукам – </w:t>
      </w:r>
      <w:r w:rsidRPr="00BD7196">
        <w:rPr>
          <w:rFonts w:cs="Times New Roman"/>
          <w:color w:val="FF0000"/>
          <w:sz w:val="28"/>
          <w:szCs w:val="28"/>
        </w:rPr>
        <w:t xml:space="preserve">2,3% </w:t>
      </w:r>
      <w:r w:rsidRPr="00BD7196">
        <w:rPr>
          <w:rFonts w:cs="Times New Roman"/>
          <w:color w:val="000000"/>
          <w:sz w:val="28"/>
          <w:szCs w:val="28"/>
        </w:rPr>
        <w:t>(</w:t>
      </w:r>
      <w:r w:rsidRPr="00BD7196">
        <w:rPr>
          <w:rFonts w:cs="Times New Roman"/>
          <w:sz w:val="28"/>
          <w:szCs w:val="28"/>
        </w:rPr>
        <w:t>2,1% в 2013 г.).</w:t>
      </w:r>
    </w:p>
    <w:p w:rsidR="00BD7196" w:rsidRPr="00BD7196" w:rsidRDefault="00BD7196" w:rsidP="00BD7196">
      <w:pPr>
        <w:pStyle w:val="Standard"/>
        <w:ind w:firstLine="540"/>
        <w:jc w:val="both"/>
        <w:rPr>
          <w:rFonts w:cs="Times New Roman"/>
          <w:sz w:val="28"/>
          <w:szCs w:val="28"/>
        </w:rPr>
      </w:pPr>
      <w:r w:rsidRPr="00BD7196">
        <w:rPr>
          <w:rFonts w:cs="Times New Roman"/>
          <w:sz w:val="28"/>
          <w:szCs w:val="28"/>
        </w:rPr>
        <w:t xml:space="preserve">- Естественнонаучная литература – </w:t>
      </w:r>
      <w:r w:rsidRPr="00BD7196">
        <w:rPr>
          <w:rFonts w:cs="Times New Roman"/>
          <w:color w:val="0070C0"/>
          <w:sz w:val="28"/>
          <w:szCs w:val="28"/>
        </w:rPr>
        <w:t xml:space="preserve">6,3% </w:t>
      </w:r>
      <w:r w:rsidRPr="00BD7196">
        <w:rPr>
          <w:rFonts w:cs="Times New Roman"/>
          <w:color w:val="0000FF"/>
          <w:sz w:val="28"/>
          <w:szCs w:val="28"/>
        </w:rPr>
        <w:t>(</w:t>
      </w:r>
      <w:r w:rsidRPr="00BD7196">
        <w:rPr>
          <w:rFonts w:cs="Times New Roman"/>
          <w:sz w:val="28"/>
          <w:szCs w:val="28"/>
        </w:rPr>
        <w:t>8,1% в 2013г.).</w:t>
      </w:r>
    </w:p>
    <w:p w:rsidR="00BD7196" w:rsidRPr="00BD7196" w:rsidRDefault="00BD7196" w:rsidP="00BD7196">
      <w:pPr>
        <w:pStyle w:val="Standard"/>
        <w:ind w:firstLine="540"/>
        <w:jc w:val="both"/>
        <w:rPr>
          <w:rFonts w:cs="Times New Roman"/>
          <w:sz w:val="28"/>
          <w:szCs w:val="28"/>
        </w:rPr>
      </w:pPr>
      <w:r w:rsidRPr="00BD7196">
        <w:rPr>
          <w:rFonts w:cs="Times New Roman"/>
          <w:sz w:val="28"/>
          <w:szCs w:val="28"/>
        </w:rPr>
        <w:t>В отделе читальных залов (отдел несет основную нагрузку по книговыдаче) – 38,9% от общего числа книговыдач по библиотеке (на уровне 2013 г.):</w:t>
      </w:r>
    </w:p>
    <w:p w:rsidR="00BD7196" w:rsidRPr="00BD7196" w:rsidRDefault="00BD7196" w:rsidP="00BD7196">
      <w:pPr>
        <w:pStyle w:val="Standard"/>
        <w:ind w:firstLine="540"/>
        <w:jc w:val="both"/>
        <w:rPr>
          <w:rFonts w:cs="Times New Roman"/>
          <w:sz w:val="28"/>
          <w:szCs w:val="28"/>
        </w:rPr>
      </w:pPr>
      <w:r w:rsidRPr="00BD7196">
        <w:rPr>
          <w:rFonts w:cs="Times New Roman"/>
          <w:sz w:val="28"/>
          <w:szCs w:val="28"/>
        </w:rPr>
        <w:t xml:space="preserve">- Издания общегуманитарного профиля  – </w:t>
      </w:r>
      <w:r w:rsidRPr="00BD7196">
        <w:rPr>
          <w:rFonts w:cs="Times New Roman"/>
          <w:color w:val="FF0000"/>
          <w:sz w:val="28"/>
          <w:szCs w:val="28"/>
        </w:rPr>
        <w:t xml:space="preserve">63,8% </w:t>
      </w:r>
      <w:r w:rsidRPr="00BD7196">
        <w:rPr>
          <w:rFonts w:cs="Times New Roman"/>
          <w:sz w:val="28"/>
          <w:szCs w:val="28"/>
        </w:rPr>
        <w:t>(51,2%  в 2013 г.).</w:t>
      </w:r>
    </w:p>
    <w:p w:rsidR="00BD7196" w:rsidRPr="00BD7196" w:rsidRDefault="00BD7196" w:rsidP="00BD7196">
      <w:pPr>
        <w:pStyle w:val="Standard"/>
        <w:ind w:firstLine="540"/>
        <w:jc w:val="both"/>
        <w:rPr>
          <w:rFonts w:cs="Times New Roman"/>
          <w:sz w:val="28"/>
          <w:szCs w:val="28"/>
        </w:rPr>
      </w:pPr>
      <w:r w:rsidRPr="00BD7196">
        <w:rPr>
          <w:rFonts w:cs="Times New Roman"/>
          <w:sz w:val="28"/>
          <w:szCs w:val="28"/>
        </w:rPr>
        <w:lastRenderedPageBreak/>
        <w:t xml:space="preserve">- Естественнонаучная литература – </w:t>
      </w:r>
      <w:r w:rsidRPr="00BD7196">
        <w:rPr>
          <w:rFonts w:cs="Times New Roman"/>
          <w:color w:val="0070C0"/>
          <w:sz w:val="28"/>
          <w:szCs w:val="28"/>
        </w:rPr>
        <w:t xml:space="preserve">22,2% </w:t>
      </w:r>
      <w:r w:rsidRPr="00BD7196">
        <w:rPr>
          <w:rFonts w:cs="Times New Roman"/>
          <w:sz w:val="28"/>
          <w:szCs w:val="28"/>
        </w:rPr>
        <w:t>(30,0%  в 2013 г.).</w:t>
      </w:r>
    </w:p>
    <w:p w:rsidR="00BD7196" w:rsidRPr="00BD7196" w:rsidRDefault="00BD7196" w:rsidP="00BD7196">
      <w:pPr>
        <w:pStyle w:val="Standard"/>
        <w:ind w:firstLine="540"/>
        <w:rPr>
          <w:rFonts w:cs="Times New Roman"/>
          <w:sz w:val="28"/>
          <w:szCs w:val="28"/>
        </w:rPr>
      </w:pPr>
      <w:r w:rsidRPr="00BD7196">
        <w:rPr>
          <w:rFonts w:cs="Times New Roman"/>
          <w:sz w:val="28"/>
          <w:szCs w:val="28"/>
        </w:rPr>
        <w:t xml:space="preserve">- Прочая литература – </w:t>
      </w:r>
      <w:r w:rsidRPr="00BD7196">
        <w:rPr>
          <w:rFonts w:cs="Times New Roman"/>
          <w:color w:val="0070C0"/>
          <w:sz w:val="28"/>
          <w:szCs w:val="28"/>
        </w:rPr>
        <w:t xml:space="preserve">6,2% </w:t>
      </w:r>
      <w:r w:rsidRPr="00BD7196">
        <w:rPr>
          <w:rFonts w:cs="Times New Roman"/>
          <w:sz w:val="28"/>
          <w:szCs w:val="28"/>
        </w:rPr>
        <w:t>(7,5% в 2013 г.).</w:t>
      </w:r>
    </w:p>
    <w:p w:rsidR="00E32D08" w:rsidRPr="00C8155A" w:rsidRDefault="00715B20" w:rsidP="00C8155A">
      <w:pPr>
        <w:spacing w:after="0" w:line="240" w:lineRule="auto"/>
        <w:jc w:val="both"/>
        <w:rPr>
          <w:rFonts w:ascii="Times New Roman" w:eastAsia="Times New Roman" w:hAnsi="Times New Roman" w:cs="Times New Roman"/>
          <w:b/>
          <w:sz w:val="28"/>
          <w:szCs w:val="28"/>
        </w:rPr>
      </w:pPr>
      <w:r w:rsidRPr="00C8155A">
        <w:rPr>
          <w:rFonts w:ascii="Times New Roman" w:eastAsia="Times New Roman" w:hAnsi="Times New Roman" w:cs="Times New Roman"/>
          <w:b/>
          <w:sz w:val="28"/>
          <w:szCs w:val="28"/>
          <w:u w:val="single"/>
        </w:rPr>
        <w:t xml:space="preserve">Программные мероприятия  </w:t>
      </w:r>
    </w:p>
    <w:p w:rsidR="00E32D08" w:rsidRPr="00C8155A" w:rsidRDefault="00715B20" w:rsidP="00C8155A">
      <w:pPr>
        <w:spacing w:after="0" w:line="240" w:lineRule="auto"/>
        <w:ind w:firstLine="539"/>
        <w:jc w:val="both"/>
        <w:rPr>
          <w:rFonts w:ascii="Times New Roman" w:eastAsia="Times New Roman" w:hAnsi="Times New Roman" w:cs="Times New Roman"/>
          <w:b/>
          <w:color w:val="000000"/>
          <w:sz w:val="28"/>
          <w:szCs w:val="28"/>
        </w:rPr>
      </w:pPr>
      <w:r w:rsidRPr="00C8155A">
        <w:rPr>
          <w:rFonts w:ascii="Times New Roman" w:eastAsia="Times New Roman" w:hAnsi="Times New Roman" w:cs="Times New Roman"/>
          <w:b/>
          <w:color w:val="000000"/>
          <w:sz w:val="28"/>
          <w:szCs w:val="28"/>
        </w:rPr>
        <w:t>Деятельность в рамках федеральной программы «Культура России (2012-2018 годы)»</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Из средств </w:t>
      </w:r>
      <w:r w:rsidRPr="00C8155A">
        <w:rPr>
          <w:rFonts w:ascii="Times New Roman" w:eastAsia="Times New Roman" w:hAnsi="Times New Roman" w:cs="Times New Roman"/>
          <w:color w:val="000000"/>
          <w:sz w:val="28"/>
          <w:szCs w:val="28"/>
        </w:rPr>
        <w:t xml:space="preserve">федеральной </w:t>
      </w:r>
      <w:r w:rsidRPr="00C8155A">
        <w:rPr>
          <w:rFonts w:ascii="Times New Roman" w:eastAsia="Times New Roman" w:hAnsi="Times New Roman" w:cs="Times New Roman"/>
          <w:sz w:val="28"/>
          <w:szCs w:val="28"/>
        </w:rPr>
        <w:t xml:space="preserve">целевой </w:t>
      </w:r>
      <w:r w:rsidRPr="00C8155A">
        <w:rPr>
          <w:rFonts w:ascii="Times New Roman" w:eastAsia="Times New Roman" w:hAnsi="Times New Roman" w:cs="Times New Roman"/>
          <w:color w:val="000000"/>
          <w:sz w:val="28"/>
          <w:szCs w:val="28"/>
        </w:rPr>
        <w:t xml:space="preserve">программы «Культура России (2012-2018 годы)» выделено </w:t>
      </w:r>
      <w:r w:rsidRPr="00C8155A">
        <w:rPr>
          <w:rFonts w:ascii="Times New Roman" w:eastAsia="Times New Roman" w:hAnsi="Times New Roman" w:cs="Times New Roman"/>
          <w:b/>
          <w:sz w:val="28"/>
          <w:szCs w:val="28"/>
        </w:rPr>
        <w:t>73217,44</w:t>
      </w:r>
      <w:r w:rsidRPr="00C8155A">
        <w:rPr>
          <w:rFonts w:ascii="Times New Roman" w:eastAsia="Times New Roman" w:hAnsi="Times New Roman" w:cs="Times New Roman"/>
          <w:sz w:val="28"/>
          <w:szCs w:val="28"/>
        </w:rPr>
        <w:t xml:space="preserve"> рубл</w:t>
      </w:r>
      <w:r w:rsidR="0033167A">
        <w:rPr>
          <w:rFonts w:ascii="Times New Roman" w:eastAsia="Times New Roman" w:hAnsi="Times New Roman" w:cs="Times New Roman"/>
          <w:sz w:val="28"/>
          <w:szCs w:val="28"/>
        </w:rPr>
        <w:t>я</w:t>
      </w:r>
      <w:r w:rsidRPr="00C8155A">
        <w:rPr>
          <w:rFonts w:ascii="Times New Roman" w:eastAsia="Times New Roman" w:hAnsi="Times New Roman" w:cs="Times New Roman"/>
          <w:sz w:val="28"/>
          <w:szCs w:val="28"/>
        </w:rPr>
        <w:t xml:space="preserve"> на приобретение оборудования.</w:t>
      </w:r>
    </w:p>
    <w:p w:rsidR="00385789" w:rsidRPr="00385789" w:rsidRDefault="00715B20" w:rsidP="00C8155A">
      <w:pPr>
        <w:spacing w:after="0" w:line="240" w:lineRule="auto"/>
        <w:ind w:firstLine="567"/>
        <w:jc w:val="both"/>
        <w:rPr>
          <w:rFonts w:ascii="Times New Roman" w:hAnsi="Times New Roman" w:cs="Times New Roman"/>
          <w:sz w:val="28"/>
          <w:szCs w:val="28"/>
        </w:rPr>
      </w:pPr>
      <w:proofErr w:type="gramStart"/>
      <w:r w:rsidRPr="00C8155A">
        <w:rPr>
          <w:rFonts w:ascii="Times New Roman" w:eastAsia="Times New Roman" w:hAnsi="Times New Roman" w:cs="Times New Roman"/>
          <w:sz w:val="28"/>
          <w:szCs w:val="28"/>
        </w:rPr>
        <w:t xml:space="preserve">- </w:t>
      </w:r>
      <w:r w:rsidRPr="00385789">
        <w:rPr>
          <w:rFonts w:ascii="Times New Roman" w:eastAsia="Times New Roman" w:hAnsi="Times New Roman" w:cs="Times New Roman"/>
          <w:sz w:val="28"/>
          <w:szCs w:val="28"/>
        </w:rPr>
        <w:t xml:space="preserve">В рамках федеральной целевой программы «Культура России  </w:t>
      </w:r>
      <w:r w:rsidRPr="00385789">
        <w:rPr>
          <w:rFonts w:ascii="Times New Roman" w:eastAsia="Times New Roman" w:hAnsi="Times New Roman" w:cs="Times New Roman"/>
          <w:color w:val="000000"/>
          <w:sz w:val="28"/>
          <w:szCs w:val="28"/>
        </w:rPr>
        <w:t>(2012-2018 годы)»</w:t>
      </w:r>
      <w:r w:rsidR="00385789" w:rsidRPr="00385789">
        <w:rPr>
          <w:rFonts w:ascii="Times New Roman" w:eastAsia="Times New Roman" w:hAnsi="Times New Roman" w:cs="Times New Roman"/>
          <w:color w:val="000000"/>
          <w:sz w:val="28"/>
          <w:szCs w:val="28"/>
        </w:rPr>
        <w:t xml:space="preserve"> в</w:t>
      </w:r>
      <w:r w:rsidRPr="00385789">
        <w:rPr>
          <w:rFonts w:ascii="Times New Roman" w:eastAsia="Times New Roman" w:hAnsi="Times New Roman" w:cs="Times New Roman"/>
          <w:color w:val="000000"/>
          <w:sz w:val="28"/>
          <w:szCs w:val="28"/>
        </w:rPr>
        <w:t xml:space="preserve"> </w:t>
      </w:r>
      <w:r w:rsidR="00385789" w:rsidRPr="00385789">
        <w:rPr>
          <w:rFonts w:ascii="Times New Roman" w:hAnsi="Times New Roman" w:cs="Times New Roman"/>
          <w:sz w:val="28"/>
          <w:szCs w:val="28"/>
        </w:rPr>
        <w:t xml:space="preserve">Федеральном центре консервации библиотечных документов РНБ </w:t>
      </w:r>
      <w:r w:rsidRPr="00385789">
        <w:rPr>
          <w:rFonts w:ascii="Times New Roman" w:eastAsia="Times New Roman" w:hAnsi="Times New Roman" w:cs="Times New Roman"/>
          <w:sz w:val="28"/>
          <w:szCs w:val="28"/>
        </w:rPr>
        <w:t xml:space="preserve">отреставрировано 2 издания из редкого </w:t>
      </w:r>
      <w:r w:rsidR="00385789" w:rsidRPr="00385789">
        <w:rPr>
          <w:rFonts w:ascii="Times New Roman" w:hAnsi="Times New Roman" w:cs="Times New Roman"/>
          <w:sz w:val="28"/>
          <w:szCs w:val="28"/>
        </w:rPr>
        <w:t>фонда (Пушкин А.С. Сочинения.</w:t>
      </w:r>
      <w:proofErr w:type="gramEnd"/>
      <w:r w:rsidR="00385789" w:rsidRPr="00385789">
        <w:rPr>
          <w:rFonts w:ascii="Times New Roman" w:hAnsi="Times New Roman" w:cs="Times New Roman"/>
          <w:sz w:val="28"/>
          <w:szCs w:val="28"/>
        </w:rPr>
        <w:t xml:space="preserve"> Т.1. - СПб</w:t>
      </w:r>
      <w:proofErr w:type="gramStart"/>
      <w:r w:rsidR="00385789" w:rsidRPr="00385789">
        <w:rPr>
          <w:rFonts w:ascii="Times New Roman" w:hAnsi="Times New Roman" w:cs="Times New Roman"/>
          <w:sz w:val="28"/>
          <w:szCs w:val="28"/>
        </w:rPr>
        <w:t xml:space="preserve">., </w:t>
      </w:r>
      <w:proofErr w:type="gramEnd"/>
      <w:r w:rsidR="00385789" w:rsidRPr="00385789">
        <w:rPr>
          <w:rFonts w:ascii="Times New Roman" w:hAnsi="Times New Roman" w:cs="Times New Roman"/>
          <w:sz w:val="28"/>
          <w:szCs w:val="28"/>
        </w:rPr>
        <w:t xml:space="preserve">1838 .; Кантемир А.Д. Сочинения Кантемира. - </w:t>
      </w:r>
      <w:proofErr w:type="gramStart"/>
      <w:r w:rsidR="00385789" w:rsidRPr="00385789">
        <w:rPr>
          <w:rFonts w:ascii="Times New Roman" w:hAnsi="Times New Roman" w:cs="Times New Roman"/>
          <w:sz w:val="28"/>
          <w:szCs w:val="28"/>
        </w:rPr>
        <w:t xml:space="preserve">СПб., 1847.).  </w:t>
      </w:r>
      <w:proofErr w:type="gramEnd"/>
    </w:p>
    <w:p w:rsidR="00E32D08" w:rsidRPr="00C8155A" w:rsidRDefault="00715B20" w:rsidP="00C8155A">
      <w:pPr>
        <w:spacing w:after="0" w:line="240" w:lineRule="auto"/>
        <w:ind w:firstLine="567"/>
        <w:jc w:val="both"/>
        <w:rPr>
          <w:rFonts w:ascii="Times New Roman" w:eastAsia="Times New Roman" w:hAnsi="Times New Roman" w:cs="Times New Roman"/>
          <w:b/>
          <w:sz w:val="28"/>
          <w:szCs w:val="28"/>
        </w:rPr>
      </w:pPr>
      <w:r w:rsidRPr="00C8155A">
        <w:rPr>
          <w:rFonts w:ascii="Times New Roman" w:eastAsia="Times New Roman" w:hAnsi="Times New Roman" w:cs="Times New Roman"/>
          <w:b/>
          <w:color w:val="000000"/>
          <w:sz w:val="28"/>
          <w:szCs w:val="28"/>
        </w:rPr>
        <w:t>Государственная программа «Развитие культуры и туризма в Брянской области (2014-2020 годы)</w:t>
      </w:r>
      <w:r w:rsidR="0033167A">
        <w:rPr>
          <w:rFonts w:ascii="Times New Roman" w:eastAsia="Times New Roman" w:hAnsi="Times New Roman" w:cs="Times New Roman"/>
          <w:b/>
          <w:color w:val="000000"/>
          <w:sz w:val="28"/>
          <w:szCs w:val="28"/>
        </w:rPr>
        <w:t>»</w:t>
      </w:r>
      <w:r w:rsidRPr="00C8155A">
        <w:rPr>
          <w:rFonts w:ascii="Times New Roman" w:eastAsia="Times New Roman" w:hAnsi="Times New Roman" w:cs="Times New Roman"/>
          <w:b/>
          <w:color w:val="000000"/>
          <w:sz w:val="28"/>
          <w:szCs w:val="28"/>
        </w:rPr>
        <w:t xml:space="preserve"> </w:t>
      </w:r>
      <w:r w:rsidRPr="00C8155A">
        <w:rPr>
          <w:rFonts w:ascii="Times New Roman" w:eastAsia="Times New Roman" w:hAnsi="Times New Roman" w:cs="Times New Roman"/>
          <w:color w:val="000000"/>
          <w:sz w:val="28"/>
          <w:szCs w:val="28"/>
        </w:rPr>
        <w:t>было выделено</w:t>
      </w:r>
      <w:r w:rsidRPr="00C8155A">
        <w:rPr>
          <w:rFonts w:ascii="Times New Roman" w:eastAsia="Times New Roman" w:hAnsi="Times New Roman" w:cs="Times New Roman"/>
          <w:b/>
          <w:color w:val="000000"/>
          <w:sz w:val="28"/>
          <w:szCs w:val="28"/>
        </w:rPr>
        <w:t xml:space="preserve"> 2539999,96 </w:t>
      </w:r>
      <w:r w:rsidRPr="00C8155A">
        <w:rPr>
          <w:rFonts w:ascii="Times New Roman" w:eastAsia="Times New Roman" w:hAnsi="Times New Roman" w:cs="Times New Roman"/>
          <w:color w:val="000000"/>
          <w:sz w:val="28"/>
          <w:szCs w:val="28"/>
        </w:rPr>
        <w:t>рубл</w:t>
      </w:r>
      <w:r w:rsidR="0033167A">
        <w:rPr>
          <w:rFonts w:ascii="Times New Roman" w:eastAsia="Times New Roman" w:hAnsi="Times New Roman" w:cs="Times New Roman"/>
          <w:color w:val="000000"/>
          <w:sz w:val="28"/>
          <w:szCs w:val="28"/>
        </w:rPr>
        <w:t>я</w:t>
      </w:r>
      <w:r w:rsidRPr="00C8155A">
        <w:rPr>
          <w:rFonts w:ascii="Times New Roman" w:eastAsia="Times New Roman" w:hAnsi="Times New Roman" w:cs="Times New Roman"/>
          <w:color w:val="000000"/>
          <w:sz w:val="28"/>
          <w:szCs w:val="28"/>
        </w:rPr>
        <w:t>, в том числе:</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на комплектование библиотечного фонда муниципальных библиотек </w:t>
      </w:r>
      <w:r w:rsidR="0033167A">
        <w:rPr>
          <w:rFonts w:ascii="Times New Roman" w:eastAsia="Times New Roman" w:hAnsi="Times New Roman" w:cs="Times New Roman"/>
          <w:sz w:val="28"/>
          <w:szCs w:val="28"/>
        </w:rPr>
        <w:t>-</w:t>
      </w:r>
      <w:r w:rsidRPr="00C8155A">
        <w:rPr>
          <w:rFonts w:ascii="Times New Roman" w:eastAsia="Times New Roman" w:hAnsi="Times New Roman" w:cs="Times New Roman"/>
          <w:sz w:val="28"/>
          <w:szCs w:val="28"/>
        </w:rPr>
        <w:t>1000000,0 рублей (приобретено 4259 экз. книг);</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на комплектование фонда Брянской областной научной универсальной библиотеки – всего 125514,0 рублей (приобретено 243 экз. книг);</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на приобретение сервера – 240000,0 рублей;</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на оплату подписки на периодические издания на различных видах носителей информации, приобретение баз данных и патентов за 2 полугодие 2013 г. – 1174485,96 рублей;</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согласно приказу департамента культуры  Брянской области </w:t>
      </w:r>
      <w:r w:rsidRPr="00C8155A">
        <w:rPr>
          <w:rFonts w:ascii="Times New Roman" w:eastAsia="Segoe UI Symbol" w:hAnsi="Times New Roman" w:cs="Times New Roman"/>
          <w:sz w:val="28"/>
          <w:szCs w:val="28"/>
        </w:rPr>
        <w:t>№</w:t>
      </w:r>
      <w:r w:rsidRPr="00C8155A">
        <w:rPr>
          <w:rFonts w:ascii="Times New Roman" w:eastAsia="Times New Roman" w:hAnsi="Times New Roman" w:cs="Times New Roman"/>
          <w:sz w:val="28"/>
          <w:szCs w:val="28"/>
        </w:rPr>
        <w:t>0111/035 от 14.02.2014</w:t>
      </w:r>
      <w:r w:rsidR="0033167A">
        <w:rPr>
          <w:rFonts w:ascii="Times New Roman" w:eastAsia="Times New Roman" w:hAnsi="Times New Roman" w:cs="Times New Roman"/>
          <w:sz w:val="28"/>
          <w:szCs w:val="28"/>
        </w:rPr>
        <w:t xml:space="preserve"> </w:t>
      </w:r>
      <w:r w:rsidRPr="00C8155A">
        <w:rPr>
          <w:rFonts w:ascii="Times New Roman" w:eastAsia="Times New Roman" w:hAnsi="Times New Roman" w:cs="Times New Roman"/>
          <w:sz w:val="28"/>
          <w:szCs w:val="28"/>
        </w:rPr>
        <w:t>г. и приказу</w:t>
      </w:r>
      <w:r w:rsidR="0033167A">
        <w:rPr>
          <w:rFonts w:ascii="Times New Roman" w:eastAsia="Times New Roman" w:hAnsi="Times New Roman" w:cs="Times New Roman"/>
          <w:sz w:val="28"/>
          <w:szCs w:val="28"/>
        </w:rPr>
        <w:t xml:space="preserve"> </w:t>
      </w:r>
      <w:r w:rsidRPr="00C8155A">
        <w:rPr>
          <w:rFonts w:ascii="Times New Roman" w:eastAsia="Segoe UI Symbol" w:hAnsi="Times New Roman" w:cs="Times New Roman"/>
          <w:sz w:val="28"/>
          <w:szCs w:val="28"/>
        </w:rPr>
        <w:t>№</w:t>
      </w:r>
      <w:r w:rsidRPr="00C8155A">
        <w:rPr>
          <w:rFonts w:ascii="Times New Roman" w:eastAsia="Times New Roman" w:hAnsi="Times New Roman" w:cs="Times New Roman"/>
          <w:sz w:val="28"/>
          <w:szCs w:val="28"/>
        </w:rPr>
        <w:t>0111/034 от 14.02.2014</w:t>
      </w:r>
      <w:r w:rsidR="0033167A">
        <w:rPr>
          <w:rFonts w:ascii="Times New Roman" w:eastAsia="Times New Roman" w:hAnsi="Times New Roman" w:cs="Times New Roman"/>
          <w:sz w:val="28"/>
          <w:szCs w:val="28"/>
        </w:rPr>
        <w:t xml:space="preserve"> </w:t>
      </w:r>
      <w:r w:rsidRPr="00C8155A">
        <w:rPr>
          <w:rFonts w:ascii="Times New Roman" w:eastAsia="Times New Roman" w:hAnsi="Times New Roman" w:cs="Times New Roman"/>
          <w:sz w:val="28"/>
          <w:szCs w:val="28"/>
        </w:rPr>
        <w:t>г. для погашения кредиторской задолженности было выделено 329000,00руб. за оборудование, приобретенное в 2013году.</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В рамках реализации мероприятия</w:t>
      </w:r>
      <w:r w:rsidRPr="00C8155A">
        <w:rPr>
          <w:rFonts w:ascii="Times New Roman" w:eastAsia="Times New Roman" w:hAnsi="Times New Roman" w:cs="Times New Roman"/>
          <w:b/>
          <w:sz w:val="28"/>
          <w:szCs w:val="28"/>
        </w:rPr>
        <w:t xml:space="preserve"> «Государственная поддержка комплексного развития подпрограммы « Искусство» государственной программы Российской Федерации «Развитие культуры и туризма в Брянской области» (2014-2020годы) </w:t>
      </w:r>
      <w:r w:rsidRPr="00C8155A">
        <w:rPr>
          <w:rFonts w:ascii="Times New Roman" w:eastAsia="Times New Roman" w:hAnsi="Times New Roman" w:cs="Times New Roman"/>
          <w:sz w:val="28"/>
          <w:szCs w:val="28"/>
        </w:rPr>
        <w:t>выделено</w:t>
      </w:r>
      <w:r w:rsidRPr="00C8155A">
        <w:rPr>
          <w:rFonts w:ascii="Times New Roman" w:eastAsia="Times New Roman" w:hAnsi="Times New Roman" w:cs="Times New Roman"/>
          <w:b/>
          <w:sz w:val="28"/>
          <w:szCs w:val="28"/>
        </w:rPr>
        <w:t xml:space="preserve"> 1500000,00руб</w:t>
      </w:r>
      <w:r w:rsidRPr="00C8155A">
        <w:rPr>
          <w:rFonts w:ascii="Times New Roman" w:eastAsia="Times New Roman" w:hAnsi="Times New Roman" w:cs="Times New Roman"/>
          <w:sz w:val="28"/>
          <w:szCs w:val="28"/>
        </w:rPr>
        <w:t>. на приобретение оборудования.</w:t>
      </w:r>
    </w:p>
    <w:p w:rsidR="00E32D08" w:rsidRPr="00C8155A" w:rsidRDefault="00715B20" w:rsidP="00C8155A">
      <w:pPr>
        <w:spacing w:after="0" w:line="240" w:lineRule="auto"/>
        <w:jc w:val="both"/>
        <w:rPr>
          <w:rFonts w:ascii="Times New Roman" w:eastAsia="Times New Roman" w:hAnsi="Times New Roman" w:cs="Times New Roman"/>
          <w:b/>
          <w:sz w:val="28"/>
          <w:szCs w:val="28"/>
        </w:rPr>
      </w:pPr>
      <w:r w:rsidRPr="00C8155A">
        <w:rPr>
          <w:rFonts w:ascii="Times New Roman" w:eastAsia="Times New Roman" w:hAnsi="Times New Roman" w:cs="Times New Roman"/>
          <w:b/>
          <w:sz w:val="28"/>
          <w:szCs w:val="28"/>
          <w:u w:val="single"/>
        </w:rPr>
        <w:t xml:space="preserve">Информационные ресурсы библиотеки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Важное</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условие качественного библиотечного обслуживания – формирование и обеспечение сохранности фонда библиотеки с учетом потребностей приоритетных</w:t>
      </w:r>
      <w:r w:rsidR="003F14AF" w:rsidRPr="003F14AF">
        <w:rPr>
          <w:rFonts w:ascii="Times New Roman" w:eastAsia="Times New Roman" w:hAnsi="Times New Roman" w:cs="Times New Roman"/>
          <w:sz w:val="28"/>
          <w:szCs w:val="28"/>
        </w:rPr>
        <w:t xml:space="preserve"> </w:t>
      </w:r>
      <w:r w:rsidR="003F14AF">
        <w:rPr>
          <w:rFonts w:ascii="Times New Roman" w:eastAsia="Times New Roman" w:hAnsi="Times New Roman" w:cs="Times New Roman"/>
          <w:sz w:val="28"/>
          <w:szCs w:val="28"/>
        </w:rPr>
        <w:t>групп</w:t>
      </w:r>
      <w:r w:rsidRPr="00C8155A">
        <w:rPr>
          <w:rFonts w:ascii="Times New Roman" w:eastAsia="Times New Roman" w:hAnsi="Times New Roman" w:cs="Times New Roman"/>
          <w:sz w:val="28"/>
          <w:szCs w:val="28"/>
        </w:rPr>
        <w:t xml:space="preserve"> пользователей. Текущее комплектование документного фонда библиотеки напрямую зависит от финансирования. </w:t>
      </w:r>
    </w:p>
    <w:p w:rsidR="00E32D08" w:rsidRPr="00C8155A" w:rsidRDefault="00715B20" w:rsidP="00C8155A">
      <w:pPr>
        <w:spacing w:after="0" w:line="240" w:lineRule="auto"/>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В 2014 году из областного бюджета деньги на подписку и комплектование не выделялись. По </w:t>
      </w:r>
      <w:r w:rsidR="00C8155A" w:rsidRPr="00C8155A">
        <w:rPr>
          <w:rFonts w:ascii="Times New Roman" w:hAnsi="Times New Roman" w:cs="Times New Roman"/>
          <w:color w:val="000000"/>
          <w:sz w:val="28"/>
          <w:szCs w:val="28"/>
        </w:rPr>
        <w:t xml:space="preserve">государственной программе </w:t>
      </w:r>
      <w:r w:rsidRPr="00C8155A">
        <w:rPr>
          <w:rFonts w:ascii="Times New Roman" w:eastAsia="Times New Roman" w:hAnsi="Times New Roman" w:cs="Times New Roman"/>
          <w:sz w:val="28"/>
          <w:szCs w:val="28"/>
        </w:rPr>
        <w:t xml:space="preserve">«Развитие культуры и туризма в  Брянской области» (2014 - 2020 годы) профинансировано было всего 125514 руб. (остаток 2013 г.), приобретено 243 экз. книг.  Это негативно отразилось на качестве библиотечного фонда областной библиотеки и самым отрицательным образом сказалось на выполнении  показателей эффективности деятельности библиотеки в части </w:t>
      </w:r>
      <w:proofErr w:type="spellStart"/>
      <w:r w:rsidRPr="00C8155A">
        <w:rPr>
          <w:rFonts w:ascii="Times New Roman" w:eastAsia="Times New Roman" w:hAnsi="Times New Roman" w:cs="Times New Roman"/>
          <w:sz w:val="28"/>
          <w:szCs w:val="28"/>
        </w:rPr>
        <w:t>обновляемости</w:t>
      </w:r>
      <w:proofErr w:type="spellEnd"/>
      <w:r w:rsidRPr="00C8155A">
        <w:rPr>
          <w:rFonts w:ascii="Times New Roman" w:eastAsia="Times New Roman" w:hAnsi="Times New Roman" w:cs="Times New Roman"/>
          <w:sz w:val="28"/>
          <w:szCs w:val="28"/>
        </w:rPr>
        <w:t xml:space="preserve"> фонда. План по количеству новых поступлений в библиотечный фонд выполнен на  50,5%.</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lastRenderedPageBreak/>
        <w:t xml:space="preserve">Подписка на периодические издания оформлялась через открытый аукцион в электронной форме на Официальном сайте РФ по </w:t>
      </w:r>
      <w:proofErr w:type="spellStart"/>
      <w:r w:rsidRPr="00C8155A">
        <w:rPr>
          <w:rFonts w:ascii="Times New Roman" w:eastAsia="Times New Roman" w:hAnsi="Times New Roman" w:cs="Times New Roman"/>
          <w:sz w:val="28"/>
          <w:szCs w:val="28"/>
        </w:rPr>
        <w:t>госзакупкам</w:t>
      </w:r>
      <w:proofErr w:type="spellEnd"/>
      <w:r w:rsidRPr="00C8155A">
        <w:rPr>
          <w:rFonts w:ascii="Times New Roman" w:eastAsia="Times New Roman" w:hAnsi="Times New Roman" w:cs="Times New Roman"/>
          <w:sz w:val="28"/>
          <w:szCs w:val="28"/>
        </w:rPr>
        <w:t xml:space="preserve">. В 2014 году мы сотрудничали с победителем аукциона  -  брянским филиалом екатеринбургской фирмы «Урал – Пресс Запад». Однако </w:t>
      </w:r>
      <w:r w:rsidRPr="00C8155A">
        <w:rPr>
          <w:rFonts w:ascii="Times New Roman" w:hAnsi="Times New Roman" w:cs="Times New Roman"/>
          <w:sz w:val="28"/>
          <w:szCs w:val="28"/>
        </w:rPr>
        <w:t xml:space="preserve">подписка на периодические издания за 2014 г. в сумме 4136048, 88 руб. </w:t>
      </w:r>
      <w:r w:rsidR="003F14AF">
        <w:rPr>
          <w:rFonts w:ascii="Times New Roman" w:hAnsi="Times New Roman" w:cs="Times New Roman"/>
          <w:sz w:val="28"/>
          <w:szCs w:val="28"/>
        </w:rPr>
        <w:t xml:space="preserve">по итогам года оставалась </w:t>
      </w:r>
      <w:r w:rsidRPr="00C8155A">
        <w:rPr>
          <w:rFonts w:ascii="Times New Roman" w:hAnsi="Times New Roman" w:cs="Times New Roman"/>
          <w:sz w:val="28"/>
          <w:szCs w:val="28"/>
        </w:rPr>
        <w:t>не оплачен</w:t>
      </w:r>
      <w:r w:rsidR="003F14AF">
        <w:rPr>
          <w:rFonts w:ascii="Times New Roman" w:hAnsi="Times New Roman" w:cs="Times New Roman"/>
          <w:sz w:val="28"/>
          <w:szCs w:val="28"/>
        </w:rPr>
        <w:t>ной</w:t>
      </w:r>
      <w:r w:rsidRPr="00C8155A">
        <w:rPr>
          <w:rFonts w:ascii="Times New Roman" w:eastAsia="Times New Roman" w:hAnsi="Times New Roman" w:cs="Times New Roman"/>
          <w:sz w:val="28"/>
          <w:szCs w:val="28"/>
        </w:rPr>
        <w:t xml:space="preserve">. </w:t>
      </w:r>
    </w:p>
    <w:p w:rsidR="00E32D08" w:rsidRPr="00C8155A" w:rsidRDefault="00715B20" w:rsidP="00C8155A">
      <w:pPr>
        <w:spacing w:after="0" w:line="240" w:lineRule="auto"/>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В 2014 г. библиотека получила 156    названий газет (- 8 к 2013 г.)</w:t>
      </w:r>
      <w:r w:rsidR="0033167A">
        <w:rPr>
          <w:rFonts w:ascii="Times New Roman" w:eastAsia="Times New Roman" w:hAnsi="Times New Roman" w:cs="Times New Roman"/>
          <w:sz w:val="28"/>
          <w:szCs w:val="28"/>
        </w:rPr>
        <w:t>,</w:t>
      </w:r>
      <w:r w:rsidRPr="00C8155A">
        <w:rPr>
          <w:rFonts w:ascii="Times New Roman" w:eastAsia="Times New Roman" w:hAnsi="Times New Roman" w:cs="Times New Roman"/>
          <w:sz w:val="28"/>
          <w:szCs w:val="28"/>
        </w:rPr>
        <w:t xml:space="preserve">  658     названий печатных журналов (- 58 назв. к 2013 г.) и 51 название электронных версий.</w:t>
      </w:r>
    </w:p>
    <w:p w:rsidR="00E32D08" w:rsidRPr="00C8155A" w:rsidRDefault="00715B20" w:rsidP="00C8155A">
      <w:pPr>
        <w:spacing w:after="0" w:line="240" w:lineRule="auto"/>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В 2014 г.  не профинансировано приобретение полнотекстовых баз данных удаленного доступа, кроме Библиотеки диссертаций РГБ (со 2 квартала 2014 г.); ограниченно пришлось выписывать патенты – без справочно-поискового аппарата. Оплата Библиотеки диссертаций РГБ только со 2 квартала отрицательно сказалась на посещаемости библиотеки, т.к. это один из самых востребованных ресурсов среди аспиран</w:t>
      </w:r>
      <w:r w:rsidR="003F14AF">
        <w:rPr>
          <w:rFonts w:ascii="Times New Roman" w:eastAsia="Times New Roman" w:hAnsi="Times New Roman" w:cs="Times New Roman"/>
          <w:sz w:val="28"/>
          <w:szCs w:val="28"/>
        </w:rPr>
        <w:t>тов, студентов и специалистов. К</w:t>
      </w:r>
      <w:r w:rsidRPr="00C8155A">
        <w:rPr>
          <w:rFonts w:ascii="Times New Roman" w:eastAsia="Times New Roman" w:hAnsi="Times New Roman" w:cs="Times New Roman"/>
          <w:sz w:val="28"/>
          <w:szCs w:val="28"/>
        </w:rPr>
        <w:t>роме того, это снизило и поступление платных услуг от распечатки текстов.</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Компания ОАО «МН «Дружба»  перечислила библиотеке 40,0 тыс. руб., на которые приобретено 68 экз. изданий.</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Безвозмездно в качестве даров и пожертвований библиотека получила 2412 экз. на сумму 596751, 56 руб., что составляет 71,6% от  общего числа полученных за год изданий.</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В 2014 г.  в библиотеку поступил 10851 экз. различных видов              изданий (- 4427 экз. или в 1,4 раза меньше к 2013 г.).</w:t>
      </w:r>
    </w:p>
    <w:p w:rsidR="00E32D08" w:rsidRPr="00C8155A" w:rsidRDefault="00715B20" w:rsidP="00C8155A">
      <w:pPr>
        <w:spacing w:after="0" w:line="240" w:lineRule="auto"/>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Одной из важнейших функций БОНУБ им. Ф. И. Тютчева является сбор и хранение местной и краеведческой печати. Особым способом гарантированного обеспечения полноты комплектования является система предоставления местного обязательного экземпляра документ</w:t>
      </w:r>
      <w:r w:rsidR="003F14AF">
        <w:rPr>
          <w:rFonts w:ascii="Times New Roman" w:eastAsia="Times New Roman" w:hAnsi="Times New Roman" w:cs="Times New Roman"/>
          <w:sz w:val="28"/>
          <w:szCs w:val="28"/>
        </w:rPr>
        <w:t>ов</w:t>
      </w:r>
      <w:r w:rsidRPr="00C8155A">
        <w:rPr>
          <w:rFonts w:ascii="Times New Roman" w:eastAsia="Times New Roman" w:hAnsi="Times New Roman" w:cs="Times New Roman"/>
          <w:sz w:val="28"/>
          <w:szCs w:val="28"/>
        </w:rPr>
        <w:t xml:space="preserve"> в фонд библиотеки. </w:t>
      </w:r>
      <w:r w:rsidR="003F14AF">
        <w:rPr>
          <w:rFonts w:ascii="Times New Roman" w:eastAsia="Times New Roman" w:hAnsi="Times New Roman" w:cs="Times New Roman"/>
          <w:sz w:val="28"/>
          <w:szCs w:val="28"/>
        </w:rPr>
        <w:t xml:space="preserve">К сожалению, </w:t>
      </w:r>
      <w:r w:rsidRPr="00C8155A">
        <w:rPr>
          <w:rFonts w:ascii="Times New Roman" w:eastAsia="Times New Roman" w:hAnsi="Times New Roman" w:cs="Times New Roman"/>
          <w:sz w:val="28"/>
          <w:szCs w:val="28"/>
        </w:rPr>
        <w:t>поступлени</w:t>
      </w:r>
      <w:r w:rsidR="003F14AF">
        <w:rPr>
          <w:rFonts w:ascii="Times New Roman" w:eastAsia="Times New Roman" w:hAnsi="Times New Roman" w:cs="Times New Roman"/>
          <w:sz w:val="28"/>
          <w:szCs w:val="28"/>
        </w:rPr>
        <w:t>е</w:t>
      </w:r>
      <w:r w:rsidRPr="00C8155A">
        <w:rPr>
          <w:rFonts w:ascii="Times New Roman" w:eastAsia="Times New Roman" w:hAnsi="Times New Roman" w:cs="Times New Roman"/>
          <w:sz w:val="28"/>
          <w:szCs w:val="28"/>
        </w:rPr>
        <w:t xml:space="preserve"> обязательного экземпляра документов в фонд </w:t>
      </w:r>
      <w:r w:rsidR="003F14AF">
        <w:rPr>
          <w:rFonts w:ascii="Times New Roman" w:eastAsia="Times New Roman" w:hAnsi="Times New Roman" w:cs="Times New Roman"/>
          <w:sz w:val="28"/>
          <w:szCs w:val="28"/>
        </w:rPr>
        <w:t xml:space="preserve">областной библиотеки остается трудноразрешимой </w:t>
      </w:r>
      <w:r w:rsidR="0033167A">
        <w:rPr>
          <w:rFonts w:ascii="Times New Roman" w:eastAsia="Times New Roman" w:hAnsi="Times New Roman" w:cs="Times New Roman"/>
          <w:sz w:val="28"/>
          <w:szCs w:val="28"/>
        </w:rPr>
        <w:t xml:space="preserve"> </w:t>
      </w:r>
      <w:r w:rsidR="003F14AF">
        <w:rPr>
          <w:rFonts w:ascii="Times New Roman" w:eastAsia="Times New Roman" w:hAnsi="Times New Roman" w:cs="Times New Roman"/>
          <w:sz w:val="28"/>
          <w:szCs w:val="28"/>
        </w:rPr>
        <w:t>проблемой.</w:t>
      </w:r>
      <w:r w:rsidRPr="00C8155A">
        <w:rPr>
          <w:rFonts w:ascii="Times New Roman" w:eastAsia="Times New Roman" w:hAnsi="Times New Roman" w:cs="Times New Roman"/>
          <w:sz w:val="28"/>
          <w:szCs w:val="28"/>
        </w:rPr>
        <w:t xml:space="preserve">  Если с поступлением периодических изданий вопрос можно решить благодаря контролю управления </w:t>
      </w:r>
      <w:proofErr w:type="spellStart"/>
      <w:r w:rsidRPr="00C8155A">
        <w:rPr>
          <w:rFonts w:ascii="Times New Roman" w:eastAsia="Times New Roman" w:hAnsi="Times New Roman" w:cs="Times New Roman"/>
          <w:sz w:val="28"/>
          <w:szCs w:val="28"/>
        </w:rPr>
        <w:t>Роскомнадзора</w:t>
      </w:r>
      <w:proofErr w:type="spellEnd"/>
      <w:r w:rsidRPr="00C8155A">
        <w:rPr>
          <w:rFonts w:ascii="Times New Roman" w:eastAsia="Times New Roman" w:hAnsi="Times New Roman" w:cs="Times New Roman"/>
          <w:sz w:val="28"/>
          <w:szCs w:val="28"/>
        </w:rPr>
        <w:t>, то за поступления книжной продукции приходится «воевать». По данным РКП, в 1-ом полугодии 2014 г. Палата получила по обязательному экземпляру 161 название книг и брошюр, вышедших на территории Брянской области. В областную библиотеку поступило 149 названий.</w:t>
      </w:r>
    </w:p>
    <w:p w:rsidR="00E32D08"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Поступление местной печатной продукции в фонд библиотеки  в 2014 г. составило   462 названия, в том числе 8 CD. За последние пять лет это самый низкий показатель. По сравнению с прошлым годом поступлени</w:t>
      </w:r>
      <w:r w:rsidR="0033167A">
        <w:rPr>
          <w:rFonts w:ascii="Times New Roman" w:eastAsia="Times New Roman" w:hAnsi="Times New Roman" w:cs="Times New Roman"/>
          <w:sz w:val="28"/>
          <w:szCs w:val="28"/>
        </w:rPr>
        <w:t>я</w:t>
      </w:r>
      <w:r w:rsidRPr="00C8155A">
        <w:rPr>
          <w:rFonts w:ascii="Times New Roman" w:eastAsia="Times New Roman" w:hAnsi="Times New Roman" w:cs="Times New Roman"/>
          <w:sz w:val="28"/>
          <w:szCs w:val="28"/>
        </w:rPr>
        <w:t xml:space="preserve"> документов в библиотеку сократились на 32 экз.</w:t>
      </w:r>
    </w:p>
    <w:p w:rsidR="00EB1280" w:rsidRDefault="00EB1280" w:rsidP="00EB1280">
      <w:pPr>
        <w:jc w:val="center"/>
        <w:rPr>
          <w:rFonts w:ascii="Times New Roman" w:hAnsi="Times New Roman" w:cs="Times New Roman"/>
          <w:b/>
          <w:sz w:val="28"/>
          <w:szCs w:val="28"/>
        </w:rPr>
      </w:pPr>
    </w:p>
    <w:p w:rsidR="00EB1280" w:rsidRDefault="00EB1280" w:rsidP="00EB1280">
      <w:pPr>
        <w:jc w:val="center"/>
        <w:rPr>
          <w:rFonts w:ascii="Times New Roman" w:hAnsi="Times New Roman" w:cs="Times New Roman"/>
          <w:b/>
          <w:sz w:val="28"/>
          <w:szCs w:val="28"/>
        </w:rPr>
      </w:pPr>
    </w:p>
    <w:p w:rsidR="00EB1280" w:rsidRDefault="00EB1280" w:rsidP="00EB1280">
      <w:pPr>
        <w:jc w:val="center"/>
        <w:rPr>
          <w:rFonts w:ascii="Times New Roman" w:hAnsi="Times New Roman" w:cs="Times New Roman"/>
          <w:b/>
          <w:sz w:val="28"/>
          <w:szCs w:val="28"/>
        </w:rPr>
      </w:pPr>
    </w:p>
    <w:p w:rsidR="00EB1280" w:rsidRPr="00EB1280" w:rsidRDefault="00EB1280" w:rsidP="00EB1280">
      <w:pPr>
        <w:jc w:val="center"/>
        <w:rPr>
          <w:rFonts w:ascii="Times New Roman" w:hAnsi="Times New Roman" w:cs="Times New Roman"/>
          <w:b/>
          <w:sz w:val="28"/>
          <w:szCs w:val="28"/>
        </w:rPr>
      </w:pPr>
      <w:r w:rsidRPr="00EB1280">
        <w:rPr>
          <w:rFonts w:ascii="Times New Roman" w:hAnsi="Times New Roman" w:cs="Times New Roman"/>
          <w:b/>
          <w:sz w:val="28"/>
          <w:szCs w:val="28"/>
        </w:rPr>
        <w:lastRenderedPageBreak/>
        <w:t>Динамика поступления МОЭ 2010-2014 гг.</w:t>
      </w:r>
    </w:p>
    <w:p w:rsidR="00EB1280" w:rsidRPr="00C40CA0" w:rsidRDefault="00EB1280" w:rsidP="00EB1280">
      <w:pPr>
        <w:rPr>
          <w:sz w:val="28"/>
          <w:szCs w:val="28"/>
        </w:rPr>
      </w:pPr>
      <w:r>
        <w:rPr>
          <w:noProof/>
          <w:sz w:val="28"/>
          <w:szCs w:val="28"/>
        </w:rPr>
        <w:drawing>
          <wp:inline distT="0" distB="0" distL="0" distR="0">
            <wp:extent cx="6283960" cy="351155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Совокупный фонд областной библиотеки на 01.01.2015 г. составляет </w:t>
      </w:r>
      <w:r w:rsidRPr="00C8155A">
        <w:rPr>
          <w:rFonts w:ascii="Times New Roman" w:eastAsia="Times New Roman" w:hAnsi="Times New Roman" w:cs="Times New Roman"/>
          <w:b/>
          <w:sz w:val="28"/>
          <w:szCs w:val="28"/>
        </w:rPr>
        <w:t>2099368 экз.</w:t>
      </w:r>
      <w:r w:rsidRPr="00C8155A">
        <w:rPr>
          <w:rFonts w:ascii="Times New Roman" w:eastAsia="Times New Roman" w:hAnsi="Times New Roman" w:cs="Times New Roman"/>
          <w:sz w:val="28"/>
          <w:szCs w:val="28"/>
        </w:rPr>
        <w:t xml:space="preserve"> различных видов документов (- 48 экз. к 2013 году).     Количество объема  фонда приходится поддерживать  искусственно сдерживаемым  показателем выбывающих документов. </w:t>
      </w:r>
    </w:p>
    <w:p w:rsidR="00E32D08" w:rsidRPr="00A760D5" w:rsidRDefault="00715B20" w:rsidP="00C8155A">
      <w:pPr>
        <w:spacing w:after="0" w:line="240" w:lineRule="auto"/>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Количество изданий в библиотеке в расчете на 1 жителя г. Брянска составило 4,9 </w:t>
      </w:r>
      <w:proofErr w:type="gramStart"/>
      <w:r w:rsidRPr="00C8155A">
        <w:rPr>
          <w:rFonts w:ascii="Times New Roman" w:eastAsia="Times New Roman" w:hAnsi="Times New Roman" w:cs="Times New Roman"/>
          <w:sz w:val="28"/>
          <w:szCs w:val="28"/>
        </w:rPr>
        <w:t xml:space="preserve">( </w:t>
      </w:r>
      <w:proofErr w:type="gramEnd"/>
      <w:r w:rsidRPr="00C8155A">
        <w:rPr>
          <w:rFonts w:ascii="Times New Roman" w:eastAsia="Times New Roman" w:hAnsi="Times New Roman" w:cs="Times New Roman"/>
          <w:sz w:val="28"/>
          <w:szCs w:val="28"/>
        </w:rPr>
        <w:t>- 0,4 к 2013 г.). Плановый целевой показатель – 5,3.</w:t>
      </w:r>
    </w:p>
    <w:p w:rsidR="0033167A" w:rsidRDefault="0033167A" w:rsidP="00A760D5">
      <w:pPr>
        <w:jc w:val="center"/>
        <w:rPr>
          <w:b/>
          <w:sz w:val="28"/>
          <w:szCs w:val="28"/>
        </w:rPr>
      </w:pPr>
    </w:p>
    <w:p w:rsidR="0033167A" w:rsidRDefault="0033167A" w:rsidP="00A760D5">
      <w:pPr>
        <w:jc w:val="center"/>
        <w:rPr>
          <w:b/>
          <w:sz w:val="28"/>
          <w:szCs w:val="28"/>
        </w:rPr>
      </w:pPr>
    </w:p>
    <w:p w:rsidR="0033167A" w:rsidRDefault="0033167A" w:rsidP="00A760D5">
      <w:pPr>
        <w:jc w:val="center"/>
        <w:rPr>
          <w:b/>
          <w:sz w:val="28"/>
          <w:szCs w:val="28"/>
        </w:rPr>
      </w:pPr>
    </w:p>
    <w:p w:rsidR="0033167A" w:rsidRDefault="0033167A" w:rsidP="00A760D5">
      <w:pPr>
        <w:jc w:val="center"/>
        <w:rPr>
          <w:b/>
          <w:sz w:val="28"/>
          <w:szCs w:val="28"/>
        </w:rPr>
      </w:pPr>
    </w:p>
    <w:p w:rsidR="0033167A" w:rsidRDefault="0033167A" w:rsidP="00A760D5">
      <w:pPr>
        <w:jc w:val="center"/>
        <w:rPr>
          <w:b/>
          <w:sz w:val="28"/>
          <w:szCs w:val="28"/>
        </w:rPr>
      </w:pPr>
    </w:p>
    <w:p w:rsidR="0033167A" w:rsidRDefault="0033167A" w:rsidP="00A760D5">
      <w:pPr>
        <w:jc w:val="center"/>
        <w:rPr>
          <w:b/>
          <w:sz w:val="28"/>
          <w:szCs w:val="28"/>
        </w:rPr>
      </w:pPr>
    </w:p>
    <w:p w:rsidR="0033167A" w:rsidRDefault="0033167A" w:rsidP="00A760D5">
      <w:pPr>
        <w:jc w:val="center"/>
        <w:rPr>
          <w:b/>
          <w:sz w:val="28"/>
          <w:szCs w:val="28"/>
        </w:rPr>
      </w:pPr>
    </w:p>
    <w:p w:rsidR="0033167A" w:rsidRDefault="0033167A" w:rsidP="00A760D5">
      <w:pPr>
        <w:jc w:val="center"/>
        <w:rPr>
          <w:b/>
          <w:sz w:val="28"/>
          <w:szCs w:val="28"/>
        </w:rPr>
      </w:pPr>
    </w:p>
    <w:p w:rsidR="0033167A" w:rsidRDefault="0033167A" w:rsidP="00A760D5">
      <w:pPr>
        <w:jc w:val="center"/>
        <w:rPr>
          <w:b/>
          <w:sz w:val="28"/>
          <w:szCs w:val="28"/>
        </w:rPr>
      </w:pPr>
    </w:p>
    <w:p w:rsidR="0033167A" w:rsidRDefault="0033167A" w:rsidP="00A760D5">
      <w:pPr>
        <w:jc w:val="center"/>
        <w:rPr>
          <w:b/>
          <w:sz w:val="28"/>
          <w:szCs w:val="28"/>
        </w:rPr>
      </w:pPr>
    </w:p>
    <w:p w:rsidR="0033167A" w:rsidRDefault="0033167A" w:rsidP="00A760D5">
      <w:pPr>
        <w:jc w:val="center"/>
        <w:rPr>
          <w:b/>
          <w:sz w:val="28"/>
          <w:szCs w:val="28"/>
        </w:rPr>
      </w:pPr>
    </w:p>
    <w:p w:rsidR="00A760D5" w:rsidRPr="00970EB6" w:rsidRDefault="00A760D5" w:rsidP="00A760D5">
      <w:pPr>
        <w:jc w:val="center"/>
        <w:rPr>
          <w:b/>
          <w:sz w:val="28"/>
          <w:szCs w:val="28"/>
        </w:rPr>
      </w:pPr>
      <w:r w:rsidRPr="00970EB6">
        <w:rPr>
          <w:b/>
          <w:sz w:val="28"/>
          <w:szCs w:val="28"/>
        </w:rPr>
        <w:lastRenderedPageBreak/>
        <w:t>Динамика объема фонда 2010-2014 гг.</w:t>
      </w:r>
    </w:p>
    <w:p w:rsidR="00A760D5" w:rsidRPr="00A760D5" w:rsidRDefault="00A760D5" w:rsidP="00A760D5">
      <w:pPr>
        <w:spacing w:after="0" w:line="240" w:lineRule="auto"/>
        <w:jc w:val="both"/>
        <w:rPr>
          <w:rFonts w:ascii="Times New Roman" w:eastAsia="Times New Roman" w:hAnsi="Times New Roman" w:cs="Times New Roman"/>
          <w:sz w:val="28"/>
          <w:szCs w:val="28"/>
        </w:rPr>
      </w:pPr>
      <w:r>
        <w:rPr>
          <w:noProof/>
          <w:sz w:val="28"/>
          <w:szCs w:val="28"/>
        </w:rPr>
        <w:drawing>
          <wp:inline distT="0" distB="0" distL="0" distR="0">
            <wp:extent cx="5310835" cy="385511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760D5" w:rsidRDefault="00A760D5" w:rsidP="00C8155A">
      <w:pPr>
        <w:spacing w:after="0" w:line="240" w:lineRule="auto"/>
        <w:ind w:firstLine="567"/>
        <w:jc w:val="both"/>
        <w:rPr>
          <w:rFonts w:ascii="Times New Roman" w:eastAsia="Times New Roman" w:hAnsi="Times New Roman" w:cs="Times New Roman"/>
          <w:sz w:val="28"/>
          <w:szCs w:val="28"/>
          <w:lang w:val="en-US"/>
        </w:rPr>
      </w:pPr>
    </w:p>
    <w:p w:rsidR="00A760D5" w:rsidRPr="00A760D5" w:rsidRDefault="00A760D5" w:rsidP="00A760D5">
      <w:pPr>
        <w:spacing w:after="0" w:line="240" w:lineRule="auto"/>
        <w:ind w:firstLine="567"/>
        <w:jc w:val="both"/>
        <w:rPr>
          <w:rFonts w:ascii="Times New Roman" w:hAnsi="Times New Roman" w:cs="Times New Roman"/>
          <w:sz w:val="28"/>
          <w:szCs w:val="28"/>
        </w:rPr>
      </w:pPr>
      <w:r w:rsidRPr="00A760D5">
        <w:rPr>
          <w:rFonts w:ascii="Times New Roman" w:hAnsi="Times New Roman" w:cs="Times New Roman"/>
          <w:sz w:val="28"/>
          <w:szCs w:val="28"/>
        </w:rPr>
        <w:t xml:space="preserve">Как видно из диаграммы, фонд за последние пять лет несколько вырос в объеме (чуть более 17 тыс. документов),  но в качественном плане по объему новых поступлений и </w:t>
      </w:r>
      <w:proofErr w:type="spellStart"/>
      <w:r w:rsidRPr="00A760D5">
        <w:rPr>
          <w:rFonts w:ascii="Times New Roman" w:hAnsi="Times New Roman" w:cs="Times New Roman"/>
          <w:sz w:val="28"/>
          <w:szCs w:val="28"/>
        </w:rPr>
        <w:t>обновляемости</w:t>
      </w:r>
      <w:proofErr w:type="spellEnd"/>
      <w:r w:rsidRPr="00A760D5">
        <w:rPr>
          <w:rFonts w:ascii="Times New Roman" w:hAnsi="Times New Roman" w:cs="Times New Roman"/>
          <w:sz w:val="28"/>
          <w:szCs w:val="28"/>
        </w:rPr>
        <w:t xml:space="preserve"> фонда  цифры очень низкие.</w:t>
      </w:r>
    </w:p>
    <w:p w:rsidR="00A760D5" w:rsidRPr="00A760D5" w:rsidRDefault="00A760D5" w:rsidP="00A760D5">
      <w:pPr>
        <w:autoSpaceDE w:val="0"/>
        <w:autoSpaceDN w:val="0"/>
        <w:adjustRightInd w:val="0"/>
        <w:spacing w:after="0" w:line="240" w:lineRule="auto"/>
        <w:ind w:firstLine="567"/>
        <w:jc w:val="both"/>
        <w:rPr>
          <w:rFonts w:ascii="Times New Roman" w:hAnsi="Times New Roman" w:cs="Times New Roman"/>
          <w:sz w:val="28"/>
          <w:szCs w:val="28"/>
        </w:rPr>
      </w:pPr>
      <w:r w:rsidRPr="00A760D5">
        <w:rPr>
          <w:rFonts w:ascii="Times New Roman" w:hAnsi="Times New Roman" w:cs="Times New Roman"/>
          <w:sz w:val="28"/>
          <w:szCs w:val="28"/>
        </w:rPr>
        <w:t>При регулярном недофинансировании возникает проблема разбалансировки библиотечного документного фонда. Библиотека вынужден</w:t>
      </w:r>
      <w:r>
        <w:rPr>
          <w:rFonts w:ascii="Times New Roman" w:hAnsi="Times New Roman" w:cs="Times New Roman"/>
          <w:sz w:val="28"/>
          <w:szCs w:val="28"/>
        </w:rPr>
        <w:t>а</w:t>
      </w:r>
      <w:r w:rsidRPr="00A760D5">
        <w:rPr>
          <w:rFonts w:ascii="Times New Roman" w:hAnsi="Times New Roman" w:cs="Times New Roman"/>
          <w:sz w:val="28"/>
          <w:szCs w:val="28"/>
        </w:rPr>
        <w:t xml:space="preserve"> приостановить списание ветхих и устаревших документов, чтобы резко не упал показатель </w:t>
      </w:r>
      <w:proofErr w:type="spellStart"/>
      <w:r w:rsidRPr="00A760D5">
        <w:rPr>
          <w:rFonts w:ascii="Times New Roman" w:hAnsi="Times New Roman" w:cs="Times New Roman"/>
          <w:sz w:val="28"/>
          <w:szCs w:val="28"/>
        </w:rPr>
        <w:t>книгообеспеченности</w:t>
      </w:r>
      <w:proofErr w:type="spellEnd"/>
      <w:r w:rsidRPr="00A760D5">
        <w:rPr>
          <w:rFonts w:ascii="Times New Roman" w:hAnsi="Times New Roman" w:cs="Times New Roman"/>
          <w:sz w:val="28"/>
          <w:szCs w:val="28"/>
        </w:rPr>
        <w:t xml:space="preserve">. И как следствие фонд библиотеки становится только книжным хранилищем, причем хранилищем, </w:t>
      </w:r>
      <w:proofErr w:type="spellStart"/>
      <w:r w:rsidRPr="00A760D5">
        <w:rPr>
          <w:rFonts w:ascii="Times New Roman" w:hAnsi="Times New Roman" w:cs="Times New Roman"/>
          <w:sz w:val="28"/>
          <w:szCs w:val="28"/>
        </w:rPr>
        <w:t>маловостребованным</w:t>
      </w:r>
      <w:proofErr w:type="spellEnd"/>
      <w:r w:rsidRPr="00A760D5">
        <w:rPr>
          <w:rFonts w:ascii="Times New Roman" w:hAnsi="Times New Roman" w:cs="Times New Roman"/>
          <w:sz w:val="28"/>
          <w:szCs w:val="28"/>
        </w:rPr>
        <w:t xml:space="preserve"> населением.</w:t>
      </w:r>
    </w:p>
    <w:p w:rsidR="00E32D08" w:rsidRPr="00C8155A" w:rsidRDefault="00715B20" w:rsidP="00A760D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Для сохранения значимости фонда библиотеки необходимо его постоянное пополнение новыми изданиями. Делая ежегодный анализ поступлений в сравнении с рекомендациями федеральных методических центров,  каждый раз с сожалением констатируем, что мы получаем в 3,5 раза</w:t>
      </w:r>
      <w:r w:rsidR="0033167A">
        <w:rPr>
          <w:rFonts w:ascii="Times New Roman" w:eastAsia="Times New Roman" w:hAnsi="Times New Roman" w:cs="Times New Roman"/>
          <w:sz w:val="28"/>
          <w:szCs w:val="28"/>
        </w:rPr>
        <w:t xml:space="preserve"> </w:t>
      </w:r>
      <w:r w:rsidR="0033167A" w:rsidRPr="00C8155A">
        <w:rPr>
          <w:rFonts w:ascii="Times New Roman" w:eastAsia="Times New Roman" w:hAnsi="Times New Roman" w:cs="Times New Roman"/>
          <w:sz w:val="28"/>
          <w:szCs w:val="28"/>
        </w:rPr>
        <w:t>меньше</w:t>
      </w:r>
      <w:r w:rsidRPr="00C8155A">
        <w:rPr>
          <w:rFonts w:ascii="Times New Roman" w:eastAsia="Times New Roman" w:hAnsi="Times New Roman" w:cs="Times New Roman"/>
          <w:sz w:val="28"/>
          <w:szCs w:val="28"/>
        </w:rPr>
        <w:t xml:space="preserve"> изданий, чем рекомендовано.  </w:t>
      </w:r>
    </w:p>
    <w:p w:rsidR="00E32D08" w:rsidRPr="00C8155A" w:rsidRDefault="00715B20" w:rsidP="00C8155A">
      <w:pPr>
        <w:suppressAutoHyphens/>
        <w:spacing w:after="0" w:line="240" w:lineRule="auto"/>
        <w:ind w:firstLine="600"/>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 xml:space="preserve">Очищение фондов </w:t>
      </w:r>
    </w:p>
    <w:p w:rsidR="00E32D08" w:rsidRPr="00C8155A" w:rsidRDefault="00715B20" w:rsidP="00C8155A">
      <w:pPr>
        <w:tabs>
          <w:tab w:val="left" w:pos="0"/>
          <w:tab w:val="left" w:pos="1260"/>
        </w:tabs>
        <w:suppressAutoHyphens/>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Для поддержания актуальности фонда библиотека регулярно очищает фонды от устаревших, ветхих изданий. В 2014 г. было списано 10899 экз.   различных видов изданий или 0,5% от общего объема фонда. Основной причиной  списания является физическое старение книги (ветхость) – 34,3% и истечение сроков хранения периодических изданий - 56,3%.                        </w:t>
      </w:r>
    </w:p>
    <w:p w:rsidR="0033167A" w:rsidRDefault="0033167A" w:rsidP="00C8155A">
      <w:pPr>
        <w:suppressAutoHyphens/>
        <w:spacing w:after="0" w:line="240" w:lineRule="auto"/>
        <w:ind w:firstLine="540"/>
        <w:jc w:val="both"/>
        <w:rPr>
          <w:rFonts w:ascii="Times New Roman" w:eastAsia="Times New Roman" w:hAnsi="Times New Roman" w:cs="Times New Roman"/>
          <w:b/>
          <w:sz w:val="28"/>
          <w:szCs w:val="28"/>
        </w:rPr>
      </w:pPr>
    </w:p>
    <w:p w:rsidR="0033167A" w:rsidRDefault="0033167A" w:rsidP="00C8155A">
      <w:pPr>
        <w:suppressAutoHyphens/>
        <w:spacing w:after="0" w:line="240" w:lineRule="auto"/>
        <w:ind w:firstLine="540"/>
        <w:jc w:val="both"/>
        <w:rPr>
          <w:rFonts w:ascii="Times New Roman" w:eastAsia="Times New Roman" w:hAnsi="Times New Roman" w:cs="Times New Roman"/>
          <w:b/>
          <w:sz w:val="28"/>
          <w:szCs w:val="28"/>
        </w:rPr>
      </w:pPr>
    </w:p>
    <w:p w:rsidR="0033167A" w:rsidRDefault="0033167A" w:rsidP="00C8155A">
      <w:pPr>
        <w:suppressAutoHyphens/>
        <w:spacing w:after="0" w:line="240" w:lineRule="auto"/>
        <w:ind w:firstLine="540"/>
        <w:jc w:val="both"/>
        <w:rPr>
          <w:rFonts w:ascii="Times New Roman" w:eastAsia="Times New Roman" w:hAnsi="Times New Roman" w:cs="Times New Roman"/>
          <w:b/>
          <w:sz w:val="28"/>
          <w:szCs w:val="28"/>
        </w:rPr>
      </w:pPr>
    </w:p>
    <w:p w:rsidR="00E32D08" w:rsidRPr="00C8155A" w:rsidRDefault="00715B20" w:rsidP="00C8155A">
      <w:pPr>
        <w:suppressAutoHyphens/>
        <w:spacing w:after="0" w:line="240" w:lineRule="auto"/>
        <w:ind w:firstLine="540"/>
        <w:jc w:val="both"/>
        <w:rPr>
          <w:rFonts w:ascii="Times New Roman" w:eastAsia="Times New Roman" w:hAnsi="Times New Roman" w:cs="Times New Roman"/>
          <w:b/>
          <w:sz w:val="28"/>
          <w:szCs w:val="28"/>
          <w:shd w:val="clear" w:color="auto" w:fill="FFFF00"/>
        </w:rPr>
      </w:pPr>
      <w:r w:rsidRPr="00C8155A">
        <w:rPr>
          <w:rFonts w:ascii="Times New Roman" w:eastAsia="Times New Roman" w:hAnsi="Times New Roman" w:cs="Times New Roman"/>
          <w:b/>
          <w:sz w:val="28"/>
          <w:szCs w:val="28"/>
        </w:rPr>
        <w:lastRenderedPageBreak/>
        <w:t xml:space="preserve">Сохранность фонда </w:t>
      </w:r>
    </w:p>
    <w:p w:rsidR="00E32D08" w:rsidRPr="00C8155A" w:rsidRDefault="00715B20" w:rsidP="00C8155A">
      <w:pPr>
        <w:spacing w:after="0" w:line="240" w:lineRule="auto"/>
        <w:ind w:firstLine="567"/>
        <w:jc w:val="both"/>
        <w:rPr>
          <w:rFonts w:ascii="Times New Roman" w:eastAsia="Times New Roman" w:hAnsi="Times New Roman" w:cs="Times New Roman"/>
          <w:b/>
          <w:sz w:val="28"/>
          <w:szCs w:val="28"/>
        </w:rPr>
      </w:pPr>
      <w:r w:rsidRPr="00C8155A">
        <w:rPr>
          <w:rFonts w:ascii="Times New Roman" w:eastAsia="Times New Roman" w:hAnsi="Times New Roman" w:cs="Times New Roman"/>
          <w:sz w:val="28"/>
          <w:szCs w:val="28"/>
        </w:rPr>
        <w:t>В отчетном году была продолжена работа по  консервации библиотечных документов посредством режима хранения, реставрации, стабилизации и изготовления копии</w:t>
      </w:r>
      <w:r w:rsidRPr="00C8155A">
        <w:rPr>
          <w:rFonts w:ascii="Times New Roman" w:eastAsia="Times New Roman" w:hAnsi="Times New Roman" w:cs="Times New Roman"/>
          <w:b/>
          <w:sz w:val="28"/>
          <w:szCs w:val="28"/>
        </w:rPr>
        <w:t>.</w:t>
      </w:r>
    </w:p>
    <w:p w:rsidR="00E32D08" w:rsidRPr="00C8155A" w:rsidRDefault="00715B20" w:rsidP="00C8155A">
      <w:pPr>
        <w:suppressAutoHyphens/>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В 2014 году доля</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редких изданий, переведенных на небумажные носители, составила 17%</w:t>
      </w:r>
      <w:r w:rsidRPr="00C8155A">
        <w:rPr>
          <w:rFonts w:ascii="Times New Roman" w:eastAsia="Times New Roman" w:hAnsi="Times New Roman" w:cs="Times New Roman"/>
          <w:b/>
          <w:sz w:val="28"/>
          <w:szCs w:val="28"/>
        </w:rPr>
        <w:t xml:space="preserve"> (</w:t>
      </w:r>
      <w:r w:rsidR="0033167A">
        <w:rPr>
          <w:rFonts w:ascii="Times New Roman" w:eastAsia="Times New Roman" w:hAnsi="Times New Roman" w:cs="Times New Roman"/>
          <w:sz w:val="28"/>
          <w:szCs w:val="28"/>
        </w:rPr>
        <w:t xml:space="preserve">оцифровано </w:t>
      </w:r>
      <w:r w:rsidRPr="00C8155A">
        <w:rPr>
          <w:rFonts w:ascii="Times New Roman" w:eastAsia="Times New Roman" w:hAnsi="Times New Roman" w:cs="Times New Roman"/>
          <w:sz w:val="28"/>
          <w:szCs w:val="28"/>
        </w:rPr>
        <w:t xml:space="preserve">  2224 экз.)</w:t>
      </w:r>
      <w:r w:rsidR="0033167A">
        <w:rPr>
          <w:rFonts w:ascii="Times New Roman" w:eastAsia="Times New Roman" w:hAnsi="Times New Roman" w:cs="Times New Roman"/>
          <w:sz w:val="28"/>
          <w:szCs w:val="28"/>
        </w:rPr>
        <w:t>.</w:t>
      </w:r>
    </w:p>
    <w:p w:rsidR="00E32D08" w:rsidRPr="00C8155A" w:rsidRDefault="00715B20" w:rsidP="00C8155A">
      <w:pPr>
        <w:suppressAutoHyphens/>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В целях сохранности редких изданий  продолжалась работа по маркировке редких, ценных и краеведческих изданий  (723 </w:t>
      </w:r>
      <w:proofErr w:type="spellStart"/>
      <w:proofErr w:type="gramStart"/>
      <w:r w:rsidRPr="00C8155A">
        <w:rPr>
          <w:rFonts w:ascii="Times New Roman" w:eastAsia="Times New Roman" w:hAnsi="Times New Roman" w:cs="Times New Roman"/>
          <w:sz w:val="28"/>
          <w:szCs w:val="28"/>
        </w:rPr>
        <w:t>экз</w:t>
      </w:r>
      <w:proofErr w:type="spellEnd"/>
      <w:proofErr w:type="gramEnd"/>
      <w:r w:rsidRPr="00C8155A">
        <w:rPr>
          <w:rFonts w:ascii="Times New Roman" w:eastAsia="Times New Roman" w:hAnsi="Times New Roman" w:cs="Times New Roman"/>
          <w:sz w:val="28"/>
          <w:szCs w:val="28"/>
        </w:rPr>
        <w:t>). Продолжена работа по оформлению книжных паспортов на фонд редких  и ценных изданий (50 экз.).</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Семь раз за прошедший год анализировались Списки экстремистских изданий Минюста </w:t>
      </w:r>
      <w:proofErr w:type="gramStart"/>
      <w:r w:rsidRPr="00C8155A">
        <w:rPr>
          <w:rFonts w:ascii="Times New Roman" w:eastAsia="Times New Roman" w:hAnsi="Times New Roman" w:cs="Times New Roman"/>
          <w:sz w:val="28"/>
          <w:szCs w:val="28"/>
        </w:rPr>
        <w:t>РФ</w:t>
      </w:r>
      <w:proofErr w:type="gramEnd"/>
      <w:r w:rsidRPr="00C8155A">
        <w:rPr>
          <w:rFonts w:ascii="Times New Roman" w:eastAsia="Times New Roman" w:hAnsi="Times New Roman" w:cs="Times New Roman"/>
          <w:sz w:val="28"/>
          <w:szCs w:val="28"/>
        </w:rPr>
        <w:t xml:space="preserve"> на предмет  наличия включенных в него документов в фондах библиотеки. В БОНУБ в 2014 г. таких изданий не оказалось, о чем был составлен соответствующий акт.</w:t>
      </w:r>
    </w:p>
    <w:p w:rsidR="00E32D08" w:rsidRPr="00C8155A" w:rsidRDefault="00715B20" w:rsidP="00C8155A">
      <w:pPr>
        <w:suppressAutoHyphens/>
        <w:spacing w:after="0" w:line="240" w:lineRule="auto"/>
        <w:jc w:val="both"/>
        <w:rPr>
          <w:rFonts w:ascii="Times New Roman" w:eastAsia="Times New Roman" w:hAnsi="Times New Roman" w:cs="Times New Roman"/>
          <w:b/>
          <w:sz w:val="28"/>
          <w:szCs w:val="28"/>
        </w:rPr>
      </w:pPr>
      <w:r w:rsidRPr="00C8155A">
        <w:rPr>
          <w:rFonts w:ascii="Times New Roman" w:eastAsia="Times New Roman" w:hAnsi="Times New Roman" w:cs="Times New Roman"/>
          <w:b/>
          <w:sz w:val="28"/>
          <w:szCs w:val="28"/>
        </w:rPr>
        <w:t>Работа с книжными памятниками.</w:t>
      </w:r>
    </w:p>
    <w:p w:rsidR="00385789" w:rsidRPr="00C8155A" w:rsidRDefault="00715B20" w:rsidP="00C8155A">
      <w:pPr>
        <w:suppressAutoHyphens/>
        <w:spacing w:after="0" w:line="240" w:lineRule="auto"/>
        <w:ind w:firstLine="567"/>
        <w:jc w:val="both"/>
        <w:rPr>
          <w:rFonts w:ascii="Times New Roman" w:hAnsi="Times New Roman" w:cs="Times New Roman"/>
          <w:sz w:val="28"/>
          <w:szCs w:val="28"/>
        </w:rPr>
      </w:pPr>
      <w:r w:rsidRPr="00841368">
        <w:rPr>
          <w:rFonts w:ascii="Times New Roman" w:eastAsia="Times New Roman" w:hAnsi="Times New Roman" w:cs="Times New Roman"/>
          <w:sz w:val="28"/>
          <w:szCs w:val="28"/>
        </w:rPr>
        <w:t xml:space="preserve">В целях выявления и изучения книжных памятников, развития системы государственного учета книжных памятников как части культурного достояния народов России в отчетном году </w:t>
      </w:r>
      <w:r w:rsidR="00CF05E9" w:rsidRPr="00841368">
        <w:rPr>
          <w:rFonts w:ascii="Times New Roman" w:eastAsia="Times New Roman" w:hAnsi="Times New Roman" w:cs="Times New Roman"/>
          <w:sz w:val="28"/>
          <w:szCs w:val="28"/>
        </w:rPr>
        <w:t xml:space="preserve">отобрано </w:t>
      </w:r>
      <w:r w:rsidRPr="00841368">
        <w:rPr>
          <w:rFonts w:ascii="Times New Roman" w:eastAsia="Times New Roman" w:hAnsi="Times New Roman" w:cs="Times New Roman"/>
          <w:sz w:val="28"/>
          <w:szCs w:val="28"/>
        </w:rPr>
        <w:t xml:space="preserve"> </w:t>
      </w:r>
      <w:r w:rsidR="00CF05E9" w:rsidRPr="00841368">
        <w:rPr>
          <w:rFonts w:ascii="Times New Roman" w:hAnsi="Times New Roman" w:cs="Times New Roman"/>
          <w:sz w:val="28"/>
          <w:szCs w:val="28"/>
        </w:rPr>
        <w:t>15 экз. книг </w:t>
      </w:r>
      <w:r w:rsidR="00841368" w:rsidRPr="00841368">
        <w:rPr>
          <w:rFonts w:ascii="Times New Roman" w:hAnsi="Times New Roman" w:cs="Times New Roman"/>
          <w:sz w:val="28"/>
          <w:szCs w:val="28"/>
        </w:rPr>
        <w:t>(издания  кирилловской печати  16-18 вв. и гражданского шрифта 1801-1825 гг.)</w:t>
      </w:r>
      <w:r w:rsidR="00CF05E9" w:rsidRPr="00841368">
        <w:rPr>
          <w:rFonts w:ascii="Times New Roman" w:hAnsi="Times New Roman" w:cs="Times New Roman"/>
          <w:sz w:val="28"/>
          <w:szCs w:val="28"/>
        </w:rPr>
        <w:t xml:space="preserve"> согласно требованиям НИО редких книг Российской государственной библиотеки</w:t>
      </w:r>
      <w:r w:rsidR="000D04A4">
        <w:rPr>
          <w:rFonts w:ascii="Times New Roman" w:hAnsi="Times New Roman" w:cs="Times New Roman"/>
          <w:sz w:val="28"/>
          <w:szCs w:val="28"/>
        </w:rPr>
        <w:t>. С</w:t>
      </w:r>
      <w:r w:rsidR="00841368" w:rsidRPr="00841368">
        <w:rPr>
          <w:rFonts w:ascii="Times New Roman" w:hAnsi="Times New Roman" w:cs="Times New Roman"/>
          <w:sz w:val="28"/>
          <w:szCs w:val="28"/>
        </w:rPr>
        <w:t>оставлен</w:t>
      </w:r>
      <w:r w:rsidR="000D04A4">
        <w:rPr>
          <w:rFonts w:ascii="Times New Roman" w:hAnsi="Times New Roman" w:cs="Times New Roman"/>
          <w:sz w:val="28"/>
          <w:szCs w:val="28"/>
        </w:rPr>
        <w:t>ы</w:t>
      </w:r>
      <w:r w:rsidR="00841368" w:rsidRPr="00841368">
        <w:rPr>
          <w:rFonts w:ascii="Times New Roman" w:hAnsi="Times New Roman" w:cs="Times New Roman"/>
          <w:sz w:val="28"/>
          <w:szCs w:val="28"/>
        </w:rPr>
        <w:t xml:space="preserve"> книговедческ</w:t>
      </w:r>
      <w:r w:rsidR="000D04A4">
        <w:rPr>
          <w:rFonts w:ascii="Times New Roman" w:hAnsi="Times New Roman" w:cs="Times New Roman"/>
          <w:sz w:val="28"/>
          <w:szCs w:val="28"/>
        </w:rPr>
        <w:t>ие</w:t>
      </w:r>
      <w:r w:rsidR="00841368" w:rsidRPr="00841368">
        <w:rPr>
          <w:rFonts w:ascii="Times New Roman" w:hAnsi="Times New Roman" w:cs="Times New Roman"/>
          <w:sz w:val="28"/>
          <w:szCs w:val="28"/>
        </w:rPr>
        <w:t xml:space="preserve"> описани</w:t>
      </w:r>
      <w:r w:rsidR="000D04A4">
        <w:rPr>
          <w:rFonts w:ascii="Times New Roman" w:hAnsi="Times New Roman" w:cs="Times New Roman"/>
          <w:sz w:val="28"/>
          <w:szCs w:val="28"/>
        </w:rPr>
        <w:t>я</w:t>
      </w:r>
      <w:r w:rsidR="00BD7196">
        <w:rPr>
          <w:rFonts w:ascii="Times New Roman" w:hAnsi="Times New Roman" w:cs="Times New Roman"/>
          <w:sz w:val="28"/>
          <w:szCs w:val="28"/>
        </w:rPr>
        <w:t xml:space="preserve"> </w:t>
      </w:r>
      <w:r w:rsidR="00841368" w:rsidRPr="00841368">
        <w:rPr>
          <w:rFonts w:ascii="Times New Roman" w:hAnsi="Times New Roman" w:cs="Times New Roman"/>
          <w:sz w:val="28"/>
          <w:szCs w:val="28"/>
        </w:rPr>
        <w:t>для регистрации в Общероссийском своде книжных памятников.</w:t>
      </w:r>
      <w:r w:rsidR="00CF05E9" w:rsidRPr="00841368">
        <w:rPr>
          <w:rFonts w:ascii="Times New Roman" w:hAnsi="Times New Roman" w:cs="Times New Roman"/>
          <w:sz w:val="28"/>
          <w:szCs w:val="28"/>
        </w:rPr>
        <w:t xml:space="preserve"> </w:t>
      </w:r>
    </w:p>
    <w:p w:rsidR="00E32D08" w:rsidRPr="00C8155A" w:rsidRDefault="00715B20" w:rsidP="00C8155A">
      <w:pPr>
        <w:suppressAutoHyphens/>
        <w:spacing w:after="0" w:line="240" w:lineRule="auto"/>
        <w:ind w:firstLine="540"/>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 xml:space="preserve">Каталогизация </w:t>
      </w:r>
    </w:p>
    <w:p w:rsidR="00E32D08" w:rsidRPr="00C8155A" w:rsidRDefault="00715B20" w:rsidP="00C8155A">
      <w:pPr>
        <w:suppressAutoHyphens/>
        <w:spacing w:after="0" w:line="240" w:lineRule="auto"/>
        <w:ind w:firstLine="540"/>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За отчетный период было обработано и сдано в подразделения библиотеки  4486 экз. (-1369 к 2013 г.)  новых поступлений. Доля единиц хранения фонда, внесенных в электронные каталоги, составила  1,6 % (-0,8 к 2013 г.). </w:t>
      </w:r>
    </w:p>
    <w:p w:rsidR="00E32D08" w:rsidRPr="00C8155A" w:rsidRDefault="00715B20" w:rsidP="00C8155A">
      <w:pPr>
        <w:suppressAutoHyphens/>
        <w:spacing w:after="0" w:line="240" w:lineRule="auto"/>
        <w:ind w:firstLine="540"/>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За 2014 г. было систематизировано и предметизировано 4486  экземпляров документов, приписано 346 названий</w:t>
      </w:r>
      <w:r w:rsidR="00A74852">
        <w:rPr>
          <w:rFonts w:ascii="Times New Roman" w:eastAsia="Times New Roman" w:hAnsi="Times New Roman" w:cs="Times New Roman"/>
          <w:sz w:val="28"/>
          <w:szCs w:val="28"/>
        </w:rPr>
        <w:t xml:space="preserve"> </w:t>
      </w:r>
      <w:r w:rsidRPr="00C8155A">
        <w:rPr>
          <w:rFonts w:ascii="Times New Roman" w:eastAsia="Times New Roman" w:hAnsi="Times New Roman" w:cs="Times New Roman"/>
          <w:sz w:val="28"/>
          <w:szCs w:val="28"/>
        </w:rPr>
        <w:t>(443 экземпляра)</w:t>
      </w:r>
      <w:r w:rsidR="00A74852">
        <w:rPr>
          <w:rFonts w:ascii="Times New Roman" w:eastAsia="Times New Roman" w:hAnsi="Times New Roman" w:cs="Times New Roman"/>
          <w:sz w:val="28"/>
          <w:szCs w:val="28"/>
        </w:rPr>
        <w:t xml:space="preserve"> </w:t>
      </w:r>
      <w:r w:rsidR="00A74852" w:rsidRPr="00C8155A">
        <w:rPr>
          <w:rFonts w:ascii="Times New Roman" w:eastAsia="Times New Roman" w:hAnsi="Times New Roman" w:cs="Times New Roman"/>
          <w:sz w:val="28"/>
          <w:szCs w:val="28"/>
        </w:rPr>
        <w:t>дублетов</w:t>
      </w:r>
      <w:r w:rsidRPr="00C8155A">
        <w:rPr>
          <w:rFonts w:ascii="Times New Roman" w:eastAsia="Times New Roman" w:hAnsi="Times New Roman" w:cs="Times New Roman"/>
          <w:sz w:val="28"/>
          <w:szCs w:val="28"/>
        </w:rPr>
        <w:t xml:space="preserve">. Плановый целевой  показатель составляет 7500 экз.  Однако из-за отсутствия финансирования  поступило всего 3280 экз. документов, подлежащих каталогизации. </w:t>
      </w:r>
    </w:p>
    <w:p w:rsidR="00E32D08" w:rsidRPr="00C8155A" w:rsidRDefault="00715B20" w:rsidP="00C8155A">
      <w:pPr>
        <w:suppressAutoHyphens/>
        <w:spacing w:after="0" w:line="240" w:lineRule="auto"/>
        <w:ind w:firstLine="540"/>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Для Сводного каталога    библиотек России  (СКБР)          в формате RUSMARC  было поставлено  300 БЗ (+11 к 2013 г.)  на краеведческую литературу. Заимствовано из Сводного каталога библиотек России 2342 БЗ  (+242 к 2013 г.).</w:t>
      </w:r>
    </w:p>
    <w:p w:rsidR="00E32D08" w:rsidRPr="00C8155A" w:rsidRDefault="00715B20" w:rsidP="00C8155A">
      <w:pPr>
        <w:suppressAutoHyphens/>
        <w:spacing w:after="0" w:line="240" w:lineRule="auto"/>
        <w:ind w:firstLine="567"/>
        <w:jc w:val="both"/>
        <w:rPr>
          <w:rFonts w:ascii="Times New Roman" w:eastAsia="Courier New" w:hAnsi="Times New Roman" w:cs="Times New Roman"/>
          <w:sz w:val="28"/>
          <w:szCs w:val="28"/>
        </w:rPr>
      </w:pPr>
      <w:r w:rsidRPr="00C8155A">
        <w:rPr>
          <w:rFonts w:ascii="Times New Roman" w:eastAsia="Times New Roman" w:hAnsi="Times New Roman" w:cs="Times New Roman"/>
          <w:b/>
          <w:sz w:val="28"/>
          <w:szCs w:val="28"/>
        </w:rPr>
        <w:t xml:space="preserve">Справочно-библиографический аппарат библиотеки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Целевые показатели (индикаторы) эффективности деятельности по «Увеличению количества библиографических записей в электронных базах данных библиотеки, в том числе включенных в сводный электронный каталог библиотек России»</w:t>
      </w:r>
      <w:r w:rsidR="00A74852">
        <w:rPr>
          <w:rFonts w:ascii="Times New Roman" w:eastAsia="Times New Roman" w:hAnsi="Times New Roman" w:cs="Times New Roman"/>
          <w:sz w:val="28"/>
          <w:szCs w:val="28"/>
        </w:rPr>
        <w:t>,</w:t>
      </w:r>
      <w:r w:rsidRPr="00C8155A">
        <w:rPr>
          <w:rFonts w:ascii="Times New Roman" w:eastAsia="Times New Roman" w:hAnsi="Times New Roman" w:cs="Times New Roman"/>
          <w:sz w:val="28"/>
          <w:szCs w:val="28"/>
        </w:rPr>
        <w:t xml:space="preserve">  выполнены в полном объеме.</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 xml:space="preserve">Электронный каталог </w:t>
      </w:r>
      <w:r w:rsidRPr="00C8155A">
        <w:rPr>
          <w:rFonts w:ascii="Times New Roman" w:eastAsia="Times New Roman" w:hAnsi="Times New Roman" w:cs="Times New Roman"/>
          <w:sz w:val="28"/>
          <w:szCs w:val="28"/>
        </w:rPr>
        <w:t>областной библиотеки на 01.01.2015 г.</w:t>
      </w:r>
      <w:r w:rsidRPr="00C8155A">
        <w:rPr>
          <w:rFonts w:ascii="Times New Roman" w:eastAsia="Times New Roman" w:hAnsi="Times New Roman" w:cs="Times New Roman"/>
          <w:b/>
          <w:sz w:val="28"/>
          <w:szCs w:val="28"/>
        </w:rPr>
        <w:t xml:space="preserve"> -  </w:t>
      </w:r>
      <w:r w:rsidRPr="00C8155A">
        <w:rPr>
          <w:rFonts w:ascii="Times New Roman" w:eastAsia="Times New Roman" w:hAnsi="Times New Roman" w:cs="Times New Roman"/>
          <w:sz w:val="28"/>
          <w:szCs w:val="28"/>
          <w:u w:val="single"/>
        </w:rPr>
        <w:t xml:space="preserve">297736 </w:t>
      </w:r>
      <w:r w:rsidRPr="00C8155A">
        <w:rPr>
          <w:rFonts w:ascii="Times New Roman" w:eastAsia="Times New Roman" w:hAnsi="Times New Roman" w:cs="Times New Roman"/>
          <w:sz w:val="28"/>
          <w:szCs w:val="28"/>
        </w:rPr>
        <w:t>библиографических записей (+4832 к 2013 г.).</w:t>
      </w:r>
    </w:p>
    <w:p w:rsidR="00A74852" w:rsidRDefault="00A74852" w:rsidP="00C8155A">
      <w:pPr>
        <w:suppressAutoHyphens/>
        <w:spacing w:after="0" w:line="240" w:lineRule="auto"/>
        <w:ind w:firstLine="568"/>
        <w:jc w:val="both"/>
        <w:rPr>
          <w:rFonts w:ascii="Times New Roman" w:eastAsia="Times New Roman" w:hAnsi="Times New Roman" w:cs="Times New Roman"/>
          <w:b/>
          <w:color w:val="000000"/>
          <w:sz w:val="28"/>
          <w:szCs w:val="28"/>
        </w:rPr>
      </w:pPr>
    </w:p>
    <w:p w:rsidR="00A74852" w:rsidRDefault="00A74852" w:rsidP="00C8155A">
      <w:pPr>
        <w:suppressAutoHyphens/>
        <w:spacing w:after="0" w:line="240" w:lineRule="auto"/>
        <w:ind w:firstLine="568"/>
        <w:jc w:val="both"/>
        <w:rPr>
          <w:rFonts w:ascii="Times New Roman" w:eastAsia="Times New Roman" w:hAnsi="Times New Roman" w:cs="Times New Roman"/>
          <w:b/>
          <w:color w:val="000000"/>
          <w:sz w:val="28"/>
          <w:szCs w:val="28"/>
        </w:rPr>
      </w:pPr>
    </w:p>
    <w:p w:rsidR="00E32D08" w:rsidRPr="00C8155A" w:rsidRDefault="00715B20" w:rsidP="00C8155A">
      <w:pPr>
        <w:suppressAutoHyphens/>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b/>
          <w:color w:val="000000"/>
          <w:sz w:val="28"/>
          <w:szCs w:val="28"/>
        </w:rPr>
        <w:lastRenderedPageBreak/>
        <w:t>Электронный краеведческий катало</w:t>
      </w:r>
      <w:r w:rsidRPr="00C8155A">
        <w:rPr>
          <w:rFonts w:ascii="Times New Roman" w:eastAsia="Times New Roman" w:hAnsi="Times New Roman" w:cs="Times New Roman"/>
          <w:color w:val="000000"/>
          <w:sz w:val="28"/>
          <w:szCs w:val="28"/>
        </w:rPr>
        <w:t xml:space="preserve">г  </w:t>
      </w:r>
    </w:p>
    <w:p w:rsidR="00E32D08" w:rsidRPr="00C8155A" w:rsidRDefault="00715B20" w:rsidP="00C8155A">
      <w:pPr>
        <w:suppressAutoHyphens/>
        <w:spacing w:after="0" w:line="240" w:lineRule="auto"/>
        <w:ind w:firstLine="540"/>
        <w:jc w:val="both"/>
        <w:rPr>
          <w:rFonts w:ascii="Times New Roman" w:eastAsia="Times New Roman" w:hAnsi="Times New Roman" w:cs="Times New Roman"/>
          <w:sz w:val="28"/>
          <w:szCs w:val="28"/>
        </w:rPr>
      </w:pPr>
      <w:r w:rsidRPr="00C8155A">
        <w:rPr>
          <w:rFonts w:ascii="Times New Roman" w:eastAsia="Times New Roman" w:hAnsi="Times New Roman" w:cs="Times New Roman"/>
          <w:color w:val="000000"/>
          <w:sz w:val="28"/>
          <w:szCs w:val="28"/>
        </w:rPr>
        <w:t xml:space="preserve">Совокупный объем данного ресурса составляет </w:t>
      </w:r>
      <w:r w:rsidRPr="00C8155A">
        <w:rPr>
          <w:rFonts w:ascii="Times New Roman" w:eastAsia="Times New Roman" w:hAnsi="Times New Roman" w:cs="Times New Roman"/>
          <w:sz w:val="28"/>
          <w:szCs w:val="28"/>
        </w:rPr>
        <w:t xml:space="preserve">87340 </w:t>
      </w:r>
      <w:r w:rsidRPr="00C8155A">
        <w:rPr>
          <w:rFonts w:ascii="Times New Roman" w:eastAsia="Times New Roman" w:hAnsi="Times New Roman" w:cs="Times New Roman"/>
          <w:b/>
          <w:color w:val="000000"/>
          <w:sz w:val="28"/>
          <w:szCs w:val="28"/>
        </w:rPr>
        <w:t xml:space="preserve"> </w:t>
      </w:r>
      <w:r w:rsidRPr="00C8155A">
        <w:rPr>
          <w:rFonts w:ascii="Times New Roman" w:eastAsia="Times New Roman" w:hAnsi="Times New Roman" w:cs="Times New Roman"/>
          <w:color w:val="000000"/>
          <w:sz w:val="28"/>
          <w:szCs w:val="28"/>
        </w:rPr>
        <w:t>БЗ</w:t>
      </w:r>
      <w:r w:rsidRPr="00C8155A">
        <w:rPr>
          <w:rFonts w:ascii="Times New Roman" w:eastAsia="Times New Roman" w:hAnsi="Times New Roman" w:cs="Times New Roman"/>
          <w:b/>
          <w:color w:val="000000"/>
          <w:sz w:val="28"/>
          <w:szCs w:val="28"/>
        </w:rPr>
        <w:t xml:space="preserve"> </w:t>
      </w:r>
      <w:r w:rsidRPr="00C8155A">
        <w:rPr>
          <w:rFonts w:ascii="Times New Roman" w:eastAsia="Times New Roman" w:hAnsi="Times New Roman" w:cs="Times New Roman"/>
          <w:sz w:val="28"/>
          <w:szCs w:val="28"/>
        </w:rPr>
        <w:t xml:space="preserve">(+937 </w:t>
      </w:r>
      <w:r w:rsidRPr="00C8155A">
        <w:rPr>
          <w:rFonts w:ascii="Times New Roman" w:eastAsia="Times New Roman" w:hAnsi="Times New Roman" w:cs="Times New Roman"/>
          <w:color w:val="000000"/>
          <w:sz w:val="28"/>
          <w:szCs w:val="28"/>
        </w:rPr>
        <w:t>к 2013 г.).</w:t>
      </w:r>
    </w:p>
    <w:p w:rsidR="00E32D08" w:rsidRPr="00C8155A" w:rsidRDefault="00715B20" w:rsidP="00C8155A">
      <w:pPr>
        <w:suppressAutoHyphens/>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За год  выполнено 3040 запросов (+11</w:t>
      </w:r>
      <w:r w:rsidRPr="00C8155A">
        <w:rPr>
          <w:rFonts w:ascii="Times New Roman" w:eastAsia="Times New Roman" w:hAnsi="Times New Roman" w:cs="Times New Roman"/>
          <w:color w:val="FF0000"/>
          <w:sz w:val="28"/>
          <w:szCs w:val="28"/>
        </w:rPr>
        <w:t xml:space="preserve"> </w:t>
      </w:r>
      <w:r w:rsidRPr="00C8155A">
        <w:rPr>
          <w:rFonts w:ascii="Times New Roman" w:eastAsia="Times New Roman" w:hAnsi="Times New Roman" w:cs="Times New Roman"/>
          <w:sz w:val="28"/>
          <w:szCs w:val="28"/>
        </w:rPr>
        <w:t>к 2013 г.) краеведческой тематики. 98 % всех запросов пользователей выполняются с помощью тематических баз данных, 67% - с помощью Электронного краеведческого каталога.</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Систематическая картотека статей</w:t>
      </w:r>
      <w:r w:rsidRPr="00C8155A">
        <w:rPr>
          <w:rFonts w:ascii="Times New Roman" w:eastAsia="Times New Roman" w:hAnsi="Times New Roman" w:cs="Times New Roman"/>
          <w:sz w:val="28"/>
          <w:szCs w:val="28"/>
        </w:rPr>
        <w:t xml:space="preserve"> на 1 января 2015 года составляет </w:t>
      </w:r>
      <w:r w:rsidRPr="00C8155A">
        <w:rPr>
          <w:rFonts w:ascii="Times New Roman" w:eastAsia="Times New Roman" w:hAnsi="Times New Roman" w:cs="Times New Roman"/>
          <w:b/>
          <w:sz w:val="28"/>
          <w:szCs w:val="28"/>
        </w:rPr>
        <w:t>117944</w:t>
      </w:r>
      <w:r w:rsidRPr="00C8155A">
        <w:rPr>
          <w:rFonts w:ascii="Times New Roman" w:eastAsia="Times New Roman" w:hAnsi="Times New Roman" w:cs="Times New Roman"/>
          <w:sz w:val="28"/>
          <w:szCs w:val="28"/>
        </w:rPr>
        <w:t xml:space="preserve"> БЗ  (+8036 к 2013 г.)</w:t>
      </w:r>
      <w:r w:rsidRPr="00C8155A">
        <w:rPr>
          <w:rFonts w:ascii="Times New Roman" w:eastAsia="Times New Roman" w:hAnsi="Times New Roman" w:cs="Times New Roman"/>
          <w:b/>
          <w:sz w:val="28"/>
          <w:szCs w:val="28"/>
        </w:rPr>
        <w:t>.</w:t>
      </w:r>
    </w:p>
    <w:p w:rsidR="00E32D08" w:rsidRPr="00C8155A" w:rsidRDefault="00715B20" w:rsidP="00C8155A">
      <w:pPr>
        <w:suppressAutoHyphens/>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Отмечается </w:t>
      </w:r>
      <w:proofErr w:type="gramStart"/>
      <w:r w:rsidRPr="00C8155A">
        <w:rPr>
          <w:rFonts w:ascii="Times New Roman" w:eastAsia="Times New Roman" w:hAnsi="Times New Roman" w:cs="Times New Roman"/>
          <w:sz w:val="28"/>
          <w:szCs w:val="28"/>
        </w:rPr>
        <w:t>устойчивая</w:t>
      </w:r>
      <w:proofErr w:type="gramEnd"/>
      <w:r w:rsidRPr="00C8155A">
        <w:rPr>
          <w:rFonts w:ascii="Times New Roman" w:eastAsia="Times New Roman" w:hAnsi="Times New Roman" w:cs="Times New Roman"/>
          <w:sz w:val="28"/>
          <w:szCs w:val="28"/>
        </w:rPr>
        <w:t xml:space="preserve"> востребованность правовых баз данных. Число обращений к АБД Центра правовой информации – </w:t>
      </w:r>
      <w:r w:rsidRPr="00C8155A">
        <w:rPr>
          <w:rFonts w:ascii="Times New Roman" w:eastAsia="Times New Roman" w:hAnsi="Times New Roman" w:cs="Times New Roman"/>
          <w:b/>
          <w:sz w:val="28"/>
          <w:szCs w:val="28"/>
        </w:rPr>
        <w:t xml:space="preserve">15785  </w:t>
      </w:r>
      <w:r w:rsidRPr="00C8155A">
        <w:rPr>
          <w:rFonts w:ascii="Times New Roman" w:eastAsia="Times New Roman" w:hAnsi="Times New Roman" w:cs="Times New Roman"/>
          <w:sz w:val="28"/>
          <w:szCs w:val="28"/>
        </w:rPr>
        <w:t xml:space="preserve"> (+415 к 2013 г.). Это можно объяснить работой бесплатной юридической консультации на базе Публичного Центра правовой информации, соответственно, популяризацией и последующей востребованностью документов правовой тематики.</w:t>
      </w:r>
    </w:p>
    <w:p w:rsidR="00E32D08" w:rsidRPr="00C8155A" w:rsidRDefault="00715B20" w:rsidP="00C8155A">
      <w:pPr>
        <w:tabs>
          <w:tab w:val="center" w:pos="4677"/>
          <w:tab w:val="left" w:pos="7020"/>
        </w:tabs>
        <w:suppressAutoHyphens/>
        <w:spacing w:after="0" w:line="240" w:lineRule="auto"/>
        <w:ind w:firstLine="540"/>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Всего по областной библиотеке выполнено 35739</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библиографических запрос</w:t>
      </w:r>
      <w:r w:rsidR="00A74852">
        <w:rPr>
          <w:rFonts w:ascii="Times New Roman" w:eastAsia="Times New Roman" w:hAnsi="Times New Roman" w:cs="Times New Roman"/>
          <w:sz w:val="28"/>
          <w:szCs w:val="28"/>
        </w:rPr>
        <w:t>ов</w:t>
      </w:r>
      <w:r w:rsidRPr="00C8155A">
        <w:rPr>
          <w:rFonts w:ascii="Times New Roman" w:eastAsia="Times New Roman" w:hAnsi="Times New Roman" w:cs="Times New Roman"/>
          <w:sz w:val="28"/>
          <w:szCs w:val="28"/>
        </w:rPr>
        <w:t xml:space="preserve"> (+1365  к 2013 г.).</w:t>
      </w:r>
    </w:p>
    <w:p w:rsidR="00E32D08" w:rsidRPr="00C8155A" w:rsidRDefault="00715B20" w:rsidP="00C8155A">
      <w:pPr>
        <w:spacing w:after="0" w:line="240" w:lineRule="auto"/>
        <w:ind w:firstLine="568"/>
        <w:jc w:val="both"/>
        <w:rPr>
          <w:rFonts w:ascii="Times New Roman" w:eastAsia="Times New Roman" w:hAnsi="Times New Roman" w:cs="Times New Roman"/>
          <w:b/>
          <w:sz w:val="28"/>
          <w:szCs w:val="28"/>
        </w:rPr>
      </w:pPr>
      <w:r w:rsidRPr="00C8155A">
        <w:rPr>
          <w:rFonts w:ascii="Times New Roman" w:eastAsia="Times New Roman" w:hAnsi="Times New Roman" w:cs="Times New Roman"/>
          <w:b/>
          <w:sz w:val="28"/>
          <w:szCs w:val="28"/>
        </w:rPr>
        <w:t>Работа в рамках корпоративных систем</w:t>
      </w:r>
    </w:p>
    <w:p w:rsidR="00E32D08" w:rsidRPr="00C8155A" w:rsidRDefault="00715B20" w:rsidP="00C8155A">
      <w:pPr>
        <w:spacing w:after="0" w:line="240" w:lineRule="auto"/>
        <w:ind w:firstLine="567"/>
        <w:jc w:val="both"/>
        <w:rPr>
          <w:rFonts w:ascii="Times New Roman" w:eastAsia="Times New Roman" w:hAnsi="Times New Roman" w:cs="Times New Roman"/>
          <w:b/>
          <w:sz w:val="28"/>
          <w:szCs w:val="28"/>
        </w:rPr>
      </w:pPr>
      <w:r w:rsidRPr="00C8155A">
        <w:rPr>
          <w:rFonts w:ascii="Times New Roman" w:eastAsia="Times New Roman" w:hAnsi="Times New Roman" w:cs="Times New Roman"/>
          <w:sz w:val="28"/>
          <w:szCs w:val="28"/>
        </w:rPr>
        <w:t xml:space="preserve">На сайте библиотеки размещен </w:t>
      </w:r>
      <w:r w:rsidRPr="00C8155A">
        <w:rPr>
          <w:rFonts w:ascii="Times New Roman" w:eastAsia="Times New Roman" w:hAnsi="Times New Roman" w:cs="Times New Roman"/>
          <w:b/>
          <w:sz w:val="28"/>
          <w:szCs w:val="28"/>
        </w:rPr>
        <w:t>«Сводный каталог библиотек Брянской области».</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В базе данных «Муниципальные библиотеки. Книги» представлены каталоги 33 центральных муниципальных библиотек. За год было добавлено 65183 запис</w:t>
      </w:r>
      <w:r w:rsidR="00A74852">
        <w:rPr>
          <w:rFonts w:ascii="Times New Roman" w:eastAsia="Times New Roman" w:hAnsi="Times New Roman" w:cs="Times New Roman"/>
          <w:sz w:val="28"/>
          <w:szCs w:val="28"/>
        </w:rPr>
        <w:t>и</w:t>
      </w:r>
      <w:r w:rsidRPr="00C8155A">
        <w:rPr>
          <w:rFonts w:ascii="Times New Roman" w:eastAsia="Times New Roman" w:hAnsi="Times New Roman" w:cs="Times New Roman"/>
          <w:sz w:val="28"/>
          <w:szCs w:val="28"/>
        </w:rPr>
        <w:t>. Объем базы составляет 259659 библиографических записей</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 xml:space="preserve">За 2014 год зафиксировано 223734 обращения к базе данных, в </w:t>
      </w:r>
      <w:proofErr w:type="spellStart"/>
      <w:r w:rsidRPr="00C8155A">
        <w:rPr>
          <w:rFonts w:ascii="Times New Roman" w:eastAsia="Times New Roman" w:hAnsi="Times New Roman" w:cs="Times New Roman"/>
          <w:sz w:val="28"/>
          <w:szCs w:val="28"/>
        </w:rPr>
        <w:t>т.ч</w:t>
      </w:r>
      <w:proofErr w:type="spellEnd"/>
      <w:r w:rsidRPr="00C8155A">
        <w:rPr>
          <w:rFonts w:ascii="Times New Roman" w:eastAsia="Times New Roman" w:hAnsi="Times New Roman" w:cs="Times New Roman"/>
          <w:sz w:val="28"/>
          <w:szCs w:val="28"/>
        </w:rPr>
        <w:t>. 1088</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через гостевой вход.</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Ресурсы муниципальных библиотек представлены также в базе данных «Статьи». В 2014 году пополнение осуществлялось только МЦБС г. Брянска. Объем базы данных – 30677 записей.</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По совокупности Сводный каталог библиотек Брянской области (без БОНУБ) составляет 369953 библиографических запис</w:t>
      </w:r>
      <w:r w:rsidR="00A74852">
        <w:rPr>
          <w:rFonts w:ascii="Times New Roman" w:eastAsia="Times New Roman" w:hAnsi="Times New Roman" w:cs="Times New Roman"/>
          <w:sz w:val="28"/>
          <w:szCs w:val="28"/>
        </w:rPr>
        <w:t>и</w:t>
      </w:r>
      <w:r w:rsidRPr="00C8155A">
        <w:rPr>
          <w:rFonts w:ascii="Times New Roman" w:eastAsia="Times New Roman" w:hAnsi="Times New Roman" w:cs="Times New Roman"/>
          <w:b/>
          <w:sz w:val="28"/>
          <w:szCs w:val="28"/>
        </w:rPr>
        <w:t>.</w:t>
      </w:r>
      <w:r w:rsidRPr="00C8155A">
        <w:rPr>
          <w:rFonts w:ascii="Times New Roman" w:eastAsia="Times New Roman" w:hAnsi="Times New Roman" w:cs="Times New Roman"/>
          <w:sz w:val="28"/>
          <w:szCs w:val="28"/>
        </w:rPr>
        <w:t xml:space="preserve">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За 2014 год зафиксировано 244737 обращени</w:t>
      </w:r>
      <w:r w:rsidR="00A74852">
        <w:rPr>
          <w:rFonts w:ascii="Times New Roman" w:eastAsia="Times New Roman" w:hAnsi="Times New Roman" w:cs="Times New Roman"/>
          <w:sz w:val="28"/>
          <w:szCs w:val="28"/>
        </w:rPr>
        <w:t>й</w:t>
      </w:r>
      <w:r w:rsidRPr="00C8155A">
        <w:rPr>
          <w:rFonts w:ascii="Times New Roman" w:eastAsia="Times New Roman" w:hAnsi="Times New Roman" w:cs="Times New Roman"/>
          <w:sz w:val="28"/>
          <w:szCs w:val="28"/>
        </w:rPr>
        <w:t xml:space="preserve"> к каталогам, в </w:t>
      </w:r>
      <w:proofErr w:type="spellStart"/>
      <w:r w:rsidRPr="00C8155A">
        <w:rPr>
          <w:rFonts w:ascii="Times New Roman" w:eastAsia="Times New Roman" w:hAnsi="Times New Roman" w:cs="Times New Roman"/>
          <w:sz w:val="28"/>
          <w:szCs w:val="28"/>
        </w:rPr>
        <w:t>т.ч</w:t>
      </w:r>
      <w:proofErr w:type="spellEnd"/>
      <w:r w:rsidRPr="00C8155A">
        <w:rPr>
          <w:rFonts w:ascii="Times New Roman" w:eastAsia="Times New Roman" w:hAnsi="Times New Roman" w:cs="Times New Roman"/>
          <w:sz w:val="28"/>
          <w:szCs w:val="28"/>
        </w:rPr>
        <w:t>. 2001</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через гостевой вход.</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Каталоги Брянской областной научной универсальной библиотеки представлены на официальном сайте и обновляются </w:t>
      </w:r>
      <w:r w:rsidRPr="00AC41A5">
        <w:rPr>
          <w:rFonts w:ascii="Times New Roman" w:hAnsi="Times New Roman" w:cs="Times New Roman"/>
          <w:sz w:val="28"/>
          <w:szCs w:val="28"/>
        </w:rPr>
        <w:t>в интерактивном</w:t>
      </w:r>
      <w:r w:rsidRPr="00C8155A">
        <w:rPr>
          <w:rFonts w:ascii="Times New Roman" w:eastAsia="Times New Roman" w:hAnsi="Times New Roman" w:cs="Times New Roman"/>
          <w:sz w:val="28"/>
          <w:szCs w:val="28"/>
        </w:rPr>
        <w:t xml:space="preserve"> режиме. Кроме того, Электронный каталог БОНУБ представлен в Сводном каталоге библиотек России  Центра ЛИБНЕТ, регулярно обновляется и доступен в качестве навигатора библиотечных услуг широкому кругу пользователей не только в России, но и за рубежом.</w:t>
      </w:r>
    </w:p>
    <w:p w:rsidR="00E32D08" w:rsidRPr="00C8155A" w:rsidRDefault="00715B20" w:rsidP="00C8155A">
      <w:pPr>
        <w:tabs>
          <w:tab w:val="left" w:pos="-2340"/>
        </w:tabs>
        <w:suppressAutoHyphens/>
        <w:spacing w:after="0" w:line="240" w:lineRule="auto"/>
        <w:ind w:firstLine="540"/>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Полнотекстовые электронные ресурсы</w:t>
      </w:r>
    </w:p>
    <w:p w:rsidR="00E32D08" w:rsidRPr="00C8155A" w:rsidRDefault="00715B20" w:rsidP="00C8155A">
      <w:pPr>
        <w:spacing w:after="0" w:line="240" w:lineRule="auto"/>
        <w:ind w:firstLine="539"/>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С целью обеспечения удаленного  доступа к информации жителей Брянской области библиотека создает собственные электронные  информационные ресурсы.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Важным ресурсом БОНУБ, представленным на сайте и обеспечивающим выполнение государственной услуги по доступу к оцифрованным документам,  является </w:t>
      </w:r>
      <w:r w:rsidRPr="00C8155A">
        <w:rPr>
          <w:rFonts w:ascii="Times New Roman" w:eastAsia="Times New Roman" w:hAnsi="Times New Roman" w:cs="Times New Roman"/>
          <w:b/>
          <w:sz w:val="28"/>
          <w:szCs w:val="28"/>
        </w:rPr>
        <w:t>Электронная библиотека</w:t>
      </w:r>
      <w:r w:rsidRPr="00C8155A">
        <w:rPr>
          <w:rFonts w:ascii="Times New Roman" w:eastAsia="Times New Roman" w:hAnsi="Times New Roman" w:cs="Times New Roman"/>
          <w:sz w:val="28"/>
          <w:szCs w:val="28"/>
        </w:rPr>
        <w:t xml:space="preserve">. Основу электронной библиотеки составляют книги из фонда сектора краеведческой литературы. </w:t>
      </w:r>
      <w:r w:rsidRPr="00C8155A">
        <w:rPr>
          <w:rFonts w:ascii="Times New Roman" w:eastAsia="Times New Roman" w:hAnsi="Times New Roman" w:cs="Times New Roman"/>
          <w:sz w:val="28"/>
          <w:szCs w:val="28"/>
        </w:rPr>
        <w:lastRenderedPageBreak/>
        <w:t xml:space="preserve">Сегодня пользователям </w:t>
      </w:r>
      <w:proofErr w:type="gramStart"/>
      <w:r w:rsidRPr="00C8155A">
        <w:rPr>
          <w:rFonts w:ascii="Times New Roman" w:eastAsia="Times New Roman" w:hAnsi="Times New Roman" w:cs="Times New Roman"/>
          <w:sz w:val="28"/>
          <w:szCs w:val="28"/>
        </w:rPr>
        <w:t>доступны</w:t>
      </w:r>
      <w:proofErr w:type="gramEnd"/>
      <w:r w:rsidRPr="00C8155A">
        <w:rPr>
          <w:rFonts w:ascii="Times New Roman" w:eastAsia="Times New Roman" w:hAnsi="Times New Roman" w:cs="Times New Roman"/>
          <w:sz w:val="28"/>
          <w:szCs w:val="28"/>
        </w:rPr>
        <w:t xml:space="preserve"> 5 коллекций. Общий объем составляет 3975 библиографических записей , 2758 полных текстов.</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 xml:space="preserve">- Коллекция «Брянская губернская печать». </w:t>
      </w:r>
      <w:r w:rsidRPr="00C8155A">
        <w:rPr>
          <w:rFonts w:ascii="Times New Roman" w:eastAsia="Times New Roman" w:hAnsi="Times New Roman" w:cs="Times New Roman"/>
          <w:sz w:val="28"/>
          <w:szCs w:val="28"/>
        </w:rPr>
        <w:t>Включает 345 журналов и газет.</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 Коллекция «Брянская книга. Середина – конец 20 в.».</w:t>
      </w:r>
      <w:r w:rsidRPr="00C8155A">
        <w:rPr>
          <w:rFonts w:ascii="Times New Roman" w:eastAsia="Times New Roman" w:hAnsi="Times New Roman" w:cs="Times New Roman"/>
          <w:sz w:val="28"/>
          <w:szCs w:val="28"/>
        </w:rPr>
        <w:t xml:space="preserve">  Оцифрован журнал «Блокнот агитатора» </w:t>
      </w:r>
      <w:r w:rsidR="00A74852">
        <w:rPr>
          <w:rFonts w:ascii="Times New Roman" w:eastAsia="Times New Roman" w:hAnsi="Times New Roman" w:cs="Times New Roman"/>
          <w:sz w:val="28"/>
          <w:szCs w:val="28"/>
        </w:rPr>
        <w:t xml:space="preserve"> - </w:t>
      </w:r>
      <w:r w:rsidRPr="00C8155A">
        <w:rPr>
          <w:rFonts w:ascii="Times New Roman" w:eastAsia="Times New Roman" w:hAnsi="Times New Roman" w:cs="Times New Roman"/>
          <w:sz w:val="28"/>
          <w:szCs w:val="28"/>
        </w:rPr>
        <w:t>1971-1985 гг.  На 01.01.2015 в базе насчитывается 680 библиографических описаний, 626 полных текстов изданий.</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 Коллекция «Брянская книга. 19 - начало 20 в.».</w:t>
      </w:r>
      <w:r w:rsidRPr="00C8155A">
        <w:rPr>
          <w:rFonts w:ascii="Times New Roman" w:eastAsia="Times New Roman" w:hAnsi="Times New Roman" w:cs="Times New Roman"/>
          <w:sz w:val="28"/>
          <w:szCs w:val="28"/>
        </w:rPr>
        <w:t xml:space="preserve">  На 01.01.15 г. в базе насчитывается 399 библиографических описаний, 347 полных текстов изданий.</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 xml:space="preserve">- Коллекция «Периодика </w:t>
      </w:r>
      <w:proofErr w:type="spellStart"/>
      <w:r w:rsidRPr="00C8155A">
        <w:rPr>
          <w:rFonts w:ascii="Times New Roman" w:eastAsia="Times New Roman" w:hAnsi="Times New Roman" w:cs="Times New Roman"/>
          <w:b/>
          <w:sz w:val="28"/>
          <w:szCs w:val="28"/>
        </w:rPr>
        <w:t>Брянщины</w:t>
      </w:r>
      <w:proofErr w:type="spellEnd"/>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Оцифровка изданий не производится, т.к. газеты передаются уже в электронном виде и необходимом формате. Производится только распознавание текстов газет для осуществления полнотекстового поиска. Ведение БД начато в мае 2013 г. В электронную библиотеку в течение года добавлено 493 полных те</w:t>
      </w:r>
      <w:r w:rsidR="00A74852">
        <w:rPr>
          <w:rFonts w:ascii="Times New Roman" w:eastAsia="Times New Roman" w:hAnsi="Times New Roman" w:cs="Times New Roman"/>
          <w:sz w:val="28"/>
          <w:szCs w:val="28"/>
        </w:rPr>
        <w:t>к</w:t>
      </w:r>
      <w:r w:rsidRPr="00C8155A">
        <w:rPr>
          <w:rFonts w:ascii="Times New Roman" w:eastAsia="Times New Roman" w:hAnsi="Times New Roman" w:cs="Times New Roman"/>
          <w:sz w:val="28"/>
          <w:szCs w:val="28"/>
        </w:rPr>
        <w:t>ст</w:t>
      </w:r>
      <w:r w:rsidR="00A74852">
        <w:rPr>
          <w:rFonts w:ascii="Times New Roman" w:eastAsia="Times New Roman" w:hAnsi="Times New Roman" w:cs="Times New Roman"/>
          <w:sz w:val="28"/>
          <w:szCs w:val="28"/>
        </w:rPr>
        <w:t>а</w:t>
      </w:r>
      <w:r w:rsidRPr="00C8155A">
        <w:rPr>
          <w:rFonts w:ascii="Times New Roman" w:eastAsia="Times New Roman" w:hAnsi="Times New Roman" w:cs="Times New Roman"/>
          <w:sz w:val="28"/>
          <w:szCs w:val="28"/>
        </w:rPr>
        <w:t xml:space="preserve"> газет. На 01.01.2015 в базе насчитывается 2304 библиографических описания, 1072 полных текст</w:t>
      </w:r>
      <w:r w:rsidR="00A74852">
        <w:rPr>
          <w:rFonts w:ascii="Times New Roman" w:eastAsia="Times New Roman" w:hAnsi="Times New Roman" w:cs="Times New Roman"/>
          <w:sz w:val="28"/>
          <w:szCs w:val="28"/>
        </w:rPr>
        <w:t>а</w:t>
      </w:r>
      <w:r w:rsidRPr="00C8155A">
        <w:rPr>
          <w:rFonts w:ascii="Times New Roman" w:eastAsia="Times New Roman" w:hAnsi="Times New Roman" w:cs="Times New Roman"/>
          <w:sz w:val="28"/>
          <w:szCs w:val="28"/>
        </w:rPr>
        <w:t xml:space="preserve"> изданий.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 xml:space="preserve">- Коллекция «Современная брянская книга». </w:t>
      </w:r>
      <w:r w:rsidRPr="00C8155A">
        <w:rPr>
          <w:rFonts w:ascii="Times New Roman" w:eastAsia="Times New Roman" w:hAnsi="Times New Roman" w:cs="Times New Roman"/>
          <w:sz w:val="28"/>
          <w:szCs w:val="28"/>
        </w:rPr>
        <w:t>В коллекции представлено 2 книги. Проблема наполнения базы заключае</w:t>
      </w:r>
      <w:r w:rsidR="00A74852">
        <w:rPr>
          <w:rFonts w:ascii="Times New Roman" w:eastAsia="Times New Roman" w:hAnsi="Times New Roman" w:cs="Times New Roman"/>
          <w:sz w:val="28"/>
          <w:szCs w:val="28"/>
        </w:rPr>
        <w:t>т</w:t>
      </w:r>
      <w:r w:rsidRPr="00C8155A">
        <w:rPr>
          <w:rFonts w:ascii="Times New Roman" w:eastAsia="Times New Roman" w:hAnsi="Times New Roman" w:cs="Times New Roman"/>
          <w:sz w:val="28"/>
          <w:szCs w:val="28"/>
        </w:rPr>
        <w:t>ся в нежелании авторов и издателей передавать авторские права.</w:t>
      </w:r>
    </w:p>
    <w:p w:rsidR="00E32D08" w:rsidRPr="00C8155A" w:rsidRDefault="00715B20" w:rsidP="00C8155A">
      <w:pPr>
        <w:spacing w:after="0" w:line="240" w:lineRule="auto"/>
        <w:ind w:firstLine="539"/>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Продолжалось пополнение </w:t>
      </w:r>
      <w:r w:rsidRPr="00C8155A">
        <w:rPr>
          <w:rFonts w:ascii="Times New Roman" w:eastAsia="Times New Roman" w:hAnsi="Times New Roman" w:cs="Times New Roman"/>
          <w:b/>
          <w:sz w:val="28"/>
          <w:szCs w:val="28"/>
        </w:rPr>
        <w:t>полнотекстовых тематических баз данных</w:t>
      </w:r>
      <w:r w:rsidRPr="00C8155A">
        <w:rPr>
          <w:rFonts w:ascii="Times New Roman" w:eastAsia="Times New Roman" w:hAnsi="Times New Roman" w:cs="Times New Roman"/>
          <w:sz w:val="28"/>
          <w:szCs w:val="28"/>
        </w:rPr>
        <w:t>, размещенных на сайте библиотеки. Совокупный объем составил 2939 библиографических записей, из них 2257 с полными те</w:t>
      </w:r>
      <w:r w:rsidR="00A74852">
        <w:rPr>
          <w:rFonts w:ascii="Times New Roman" w:eastAsia="Times New Roman" w:hAnsi="Times New Roman" w:cs="Times New Roman"/>
          <w:sz w:val="28"/>
          <w:szCs w:val="28"/>
        </w:rPr>
        <w:t>к</w:t>
      </w:r>
      <w:r w:rsidRPr="00C8155A">
        <w:rPr>
          <w:rFonts w:ascii="Times New Roman" w:eastAsia="Times New Roman" w:hAnsi="Times New Roman" w:cs="Times New Roman"/>
          <w:sz w:val="28"/>
          <w:szCs w:val="28"/>
        </w:rPr>
        <w:t>стами. В 2014 году пополнение составило 194 записи и 215</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полных</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текстов.</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Веб-ресурсы</w:t>
      </w:r>
      <w:r w:rsidRPr="00C8155A">
        <w:rPr>
          <w:rFonts w:ascii="Times New Roman" w:eastAsia="Times New Roman" w:hAnsi="Times New Roman" w:cs="Times New Roman"/>
          <w:sz w:val="28"/>
          <w:szCs w:val="28"/>
        </w:rPr>
        <w:t xml:space="preserve"> </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Развитие веб-ресурсов библиотеки происходило по следующим направлениям: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актуализация и пополнение </w:t>
      </w:r>
      <w:proofErr w:type="gramStart"/>
      <w:r w:rsidRPr="00C8155A">
        <w:rPr>
          <w:rFonts w:ascii="Times New Roman" w:eastAsia="Times New Roman" w:hAnsi="Times New Roman" w:cs="Times New Roman"/>
          <w:sz w:val="28"/>
          <w:szCs w:val="28"/>
        </w:rPr>
        <w:t>официального</w:t>
      </w:r>
      <w:proofErr w:type="gramEnd"/>
      <w:r w:rsidRPr="00C8155A">
        <w:rPr>
          <w:rFonts w:ascii="Times New Roman" w:eastAsia="Times New Roman" w:hAnsi="Times New Roman" w:cs="Times New Roman"/>
          <w:sz w:val="28"/>
          <w:szCs w:val="28"/>
        </w:rPr>
        <w:t xml:space="preserve"> веб-сайта и других интернет-проектов библиотеки;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развитие новых форм предоставления информации и новых видов ресурсов </w:t>
      </w:r>
      <w:proofErr w:type="gramStart"/>
      <w:r w:rsidRPr="00C8155A">
        <w:rPr>
          <w:rFonts w:ascii="Times New Roman" w:eastAsia="Times New Roman" w:hAnsi="Times New Roman" w:cs="Times New Roman"/>
          <w:sz w:val="28"/>
          <w:szCs w:val="28"/>
        </w:rPr>
        <w:t>на</w:t>
      </w:r>
      <w:proofErr w:type="gramEnd"/>
      <w:r w:rsidRPr="00C8155A">
        <w:rPr>
          <w:rFonts w:ascii="Times New Roman" w:eastAsia="Times New Roman" w:hAnsi="Times New Roman" w:cs="Times New Roman"/>
          <w:sz w:val="28"/>
          <w:szCs w:val="28"/>
        </w:rPr>
        <w:t xml:space="preserve"> тематических веб-сайтах. </w:t>
      </w:r>
    </w:p>
    <w:p w:rsidR="00E32D08" w:rsidRPr="00C8155A" w:rsidRDefault="00715B20" w:rsidP="00C8155A">
      <w:pPr>
        <w:spacing w:after="0" w:line="240" w:lineRule="auto"/>
        <w:ind w:firstLine="537"/>
        <w:jc w:val="both"/>
        <w:rPr>
          <w:rFonts w:ascii="Times New Roman" w:eastAsia="Times New Roman" w:hAnsi="Times New Roman" w:cs="Times New Roman"/>
          <w:b/>
          <w:sz w:val="28"/>
          <w:szCs w:val="28"/>
        </w:rPr>
      </w:pPr>
      <w:r w:rsidRPr="00C8155A">
        <w:rPr>
          <w:rFonts w:ascii="Times New Roman" w:eastAsia="Times New Roman" w:hAnsi="Times New Roman" w:cs="Times New Roman"/>
          <w:b/>
          <w:sz w:val="28"/>
          <w:szCs w:val="28"/>
        </w:rPr>
        <w:t>Работа над официальным сайтом:</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На официальном веб-сайте наиболее динамично развивались разделы «Новости», «Издания», «Профессионалам», «Официальная информация», «Ресурсы». В новостном разделе в течение года размещено более 240 пресс-релизов о событиях и мероприятиях, проводимых в библиотеке; новости проиллюстрированы более чем 2090 фотографиями; представлено 12 ежемесячных афиш</w:t>
      </w:r>
      <w:r w:rsidR="00A74852">
        <w:rPr>
          <w:rFonts w:ascii="Times New Roman" w:eastAsia="Times New Roman" w:hAnsi="Times New Roman" w:cs="Times New Roman"/>
          <w:sz w:val="28"/>
          <w:szCs w:val="28"/>
        </w:rPr>
        <w:t>,</w:t>
      </w:r>
      <w:r w:rsidRPr="00C8155A">
        <w:rPr>
          <w:rFonts w:ascii="Times New Roman" w:eastAsia="Times New Roman" w:hAnsi="Times New Roman" w:cs="Times New Roman"/>
          <w:sz w:val="28"/>
          <w:szCs w:val="28"/>
        </w:rPr>
        <w:t xml:space="preserve"> 50 публикаций о новой информации на </w:t>
      </w:r>
      <w:proofErr w:type="gramStart"/>
      <w:r w:rsidRPr="00C8155A">
        <w:rPr>
          <w:rFonts w:ascii="Times New Roman" w:eastAsia="Times New Roman" w:hAnsi="Times New Roman" w:cs="Times New Roman"/>
          <w:sz w:val="28"/>
          <w:szCs w:val="28"/>
        </w:rPr>
        <w:t>интернет-проектах</w:t>
      </w:r>
      <w:proofErr w:type="gramEnd"/>
      <w:r w:rsidRPr="00C8155A">
        <w:rPr>
          <w:rFonts w:ascii="Times New Roman" w:eastAsia="Times New Roman" w:hAnsi="Times New Roman" w:cs="Times New Roman"/>
          <w:sz w:val="28"/>
          <w:szCs w:val="28"/>
        </w:rPr>
        <w:t xml:space="preserve"> библиотеки.</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«Официальный</w:t>
      </w:r>
      <w:r w:rsidRPr="00C8155A">
        <w:rPr>
          <w:rFonts w:ascii="Times New Roman" w:eastAsia="Times New Roman" w:hAnsi="Times New Roman" w:cs="Times New Roman"/>
          <w:b/>
          <w:sz w:val="28"/>
          <w:szCs w:val="28"/>
        </w:rPr>
        <w:t>»</w:t>
      </w:r>
      <w:r w:rsidRPr="00C8155A">
        <w:rPr>
          <w:rFonts w:ascii="Times New Roman" w:eastAsia="Times New Roman" w:hAnsi="Times New Roman" w:cs="Times New Roman"/>
          <w:sz w:val="28"/>
          <w:szCs w:val="28"/>
        </w:rPr>
        <w:t xml:space="preserve"> раздел регулярно пополнялся планами и отчетами о работе библиотеки, здесь представлены административные регламенты на оказание двух услуг, даны ссылки на Официальный сайт Российской Федерации для размещения информации об учреждениях и Портал </w:t>
      </w:r>
      <w:r w:rsidRPr="00C8155A">
        <w:rPr>
          <w:rFonts w:ascii="Times New Roman" w:eastAsia="Times New Roman" w:hAnsi="Times New Roman" w:cs="Times New Roman"/>
          <w:sz w:val="28"/>
          <w:szCs w:val="28"/>
        </w:rPr>
        <w:lastRenderedPageBreak/>
        <w:t>Государственных услуг Российской Федерации, добавлены показатели эффективности деятельности.</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color w:val="000000"/>
          <w:sz w:val="28"/>
          <w:szCs w:val="28"/>
        </w:rPr>
        <w:t xml:space="preserve">- Раздел «Издания» пополнялся 10 новыми изданиями библиотеки – </w:t>
      </w:r>
      <w:proofErr w:type="spellStart"/>
      <w:r w:rsidRPr="00C8155A">
        <w:rPr>
          <w:rFonts w:ascii="Times New Roman" w:eastAsia="Times New Roman" w:hAnsi="Times New Roman" w:cs="Times New Roman"/>
          <w:color w:val="000000"/>
          <w:sz w:val="28"/>
          <w:szCs w:val="28"/>
        </w:rPr>
        <w:t>дайжестами</w:t>
      </w:r>
      <w:proofErr w:type="spellEnd"/>
      <w:r w:rsidRPr="00C8155A">
        <w:rPr>
          <w:rFonts w:ascii="Times New Roman" w:eastAsia="Times New Roman" w:hAnsi="Times New Roman" w:cs="Times New Roman"/>
          <w:color w:val="000000"/>
          <w:sz w:val="28"/>
          <w:szCs w:val="28"/>
        </w:rPr>
        <w:t xml:space="preserve">, рекомендательными списками, 4 номерами сборника «Библиотечная жизнь </w:t>
      </w:r>
      <w:proofErr w:type="spellStart"/>
      <w:r w:rsidRPr="00C8155A">
        <w:rPr>
          <w:rFonts w:ascii="Times New Roman" w:eastAsia="Times New Roman" w:hAnsi="Times New Roman" w:cs="Times New Roman"/>
          <w:color w:val="000000"/>
          <w:sz w:val="28"/>
          <w:szCs w:val="28"/>
        </w:rPr>
        <w:t>Брянщины</w:t>
      </w:r>
      <w:proofErr w:type="spellEnd"/>
      <w:r w:rsidRPr="00C8155A">
        <w:rPr>
          <w:rFonts w:ascii="Times New Roman" w:eastAsia="Times New Roman" w:hAnsi="Times New Roman" w:cs="Times New Roman"/>
          <w:color w:val="000000"/>
          <w:sz w:val="28"/>
          <w:szCs w:val="28"/>
        </w:rPr>
        <w:t>».</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color w:val="000000"/>
          <w:sz w:val="28"/>
          <w:szCs w:val="28"/>
        </w:rPr>
        <w:t xml:space="preserve">- В разделе «Инновационный потенциал изобретателей </w:t>
      </w:r>
      <w:proofErr w:type="spellStart"/>
      <w:r w:rsidRPr="00C8155A">
        <w:rPr>
          <w:rFonts w:ascii="Times New Roman" w:eastAsia="Times New Roman" w:hAnsi="Times New Roman" w:cs="Times New Roman"/>
          <w:color w:val="000000"/>
          <w:sz w:val="28"/>
          <w:szCs w:val="28"/>
        </w:rPr>
        <w:t>Брянщины</w:t>
      </w:r>
      <w:proofErr w:type="spellEnd"/>
      <w:r w:rsidRPr="00C8155A">
        <w:rPr>
          <w:rFonts w:ascii="Times New Roman" w:eastAsia="Times New Roman" w:hAnsi="Times New Roman" w:cs="Times New Roman"/>
          <w:color w:val="000000"/>
          <w:sz w:val="28"/>
          <w:szCs w:val="28"/>
        </w:rPr>
        <w:t>» размещен список изобретений за 2013 год  (46 описаний и полных текстов изобретений, 58 описаний и полных текстов полезных моделей).</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color w:val="000000"/>
          <w:sz w:val="28"/>
          <w:szCs w:val="28"/>
        </w:rPr>
        <w:t xml:space="preserve">- Получил развитие проект "Научная элита </w:t>
      </w:r>
      <w:proofErr w:type="spellStart"/>
      <w:r w:rsidRPr="00C8155A">
        <w:rPr>
          <w:rFonts w:ascii="Times New Roman" w:eastAsia="Times New Roman" w:hAnsi="Times New Roman" w:cs="Times New Roman"/>
          <w:color w:val="000000"/>
          <w:sz w:val="28"/>
          <w:szCs w:val="28"/>
        </w:rPr>
        <w:t>Брянщины</w:t>
      </w:r>
      <w:proofErr w:type="spellEnd"/>
      <w:r w:rsidRPr="00C8155A">
        <w:rPr>
          <w:rFonts w:ascii="Times New Roman" w:eastAsia="Times New Roman" w:hAnsi="Times New Roman" w:cs="Times New Roman"/>
          <w:color w:val="000000"/>
          <w:sz w:val="28"/>
          <w:szCs w:val="28"/>
        </w:rPr>
        <w:t xml:space="preserve">: Персональные страницы ученых". В течение года он пополнился 6 новыми персональными страницами брянских ученых.  </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color w:val="000000"/>
          <w:sz w:val="28"/>
          <w:szCs w:val="28"/>
        </w:rPr>
        <w:t>- В раздел «Виртуальные выставки» доба</w:t>
      </w:r>
      <w:r w:rsidR="00A74852">
        <w:rPr>
          <w:rFonts w:ascii="Times New Roman" w:eastAsia="Times New Roman" w:hAnsi="Times New Roman" w:cs="Times New Roman"/>
          <w:color w:val="000000"/>
          <w:sz w:val="28"/>
          <w:szCs w:val="28"/>
        </w:rPr>
        <w:t xml:space="preserve">влено 10 новых выставок, в </w:t>
      </w:r>
      <w:proofErr w:type="spellStart"/>
      <w:r w:rsidR="00A74852">
        <w:rPr>
          <w:rFonts w:ascii="Times New Roman" w:eastAsia="Times New Roman" w:hAnsi="Times New Roman" w:cs="Times New Roman"/>
          <w:color w:val="000000"/>
          <w:sz w:val="28"/>
          <w:szCs w:val="28"/>
        </w:rPr>
        <w:t>т.ч</w:t>
      </w:r>
      <w:proofErr w:type="spellEnd"/>
      <w:r w:rsidR="00A74852">
        <w:rPr>
          <w:rFonts w:ascii="Times New Roman" w:eastAsia="Times New Roman" w:hAnsi="Times New Roman" w:cs="Times New Roman"/>
          <w:color w:val="000000"/>
          <w:sz w:val="28"/>
          <w:szCs w:val="28"/>
        </w:rPr>
        <w:t xml:space="preserve">.: </w:t>
      </w:r>
      <w:r w:rsidRPr="00C8155A">
        <w:rPr>
          <w:rFonts w:ascii="Times New Roman" w:eastAsia="Times New Roman" w:hAnsi="Times New Roman" w:cs="Times New Roman"/>
          <w:color w:val="000000"/>
          <w:sz w:val="28"/>
          <w:szCs w:val="28"/>
        </w:rPr>
        <w:t>«Мысли, доверенные бумаге. Школьное сочинение по литературе», «Брянский край в Первой мировой войне», «Русский Путь: отечественная культура как диалог мировоззрений»,  «Первая мировая война и XX век» (к 100-летию Первой мировой войны), «Афганистан. Еще раз про войну» (25-летию вывода советских войск из Афганистана посвящается...), «Олимпиада 2014 – главное спортивное событие» и др.</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color w:val="000000"/>
          <w:sz w:val="28"/>
          <w:szCs w:val="28"/>
        </w:rPr>
        <w:t xml:space="preserve">- На сайте проходила виртуальная конференция «Чтение и время». </w:t>
      </w:r>
    </w:p>
    <w:p w:rsidR="00E32D08" w:rsidRPr="00C8155A" w:rsidRDefault="00715B20" w:rsidP="00C8155A">
      <w:pPr>
        <w:spacing w:after="0" w:line="240" w:lineRule="auto"/>
        <w:ind w:firstLine="568"/>
        <w:jc w:val="both"/>
        <w:rPr>
          <w:rFonts w:ascii="Times New Roman" w:eastAsia="Times New Roman" w:hAnsi="Times New Roman" w:cs="Times New Roman"/>
          <w:b/>
          <w:color w:val="000000"/>
          <w:sz w:val="28"/>
          <w:szCs w:val="28"/>
        </w:rPr>
      </w:pPr>
      <w:r w:rsidRPr="00C8155A">
        <w:rPr>
          <w:rFonts w:ascii="Times New Roman" w:eastAsia="Times New Roman" w:hAnsi="Times New Roman" w:cs="Times New Roman"/>
          <w:b/>
          <w:color w:val="000000"/>
          <w:sz w:val="28"/>
          <w:szCs w:val="28"/>
        </w:rPr>
        <w:t>Работа над проектами</w:t>
      </w:r>
    </w:p>
    <w:p w:rsidR="00E32D08" w:rsidRPr="00C8155A" w:rsidRDefault="00715B20" w:rsidP="00A74852">
      <w:pPr>
        <w:tabs>
          <w:tab w:val="left" w:pos="-2340"/>
          <w:tab w:val="left" w:pos="-348"/>
        </w:tabs>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Библиотекой создан</w:t>
      </w:r>
      <w:r w:rsidR="00A74852">
        <w:rPr>
          <w:rFonts w:ascii="Times New Roman" w:eastAsia="Times New Roman" w:hAnsi="Times New Roman" w:cs="Times New Roman"/>
          <w:sz w:val="28"/>
          <w:szCs w:val="28"/>
        </w:rPr>
        <w:t xml:space="preserve"> </w:t>
      </w:r>
      <w:r w:rsidRPr="00C8155A">
        <w:rPr>
          <w:rFonts w:ascii="Times New Roman" w:eastAsia="Times New Roman" w:hAnsi="Times New Roman" w:cs="Times New Roman"/>
          <w:sz w:val="28"/>
          <w:szCs w:val="28"/>
        </w:rPr>
        <w:t>и пополня</w:t>
      </w:r>
      <w:r w:rsidR="00A74852">
        <w:rPr>
          <w:rFonts w:ascii="Times New Roman" w:eastAsia="Times New Roman" w:hAnsi="Times New Roman" w:cs="Times New Roman"/>
          <w:sz w:val="28"/>
          <w:szCs w:val="28"/>
        </w:rPr>
        <w:t>ется 21 интернет-проект, в</w:t>
      </w:r>
      <w:r w:rsidRPr="00C8155A">
        <w:rPr>
          <w:rFonts w:ascii="Times New Roman" w:eastAsia="Times New Roman" w:hAnsi="Times New Roman" w:cs="Times New Roman"/>
          <w:sz w:val="28"/>
          <w:szCs w:val="28"/>
        </w:rPr>
        <w:t xml:space="preserve"> первую очередь информационно-познавательный портал</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«Брянский край», включающий в себя 12 самостоятельных проектов.</w:t>
      </w:r>
    </w:p>
    <w:p w:rsidR="00E32D08" w:rsidRPr="00C8155A" w:rsidRDefault="00715B20" w:rsidP="00C8155A">
      <w:pPr>
        <w:suppressAutoHyphens/>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2014 год – год 70-летия образования Брянской области. В связи с этой датой проводились работы по оперативной актуализации проектов «Исторические и памятные места Брянской области», «Деятели Брянского края». В 2014 г. исполнилось 285 лет со времени создания первых брянских гербов (Брянского, Стародубского и </w:t>
      </w:r>
      <w:proofErr w:type="spellStart"/>
      <w:r w:rsidRPr="00C8155A">
        <w:rPr>
          <w:rFonts w:ascii="Times New Roman" w:eastAsia="Times New Roman" w:hAnsi="Times New Roman" w:cs="Times New Roman"/>
          <w:sz w:val="28"/>
          <w:szCs w:val="28"/>
        </w:rPr>
        <w:t>Севского</w:t>
      </w:r>
      <w:proofErr w:type="spellEnd"/>
      <w:r w:rsidRPr="00C8155A">
        <w:rPr>
          <w:rFonts w:ascii="Times New Roman" w:eastAsia="Times New Roman" w:hAnsi="Times New Roman" w:cs="Times New Roman"/>
          <w:sz w:val="28"/>
          <w:szCs w:val="28"/>
        </w:rPr>
        <w:t>), в  проекте «Исторические и памятные места Брянской области» открыта новая страница, посвященная этому историческому факту. Проект «Деятели Брянского края» пополнился новым разделом «Библиотечное дело».</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Проводилось плановое пополнение проектов «Литературная карта </w:t>
      </w:r>
      <w:proofErr w:type="spellStart"/>
      <w:r w:rsidRPr="00C8155A">
        <w:rPr>
          <w:rFonts w:ascii="Times New Roman" w:eastAsia="Times New Roman" w:hAnsi="Times New Roman" w:cs="Times New Roman"/>
          <w:sz w:val="28"/>
          <w:szCs w:val="28"/>
        </w:rPr>
        <w:t>Брянщины</w:t>
      </w:r>
      <w:proofErr w:type="spellEnd"/>
      <w:r w:rsidRPr="00C8155A">
        <w:rPr>
          <w:rFonts w:ascii="Times New Roman" w:eastAsia="Times New Roman" w:hAnsi="Times New Roman" w:cs="Times New Roman"/>
          <w:sz w:val="28"/>
          <w:szCs w:val="28"/>
        </w:rPr>
        <w:t xml:space="preserve">», «Летописи населенных пунктов Брянской области», "А.К. Толстой", «Экология Брянской области», «Заповедник «Брянский лес», </w:t>
      </w:r>
      <w:r w:rsidR="00A74852">
        <w:rPr>
          <w:rFonts w:ascii="Times New Roman" w:eastAsia="Times New Roman" w:hAnsi="Times New Roman" w:cs="Times New Roman"/>
          <w:sz w:val="28"/>
          <w:szCs w:val="28"/>
        </w:rPr>
        <w:t>«</w:t>
      </w:r>
      <w:r w:rsidRPr="00C8155A">
        <w:rPr>
          <w:rFonts w:ascii="Times New Roman" w:eastAsia="Times New Roman" w:hAnsi="Times New Roman" w:cs="Times New Roman"/>
          <w:sz w:val="28"/>
          <w:szCs w:val="28"/>
        </w:rPr>
        <w:t xml:space="preserve">Научные публикации аграриев </w:t>
      </w:r>
      <w:proofErr w:type="spellStart"/>
      <w:r w:rsidRPr="00C8155A">
        <w:rPr>
          <w:rFonts w:ascii="Times New Roman" w:eastAsia="Times New Roman" w:hAnsi="Times New Roman" w:cs="Times New Roman"/>
          <w:sz w:val="28"/>
          <w:szCs w:val="28"/>
        </w:rPr>
        <w:t>Брянщины</w:t>
      </w:r>
      <w:proofErr w:type="spellEnd"/>
      <w:r w:rsidRPr="00C8155A">
        <w:rPr>
          <w:rFonts w:ascii="Times New Roman" w:eastAsia="Times New Roman" w:hAnsi="Times New Roman" w:cs="Times New Roman"/>
          <w:sz w:val="28"/>
          <w:szCs w:val="28"/>
        </w:rPr>
        <w:t>» и др.</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В 2014 г. зарегистрировано </w:t>
      </w:r>
      <w:r w:rsidRPr="000D04A4">
        <w:rPr>
          <w:rFonts w:ascii="Times New Roman" w:eastAsia="Times New Roman" w:hAnsi="Times New Roman" w:cs="Times New Roman"/>
          <w:color w:val="0070C0"/>
          <w:sz w:val="28"/>
          <w:szCs w:val="28"/>
        </w:rPr>
        <w:t>42</w:t>
      </w:r>
      <w:r w:rsidR="000D04A4" w:rsidRPr="000D04A4">
        <w:rPr>
          <w:rFonts w:ascii="Times New Roman" w:eastAsia="Times New Roman" w:hAnsi="Times New Roman" w:cs="Times New Roman"/>
          <w:color w:val="0070C0"/>
          <w:sz w:val="28"/>
          <w:szCs w:val="28"/>
        </w:rPr>
        <w:t>4</w:t>
      </w:r>
      <w:r w:rsidRPr="000D04A4">
        <w:rPr>
          <w:rFonts w:ascii="Times New Roman" w:eastAsia="Times New Roman" w:hAnsi="Times New Roman" w:cs="Times New Roman"/>
          <w:color w:val="0070C0"/>
          <w:sz w:val="28"/>
          <w:szCs w:val="28"/>
        </w:rPr>
        <w:t>66</w:t>
      </w:r>
      <w:r w:rsidRPr="00C8155A">
        <w:rPr>
          <w:rFonts w:ascii="Times New Roman" w:eastAsia="Times New Roman" w:hAnsi="Times New Roman" w:cs="Times New Roman"/>
          <w:b/>
          <w:sz w:val="28"/>
          <w:szCs w:val="28"/>
        </w:rPr>
        <w:t xml:space="preserve"> </w:t>
      </w:r>
      <w:r w:rsidR="000D04A4" w:rsidRPr="000D04A4">
        <w:rPr>
          <w:rFonts w:ascii="Times New Roman" w:eastAsia="Times New Roman" w:hAnsi="Times New Roman" w:cs="Times New Roman"/>
          <w:sz w:val="28"/>
          <w:szCs w:val="28"/>
        </w:rPr>
        <w:t>(- 4990 к 2013 г.)</w:t>
      </w:r>
      <w:r w:rsidR="000D04A4">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посещений веб-сайтов библиотеки удаленными пользователями. В среднем веб-сайты библиотеки ежедневно посещали более 130 внешних пользователей.</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Наиболее востребованными пользователями были официальный веб-сайт библиотеки (35260  посещений), «Библиотеки </w:t>
      </w:r>
      <w:proofErr w:type="spellStart"/>
      <w:r w:rsidRPr="00C8155A">
        <w:rPr>
          <w:rFonts w:ascii="Times New Roman" w:eastAsia="Times New Roman" w:hAnsi="Times New Roman" w:cs="Times New Roman"/>
          <w:sz w:val="28"/>
          <w:szCs w:val="28"/>
        </w:rPr>
        <w:t>Брянщины</w:t>
      </w:r>
      <w:proofErr w:type="spellEnd"/>
      <w:r w:rsidRPr="00C8155A">
        <w:rPr>
          <w:rFonts w:ascii="Times New Roman" w:eastAsia="Times New Roman" w:hAnsi="Times New Roman" w:cs="Times New Roman"/>
          <w:sz w:val="28"/>
          <w:szCs w:val="28"/>
        </w:rPr>
        <w:t>» (2006 посещений), портал «Брянский край» (1338</w:t>
      </w:r>
      <w:r w:rsidR="00A74852">
        <w:rPr>
          <w:rFonts w:ascii="Times New Roman" w:eastAsia="Times New Roman" w:hAnsi="Times New Roman" w:cs="Times New Roman"/>
          <w:sz w:val="28"/>
          <w:szCs w:val="28"/>
        </w:rPr>
        <w:t xml:space="preserve"> </w:t>
      </w:r>
      <w:r w:rsidRPr="00C8155A">
        <w:rPr>
          <w:rFonts w:ascii="Times New Roman" w:eastAsia="Times New Roman" w:hAnsi="Times New Roman" w:cs="Times New Roman"/>
          <w:sz w:val="28"/>
          <w:szCs w:val="28"/>
        </w:rPr>
        <w:t>посещений).</w:t>
      </w:r>
    </w:p>
    <w:p w:rsidR="00E32D08" w:rsidRPr="00C8155A" w:rsidRDefault="00E32D08" w:rsidP="00C8155A">
      <w:pPr>
        <w:spacing w:after="0" w:line="240" w:lineRule="auto"/>
        <w:ind w:firstLine="567"/>
        <w:jc w:val="both"/>
        <w:rPr>
          <w:rFonts w:ascii="Times New Roman" w:eastAsia="Times New Roman" w:hAnsi="Times New Roman" w:cs="Times New Roman"/>
          <w:sz w:val="28"/>
          <w:szCs w:val="28"/>
        </w:rPr>
      </w:pPr>
    </w:p>
    <w:p w:rsidR="00E32D08" w:rsidRPr="00C8155A" w:rsidRDefault="00715B20" w:rsidP="00C8155A">
      <w:pPr>
        <w:spacing w:after="0" w:line="240" w:lineRule="auto"/>
        <w:jc w:val="both"/>
        <w:rPr>
          <w:rFonts w:ascii="Times New Roman" w:eastAsia="Times New Roman" w:hAnsi="Times New Roman" w:cs="Times New Roman"/>
          <w:b/>
          <w:sz w:val="28"/>
          <w:szCs w:val="28"/>
        </w:rPr>
      </w:pPr>
      <w:r w:rsidRPr="00270EF4">
        <w:rPr>
          <w:rFonts w:ascii="Times New Roman" w:eastAsia="Times New Roman" w:hAnsi="Times New Roman" w:cs="Times New Roman"/>
          <w:b/>
          <w:sz w:val="28"/>
          <w:szCs w:val="28"/>
        </w:rPr>
        <w:t>ОБСЛУЖИВАНИЕ ПОЛЬЗОВАТЕЛЕЙ</w:t>
      </w:r>
      <w:bookmarkStart w:id="0" w:name="_GoBack"/>
      <w:bookmarkEnd w:id="0"/>
      <w:r w:rsidRPr="00C8155A">
        <w:rPr>
          <w:rFonts w:ascii="Times New Roman" w:eastAsia="Times New Roman" w:hAnsi="Times New Roman" w:cs="Times New Roman"/>
          <w:b/>
          <w:sz w:val="28"/>
          <w:szCs w:val="28"/>
        </w:rPr>
        <w:t xml:space="preserve"> </w:t>
      </w:r>
    </w:p>
    <w:p w:rsidR="00E32D08" w:rsidRPr="00C8155A" w:rsidRDefault="00715B20" w:rsidP="00C8155A">
      <w:pPr>
        <w:suppressAutoHyphens/>
        <w:spacing w:after="0" w:line="240" w:lineRule="auto"/>
        <w:ind w:firstLine="567"/>
        <w:jc w:val="both"/>
        <w:rPr>
          <w:rFonts w:ascii="Times New Roman" w:eastAsia="Times New Roman" w:hAnsi="Times New Roman" w:cs="Times New Roman"/>
          <w:b/>
          <w:sz w:val="28"/>
          <w:szCs w:val="28"/>
        </w:rPr>
      </w:pPr>
      <w:r w:rsidRPr="00C8155A">
        <w:rPr>
          <w:rFonts w:ascii="Times New Roman" w:eastAsia="Times New Roman" w:hAnsi="Times New Roman" w:cs="Times New Roman"/>
          <w:sz w:val="28"/>
          <w:szCs w:val="28"/>
        </w:rPr>
        <w:t xml:space="preserve">Деятельность библиотеки  была направлена на продвижение чтения и  библиотечных услуг среди населения области, обеспечение максимального </w:t>
      </w:r>
      <w:r w:rsidRPr="00C8155A">
        <w:rPr>
          <w:rFonts w:ascii="Times New Roman" w:eastAsia="Times New Roman" w:hAnsi="Times New Roman" w:cs="Times New Roman"/>
          <w:sz w:val="28"/>
          <w:szCs w:val="28"/>
        </w:rPr>
        <w:lastRenderedPageBreak/>
        <w:t xml:space="preserve">доступа к информационным ресурсам, </w:t>
      </w:r>
      <w:r w:rsidR="00A85DF5">
        <w:rPr>
          <w:rFonts w:ascii="Times New Roman" w:eastAsia="Times New Roman" w:hAnsi="Times New Roman" w:cs="Times New Roman"/>
          <w:sz w:val="28"/>
          <w:szCs w:val="28"/>
        </w:rPr>
        <w:t>организацию досуга,</w:t>
      </w:r>
      <w:r w:rsidRPr="00C8155A">
        <w:rPr>
          <w:rFonts w:ascii="Times New Roman" w:eastAsia="Times New Roman" w:hAnsi="Times New Roman" w:cs="Times New Roman"/>
          <w:sz w:val="28"/>
          <w:szCs w:val="28"/>
        </w:rPr>
        <w:t xml:space="preserve"> привлечение потенциальных пользователей.</w:t>
      </w:r>
    </w:p>
    <w:p w:rsidR="00E32D08" w:rsidRPr="00C8155A" w:rsidRDefault="00715B20" w:rsidP="00C8155A">
      <w:pPr>
        <w:spacing w:after="0" w:line="240" w:lineRule="auto"/>
        <w:ind w:firstLine="540"/>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Основными содержательными акцентами 2014 года  были Год культуры  в Российской Федерации  и 70-летие со дня образования  Брянской области. </w:t>
      </w:r>
    </w:p>
    <w:p w:rsidR="00E32D08" w:rsidRPr="00C8155A" w:rsidRDefault="00715B20" w:rsidP="00C8155A">
      <w:pPr>
        <w:spacing w:after="0" w:line="240" w:lineRule="auto"/>
        <w:ind w:firstLine="540"/>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Всего в отчетном году проведено </w:t>
      </w:r>
      <w:r w:rsidRPr="00C8155A">
        <w:rPr>
          <w:rFonts w:ascii="Times New Roman" w:eastAsia="Times New Roman" w:hAnsi="Times New Roman" w:cs="Times New Roman"/>
          <w:b/>
          <w:sz w:val="28"/>
          <w:szCs w:val="28"/>
        </w:rPr>
        <w:t xml:space="preserve">820 </w:t>
      </w:r>
      <w:r w:rsidRPr="00C8155A">
        <w:rPr>
          <w:rFonts w:ascii="Times New Roman" w:eastAsia="Times New Roman" w:hAnsi="Times New Roman" w:cs="Times New Roman"/>
          <w:sz w:val="28"/>
          <w:szCs w:val="28"/>
        </w:rPr>
        <w:t>культурно-досуговых</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 xml:space="preserve">мероприятий различного уровня. </w:t>
      </w:r>
    </w:p>
    <w:p w:rsidR="00E32D08" w:rsidRPr="00C8155A" w:rsidRDefault="00715B20" w:rsidP="00C8155A">
      <w:pPr>
        <w:spacing w:after="0" w:line="240" w:lineRule="auto"/>
        <w:ind w:firstLine="567"/>
        <w:jc w:val="both"/>
        <w:rPr>
          <w:rFonts w:ascii="Times New Roman" w:eastAsia="Times New Roman" w:hAnsi="Times New Roman" w:cs="Times New Roman"/>
          <w:b/>
          <w:sz w:val="28"/>
          <w:szCs w:val="28"/>
        </w:rPr>
      </w:pPr>
      <w:r w:rsidRPr="00C8155A">
        <w:rPr>
          <w:rFonts w:ascii="Times New Roman" w:eastAsia="Times New Roman" w:hAnsi="Times New Roman" w:cs="Times New Roman"/>
          <w:sz w:val="28"/>
          <w:szCs w:val="28"/>
        </w:rPr>
        <w:t xml:space="preserve">В рамках </w:t>
      </w:r>
      <w:r w:rsidRPr="00C8155A">
        <w:rPr>
          <w:rFonts w:ascii="Times New Roman" w:eastAsia="Times New Roman" w:hAnsi="Times New Roman" w:cs="Times New Roman"/>
          <w:b/>
          <w:sz w:val="28"/>
          <w:szCs w:val="28"/>
        </w:rPr>
        <w:t>Года культуры:</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С</w:t>
      </w:r>
      <w:r w:rsidRPr="00C8155A">
        <w:rPr>
          <w:rFonts w:ascii="Times New Roman" w:eastAsia="Times New Roman" w:hAnsi="Times New Roman" w:cs="Times New Roman"/>
          <w:color w:val="000000"/>
          <w:sz w:val="28"/>
          <w:szCs w:val="28"/>
        </w:rPr>
        <w:t xml:space="preserve">остоялось  открытие </w:t>
      </w:r>
      <w:r w:rsidR="000D04A4">
        <w:rPr>
          <w:rFonts w:ascii="Times New Roman" w:eastAsia="Times New Roman" w:hAnsi="Times New Roman" w:cs="Times New Roman"/>
          <w:color w:val="000000"/>
          <w:sz w:val="28"/>
          <w:szCs w:val="28"/>
        </w:rPr>
        <w:t xml:space="preserve">удаленного </w:t>
      </w:r>
      <w:r w:rsidRPr="00C8155A">
        <w:rPr>
          <w:rFonts w:ascii="Times New Roman" w:eastAsia="Times New Roman" w:hAnsi="Times New Roman" w:cs="Times New Roman"/>
          <w:color w:val="000000"/>
          <w:sz w:val="28"/>
          <w:szCs w:val="28"/>
          <w:u w:val="single"/>
        </w:rPr>
        <w:t>Электронного читального зала Президентской библиотеки им. Б.Н. Ельцина</w:t>
      </w:r>
      <w:r w:rsidRPr="00C8155A">
        <w:rPr>
          <w:rFonts w:ascii="Times New Roman" w:eastAsia="Times New Roman" w:hAnsi="Times New Roman" w:cs="Times New Roman"/>
          <w:color w:val="000000"/>
          <w:sz w:val="28"/>
          <w:szCs w:val="28"/>
        </w:rPr>
        <w:t>, одной из основных целей которого является сохранение, приумножение и обеспечение доступа в электронной среде к национальному культурному наследию, связанному с  теорией, историей и практикой российской государственности и русским языком как государственным языком Российской Федерации. Брянский региональный контент в фонде Президентской библиотеки на начальном этапе будет представлен полнотекстовыми материалами периодических изданий «Блокнот агитатора» и «Брянский рабочий».</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color w:val="000000"/>
          <w:sz w:val="28"/>
          <w:szCs w:val="28"/>
        </w:rPr>
        <w:t xml:space="preserve">Удаленный доступ к электронному собранию Президентской библиотеки открывает широкие возможности для проведения научных работ и исследований. Тематически ориентированный характер фондов Президентской библиотеки представляет </w:t>
      </w:r>
      <w:proofErr w:type="gramStart"/>
      <w:r w:rsidRPr="00C8155A">
        <w:rPr>
          <w:rFonts w:ascii="Times New Roman" w:eastAsia="Times New Roman" w:hAnsi="Times New Roman" w:cs="Times New Roman"/>
          <w:color w:val="000000"/>
          <w:sz w:val="28"/>
          <w:szCs w:val="28"/>
        </w:rPr>
        <w:t>интерес</w:t>
      </w:r>
      <w:proofErr w:type="gramEnd"/>
      <w:r w:rsidRPr="00C8155A">
        <w:rPr>
          <w:rFonts w:ascii="Times New Roman" w:eastAsia="Times New Roman" w:hAnsi="Times New Roman" w:cs="Times New Roman"/>
          <w:color w:val="000000"/>
          <w:sz w:val="28"/>
          <w:szCs w:val="28"/>
        </w:rPr>
        <w:t xml:space="preserve"> прежде всего для студентов старших курсов гуманитарных - исторических, юридических и филологических - специальностей, углубленно изучающих историю России, этапы становления российской государственности, занимающихся исследованиями в области исторического развития русского языка.</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color w:val="000000"/>
          <w:sz w:val="28"/>
          <w:szCs w:val="28"/>
        </w:rPr>
        <w:t xml:space="preserve">- Был открыт </w:t>
      </w:r>
      <w:r w:rsidRPr="00C8155A">
        <w:rPr>
          <w:rFonts w:ascii="Times New Roman" w:eastAsia="Times New Roman" w:hAnsi="Times New Roman" w:cs="Times New Roman"/>
          <w:color w:val="000000"/>
          <w:sz w:val="28"/>
          <w:szCs w:val="28"/>
          <w:u w:val="single"/>
        </w:rPr>
        <w:t xml:space="preserve">Летний читальный зал </w:t>
      </w:r>
      <w:r w:rsidRPr="00C8155A">
        <w:rPr>
          <w:rFonts w:ascii="Times New Roman" w:eastAsia="Times New Roman" w:hAnsi="Times New Roman" w:cs="Times New Roman"/>
          <w:color w:val="000000"/>
          <w:sz w:val="28"/>
          <w:szCs w:val="28"/>
        </w:rPr>
        <w:t xml:space="preserve">- первая на </w:t>
      </w:r>
      <w:proofErr w:type="spellStart"/>
      <w:r w:rsidRPr="00C8155A">
        <w:rPr>
          <w:rFonts w:ascii="Times New Roman" w:eastAsia="Times New Roman" w:hAnsi="Times New Roman" w:cs="Times New Roman"/>
          <w:color w:val="000000"/>
          <w:sz w:val="28"/>
          <w:szCs w:val="28"/>
        </w:rPr>
        <w:t>Брянщине</w:t>
      </w:r>
      <w:proofErr w:type="spellEnd"/>
      <w:r w:rsidRPr="00C8155A">
        <w:rPr>
          <w:rFonts w:ascii="Times New Roman" w:eastAsia="Times New Roman" w:hAnsi="Times New Roman" w:cs="Times New Roman"/>
          <w:color w:val="000000"/>
          <w:sz w:val="28"/>
          <w:szCs w:val="28"/>
        </w:rPr>
        <w:t xml:space="preserve"> библиотека под открытым небом. Открытие Летнего читального зала стало возможным благодаря финансовой поддержке общественного деятеля и мецената г. Брянска С. Ф. </w:t>
      </w:r>
      <w:proofErr w:type="spellStart"/>
      <w:r w:rsidRPr="00C8155A">
        <w:rPr>
          <w:rFonts w:ascii="Times New Roman" w:eastAsia="Times New Roman" w:hAnsi="Times New Roman" w:cs="Times New Roman"/>
          <w:color w:val="000000"/>
          <w:sz w:val="28"/>
          <w:szCs w:val="28"/>
        </w:rPr>
        <w:t>Чесалина</w:t>
      </w:r>
      <w:proofErr w:type="spellEnd"/>
      <w:r w:rsidRPr="00C8155A">
        <w:rPr>
          <w:rFonts w:ascii="Times New Roman" w:eastAsia="Times New Roman" w:hAnsi="Times New Roman" w:cs="Times New Roman"/>
          <w:color w:val="000000"/>
          <w:sz w:val="28"/>
          <w:szCs w:val="28"/>
        </w:rPr>
        <w:t>.</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color w:val="000000"/>
          <w:sz w:val="28"/>
          <w:szCs w:val="28"/>
        </w:rPr>
        <w:t xml:space="preserve">Основная цель проекта </w:t>
      </w:r>
      <w:r w:rsidRPr="00C8155A">
        <w:rPr>
          <w:rFonts w:ascii="Times New Roman" w:eastAsia="Times New Roman" w:hAnsi="Times New Roman" w:cs="Times New Roman"/>
          <w:b/>
          <w:color w:val="000000"/>
          <w:sz w:val="28"/>
          <w:szCs w:val="28"/>
        </w:rPr>
        <w:t>«</w:t>
      </w:r>
      <w:r w:rsidRPr="00C8155A">
        <w:rPr>
          <w:rFonts w:ascii="Times New Roman" w:eastAsia="Times New Roman" w:hAnsi="Times New Roman" w:cs="Times New Roman"/>
          <w:color w:val="000000"/>
          <w:sz w:val="28"/>
          <w:szCs w:val="28"/>
        </w:rPr>
        <w:t xml:space="preserve">Летний читальный зал» – стимулирование общественного интереса к книге, чтению, библиотеке, содействие повышению грамотности и образованности жителей и гостей Брянска, приобщение к чтению детей и молодежи. </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color w:val="000000"/>
          <w:sz w:val="28"/>
          <w:szCs w:val="28"/>
        </w:rPr>
        <w:t xml:space="preserve">Открытие Летнего читального зала  стало заметным событием в культурной жизни города Брянска, поднимающим престиж чтения как важного инструмента повышения интеллектуального потенциала нации и </w:t>
      </w:r>
      <w:r w:rsidR="00A74852">
        <w:rPr>
          <w:rFonts w:ascii="Times New Roman" w:eastAsia="Times New Roman" w:hAnsi="Times New Roman" w:cs="Times New Roman"/>
          <w:color w:val="000000"/>
          <w:sz w:val="28"/>
          <w:szCs w:val="28"/>
        </w:rPr>
        <w:t xml:space="preserve">способствующим </w:t>
      </w:r>
      <w:r w:rsidRPr="00C8155A">
        <w:rPr>
          <w:rFonts w:ascii="Times New Roman" w:eastAsia="Times New Roman" w:hAnsi="Times New Roman" w:cs="Times New Roman"/>
          <w:color w:val="000000"/>
          <w:sz w:val="28"/>
          <w:szCs w:val="28"/>
        </w:rPr>
        <w:t>возвращени</w:t>
      </w:r>
      <w:r w:rsidR="00A74852">
        <w:rPr>
          <w:rFonts w:ascii="Times New Roman" w:eastAsia="Times New Roman" w:hAnsi="Times New Roman" w:cs="Times New Roman"/>
          <w:color w:val="000000"/>
          <w:sz w:val="28"/>
          <w:szCs w:val="28"/>
        </w:rPr>
        <w:t>ю</w:t>
      </w:r>
      <w:r w:rsidRPr="00C8155A">
        <w:rPr>
          <w:rFonts w:ascii="Times New Roman" w:eastAsia="Times New Roman" w:hAnsi="Times New Roman" w:cs="Times New Roman"/>
          <w:color w:val="000000"/>
          <w:sz w:val="28"/>
          <w:szCs w:val="28"/>
        </w:rPr>
        <w:t xml:space="preserve"> чтения в число государственных и общественных приоритетов.</w:t>
      </w:r>
    </w:p>
    <w:p w:rsidR="00E32D08" w:rsidRPr="00C8155A" w:rsidRDefault="00715B20" w:rsidP="00C8155A">
      <w:pPr>
        <w:spacing w:after="0" w:line="240" w:lineRule="auto"/>
        <w:ind w:firstLine="852"/>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 xml:space="preserve">Состоялось открытие </w:t>
      </w:r>
      <w:r w:rsidRPr="00C8155A">
        <w:rPr>
          <w:rFonts w:ascii="Times New Roman" w:eastAsia="Times New Roman" w:hAnsi="Times New Roman" w:cs="Times New Roman"/>
          <w:sz w:val="28"/>
          <w:szCs w:val="28"/>
          <w:u w:val="single"/>
        </w:rPr>
        <w:t>Декады Православной книги</w:t>
      </w:r>
      <w:r w:rsidRPr="00C8155A">
        <w:rPr>
          <w:rFonts w:ascii="Times New Roman" w:eastAsia="Times New Roman" w:hAnsi="Times New Roman" w:cs="Times New Roman"/>
          <w:sz w:val="28"/>
          <w:szCs w:val="28"/>
        </w:rPr>
        <w:t>, целью которой являлась популяризация  традиций православной культуры,  привлечение внимания читателей к познанию Русской православной истории и культуры. В рамках декады прошла презентация выставки «Царь – книга. Летописный свод Ивана Грозного»,  экспонировалась выставк</w:t>
      </w:r>
      <w:r w:rsidR="00A74852">
        <w:rPr>
          <w:rFonts w:ascii="Times New Roman" w:eastAsia="Times New Roman" w:hAnsi="Times New Roman" w:cs="Times New Roman"/>
          <w:sz w:val="28"/>
          <w:szCs w:val="28"/>
        </w:rPr>
        <w:t>а</w:t>
      </w:r>
      <w:r w:rsidRPr="00C8155A">
        <w:rPr>
          <w:rFonts w:ascii="Times New Roman" w:eastAsia="Times New Roman" w:hAnsi="Times New Roman" w:cs="Times New Roman"/>
          <w:sz w:val="28"/>
          <w:szCs w:val="28"/>
        </w:rPr>
        <w:t xml:space="preserve"> православной литературы из фондов Брянской областной библиотеки «Мир православной книги», в том числе и с уникальными изданиями из редкого фонда, демонстрировались </w:t>
      </w:r>
      <w:r w:rsidRPr="00C8155A">
        <w:rPr>
          <w:rFonts w:ascii="Times New Roman" w:eastAsia="Times New Roman" w:hAnsi="Times New Roman" w:cs="Times New Roman"/>
          <w:sz w:val="28"/>
          <w:szCs w:val="28"/>
        </w:rPr>
        <w:lastRenderedPageBreak/>
        <w:t xml:space="preserve">фильмы из истории православия, состоялись встречи со священником Брянской Епархии. </w:t>
      </w:r>
    </w:p>
    <w:p w:rsidR="00E32D08" w:rsidRPr="00C8155A" w:rsidRDefault="00715B20" w:rsidP="00C8155A">
      <w:pPr>
        <w:spacing w:after="0" w:line="240" w:lineRule="auto"/>
        <w:ind w:firstLine="852"/>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К</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u w:val="single"/>
        </w:rPr>
        <w:t xml:space="preserve">700-летию со дня рождения преподобного Сергия Радонежского  </w:t>
      </w:r>
      <w:r w:rsidRPr="00C8155A">
        <w:rPr>
          <w:rFonts w:ascii="Times New Roman" w:eastAsia="Times New Roman" w:hAnsi="Times New Roman" w:cs="Times New Roman"/>
          <w:sz w:val="28"/>
          <w:szCs w:val="28"/>
        </w:rPr>
        <w:t>открылась выставка «Сергий Радонежский: собиратель земли Русской</w:t>
      </w:r>
      <w:r w:rsidRPr="00C8155A">
        <w:rPr>
          <w:rFonts w:ascii="Times New Roman" w:eastAsia="Times New Roman" w:hAnsi="Times New Roman" w:cs="Times New Roman"/>
          <w:b/>
          <w:sz w:val="28"/>
          <w:szCs w:val="28"/>
        </w:rPr>
        <w:t>»</w:t>
      </w:r>
      <w:r w:rsidRPr="00C8155A">
        <w:rPr>
          <w:rFonts w:ascii="Times New Roman" w:eastAsia="Times New Roman" w:hAnsi="Times New Roman" w:cs="Times New Roman"/>
          <w:sz w:val="28"/>
          <w:szCs w:val="28"/>
        </w:rPr>
        <w:t>, проведены часы истории, обзоры у выставки для учащихся средних школ г. Брянска.</w:t>
      </w:r>
    </w:p>
    <w:p w:rsidR="00E32D08" w:rsidRPr="00C8155A" w:rsidRDefault="00715B20" w:rsidP="00C8155A">
      <w:pPr>
        <w:spacing w:after="0" w:line="240" w:lineRule="auto"/>
        <w:ind w:firstLine="567"/>
        <w:jc w:val="both"/>
        <w:rPr>
          <w:rFonts w:ascii="Times New Roman" w:eastAsia="Times New Roman" w:hAnsi="Times New Roman" w:cs="Times New Roman"/>
          <w:b/>
          <w:sz w:val="28"/>
          <w:szCs w:val="28"/>
        </w:rPr>
      </w:pPr>
      <w:r w:rsidRPr="00C8155A">
        <w:rPr>
          <w:rFonts w:ascii="Times New Roman" w:eastAsia="Times New Roman" w:hAnsi="Times New Roman" w:cs="Times New Roman"/>
          <w:sz w:val="28"/>
          <w:szCs w:val="28"/>
        </w:rPr>
        <w:t xml:space="preserve">- К </w:t>
      </w:r>
      <w:r w:rsidRPr="00C8155A">
        <w:rPr>
          <w:rFonts w:ascii="Times New Roman" w:eastAsia="Times New Roman" w:hAnsi="Times New Roman" w:cs="Times New Roman"/>
          <w:sz w:val="28"/>
          <w:szCs w:val="28"/>
          <w:u w:val="single"/>
        </w:rPr>
        <w:t>100-летию со дня начала Первой мировой войны</w:t>
      </w:r>
      <w:r w:rsidRPr="00C8155A">
        <w:rPr>
          <w:rFonts w:ascii="Times New Roman" w:eastAsia="Times New Roman" w:hAnsi="Times New Roman" w:cs="Times New Roman"/>
          <w:sz w:val="28"/>
          <w:szCs w:val="28"/>
        </w:rPr>
        <w:t>, которая значительно повлияла на историю России и мировую историю, в библиотеке проведен цикл мероприятий «Первая мировая во</w:t>
      </w:r>
      <w:r w:rsidR="00A74852">
        <w:rPr>
          <w:rFonts w:ascii="Times New Roman" w:eastAsia="Times New Roman" w:hAnsi="Times New Roman" w:cs="Times New Roman"/>
          <w:sz w:val="28"/>
          <w:szCs w:val="28"/>
        </w:rPr>
        <w:t>йна. Пролог XX века». Изучение П</w:t>
      </w:r>
      <w:r w:rsidRPr="00C8155A">
        <w:rPr>
          <w:rFonts w:ascii="Times New Roman" w:eastAsia="Times New Roman" w:hAnsi="Times New Roman" w:cs="Times New Roman"/>
          <w:sz w:val="28"/>
          <w:szCs w:val="28"/>
        </w:rPr>
        <w:t xml:space="preserve">ервой мировой войны не утратило своей актуальности и в наши дни, ибо оно непосредственно связано с решением одной из самых жгучих проблем современности – проблемы войны и мира. </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Ожидаемыми событиями Года культуры для жителей города  стали  </w:t>
      </w:r>
      <w:r w:rsidRPr="00C8155A">
        <w:rPr>
          <w:rFonts w:ascii="Times New Roman" w:eastAsia="Times New Roman" w:hAnsi="Times New Roman" w:cs="Times New Roman"/>
          <w:sz w:val="28"/>
          <w:szCs w:val="28"/>
          <w:u w:val="single"/>
        </w:rPr>
        <w:t>творческие встречи с современными российскими писателями</w:t>
      </w:r>
      <w:r w:rsidRPr="00C8155A">
        <w:rPr>
          <w:rFonts w:ascii="Times New Roman" w:eastAsia="Times New Roman" w:hAnsi="Times New Roman" w:cs="Times New Roman"/>
          <w:sz w:val="28"/>
          <w:szCs w:val="28"/>
        </w:rPr>
        <w:t xml:space="preserve">, лауреатами литературных премий Е. Ф. </w:t>
      </w:r>
      <w:proofErr w:type="spellStart"/>
      <w:r w:rsidRPr="00C8155A">
        <w:rPr>
          <w:rFonts w:ascii="Times New Roman" w:eastAsia="Times New Roman" w:hAnsi="Times New Roman" w:cs="Times New Roman"/>
          <w:sz w:val="28"/>
          <w:szCs w:val="28"/>
        </w:rPr>
        <w:t>Глушик</w:t>
      </w:r>
      <w:proofErr w:type="spellEnd"/>
      <w:r w:rsidRPr="00C8155A">
        <w:rPr>
          <w:rFonts w:ascii="Times New Roman" w:eastAsia="Times New Roman" w:hAnsi="Times New Roman" w:cs="Times New Roman"/>
          <w:sz w:val="28"/>
          <w:szCs w:val="28"/>
        </w:rPr>
        <w:t xml:space="preserve"> и В. Г. Галактионовой. Встреча была организована при содействии Брянского  регионального представительства </w:t>
      </w:r>
      <w:proofErr w:type="spellStart"/>
      <w:r w:rsidRPr="00C8155A">
        <w:rPr>
          <w:rFonts w:ascii="Times New Roman" w:eastAsia="Times New Roman" w:hAnsi="Times New Roman" w:cs="Times New Roman"/>
          <w:sz w:val="28"/>
          <w:szCs w:val="28"/>
        </w:rPr>
        <w:t>Изборского</w:t>
      </w:r>
      <w:proofErr w:type="spellEnd"/>
      <w:r w:rsidRPr="00C8155A">
        <w:rPr>
          <w:rFonts w:ascii="Times New Roman" w:eastAsia="Times New Roman" w:hAnsi="Times New Roman" w:cs="Times New Roman"/>
          <w:sz w:val="28"/>
          <w:szCs w:val="28"/>
        </w:rPr>
        <w:t xml:space="preserve"> клуба.  В ходе встречи поднимались проблемы отсутствия интереса к чтению серьезной литературы, современной школьной реформы и др. </w:t>
      </w:r>
    </w:p>
    <w:p w:rsidR="00E32D08" w:rsidRPr="00C8155A" w:rsidRDefault="00A74852" w:rsidP="00A7485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15B20" w:rsidRPr="00C8155A">
        <w:rPr>
          <w:rFonts w:ascii="Times New Roman" w:eastAsia="Times New Roman" w:hAnsi="Times New Roman" w:cs="Times New Roman"/>
          <w:sz w:val="28"/>
          <w:szCs w:val="28"/>
        </w:rPr>
        <w:t xml:space="preserve">Состоялась </w:t>
      </w:r>
      <w:r w:rsidR="00715B20" w:rsidRPr="00C8155A">
        <w:rPr>
          <w:rFonts w:ascii="Times New Roman" w:eastAsia="Times New Roman" w:hAnsi="Times New Roman" w:cs="Times New Roman"/>
          <w:sz w:val="28"/>
          <w:szCs w:val="28"/>
          <w:u w:val="single"/>
        </w:rPr>
        <w:t xml:space="preserve">творческая встреча </w:t>
      </w:r>
      <w:r w:rsidR="00715B20" w:rsidRPr="00C8155A">
        <w:rPr>
          <w:rFonts w:ascii="Times New Roman" w:eastAsia="Times New Roman" w:hAnsi="Times New Roman" w:cs="Times New Roman"/>
          <w:sz w:val="28"/>
          <w:szCs w:val="28"/>
        </w:rPr>
        <w:t>с современным российским писателем, нашим земляком Н. Ф. Ивановым</w:t>
      </w:r>
      <w:r w:rsidR="00715B20" w:rsidRPr="00C8155A">
        <w:rPr>
          <w:rFonts w:ascii="Times New Roman" w:eastAsia="Times New Roman" w:hAnsi="Times New Roman" w:cs="Times New Roman"/>
          <w:b/>
          <w:i/>
          <w:sz w:val="28"/>
          <w:szCs w:val="28"/>
        </w:rPr>
        <w:t>.</w:t>
      </w:r>
      <w:r w:rsidR="00715B20" w:rsidRPr="00C8155A">
        <w:rPr>
          <w:rFonts w:ascii="Times New Roman" w:eastAsia="Times New Roman" w:hAnsi="Times New Roman" w:cs="Times New Roman"/>
          <w:sz w:val="28"/>
          <w:szCs w:val="28"/>
        </w:rPr>
        <w:t xml:space="preserve"> Среди гостей вечера были коллеги, друзья, земляки, читатели и почитатели творчества Н. Иванова. Автор познакомил присутствующих в зале с некоторыми страницами своей боевой и творческой биографии.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color w:val="000000"/>
          <w:sz w:val="28"/>
          <w:szCs w:val="28"/>
        </w:rPr>
        <w:t>- С</w:t>
      </w:r>
      <w:r w:rsidRPr="00C8155A">
        <w:rPr>
          <w:rFonts w:ascii="Times New Roman" w:eastAsia="Times New Roman" w:hAnsi="Times New Roman" w:cs="Times New Roman"/>
          <w:sz w:val="28"/>
          <w:szCs w:val="28"/>
        </w:rPr>
        <w:t>остоялись</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 xml:space="preserve">II Философские чтения </w:t>
      </w:r>
      <w:r w:rsidRPr="00C8155A">
        <w:rPr>
          <w:rFonts w:ascii="Times New Roman" w:eastAsia="Times New Roman" w:hAnsi="Times New Roman" w:cs="Times New Roman"/>
          <w:sz w:val="28"/>
          <w:szCs w:val="28"/>
          <w:u w:val="single"/>
        </w:rPr>
        <w:t>«Философия в контексте современных социальных практик»</w:t>
      </w:r>
      <w:r w:rsidRPr="00C8155A">
        <w:rPr>
          <w:rFonts w:ascii="Times New Roman" w:eastAsia="Times New Roman" w:hAnsi="Times New Roman" w:cs="Times New Roman"/>
          <w:sz w:val="28"/>
          <w:szCs w:val="28"/>
        </w:rPr>
        <w:t>.</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Организаторами выступили Брянская областная научная универсальная библиотека им. Ф.И. Тютчева, Брянское отделение Российского философского общества. Среди участников были представители брянских вузов, Московского государственного университета им. М.В. Ломоносова, Российского университета дружбы народов, Балтийского федерального университета им. И. Канта.</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Основная задача философских чтений</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 повышение социального статуса и роли философского знания, философской культуры в жизни современного российского общества.</w:t>
      </w:r>
    </w:p>
    <w:p w:rsidR="00E32D08" w:rsidRPr="00C8155A" w:rsidRDefault="00715B20" w:rsidP="00C8155A">
      <w:pPr>
        <w:tabs>
          <w:tab w:val="left" w:pos="568"/>
        </w:tabs>
        <w:spacing w:after="0" w:line="240" w:lineRule="auto"/>
        <w:ind w:firstLine="568"/>
        <w:jc w:val="both"/>
        <w:rPr>
          <w:rFonts w:ascii="Times New Roman" w:eastAsia="Times New Roman" w:hAnsi="Times New Roman" w:cs="Times New Roman"/>
          <w:i/>
          <w:sz w:val="28"/>
          <w:szCs w:val="28"/>
        </w:rPr>
      </w:pPr>
      <w:r w:rsidRPr="00C8155A">
        <w:rPr>
          <w:rFonts w:ascii="Times New Roman" w:eastAsia="Times New Roman" w:hAnsi="Times New Roman" w:cs="Times New Roman"/>
          <w:sz w:val="28"/>
          <w:szCs w:val="28"/>
        </w:rPr>
        <w:t xml:space="preserve">- Совместно с Брянским отделением Российского философского общества было организовано заседание  круглого  стола </w:t>
      </w:r>
      <w:r w:rsidRPr="00C8155A">
        <w:rPr>
          <w:rFonts w:ascii="Times New Roman" w:eastAsia="Times New Roman" w:hAnsi="Times New Roman" w:cs="Times New Roman"/>
          <w:sz w:val="28"/>
          <w:szCs w:val="28"/>
          <w:u w:val="single"/>
        </w:rPr>
        <w:t>«Нужно ли защищать культуру?»</w:t>
      </w:r>
      <w:r w:rsidRPr="00A74852">
        <w:rPr>
          <w:rFonts w:ascii="Times New Roman" w:eastAsia="Times New Roman" w:hAnsi="Times New Roman" w:cs="Times New Roman"/>
          <w:sz w:val="28"/>
          <w:szCs w:val="28"/>
        </w:rPr>
        <w:t xml:space="preserve">. </w:t>
      </w:r>
      <w:r w:rsidRPr="00C8155A">
        <w:rPr>
          <w:rFonts w:ascii="Times New Roman" w:eastAsia="Times New Roman" w:hAnsi="Times New Roman" w:cs="Times New Roman"/>
          <w:sz w:val="28"/>
          <w:szCs w:val="28"/>
        </w:rPr>
        <w:t>Обсуждались вопросы</w:t>
      </w:r>
      <w:r w:rsidR="00A74852">
        <w:rPr>
          <w:rFonts w:ascii="Times New Roman" w:eastAsia="Times New Roman" w:hAnsi="Times New Roman" w:cs="Times New Roman"/>
          <w:sz w:val="28"/>
          <w:szCs w:val="28"/>
        </w:rPr>
        <w:t>,</w:t>
      </w:r>
      <w:r w:rsidRPr="00C8155A">
        <w:rPr>
          <w:rFonts w:ascii="Times New Roman" w:eastAsia="Times New Roman" w:hAnsi="Times New Roman" w:cs="Times New Roman"/>
          <w:sz w:val="28"/>
          <w:szCs w:val="28"/>
        </w:rPr>
        <w:t xml:space="preserve"> "от кого нужно защищать культуру", "каким образом можно защитить культуру</w:t>
      </w:r>
      <w:r w:rsidR="00A74852">
        <w:rPr>
          <w:rFonts w:ascii="Times New Roman" w:eastAsia="Times New Roman" w:hAnsi="Times New Roman" w:cs="Times New Roman"/>
          <w:sz w:val="28"/>
          <w:szCs w:val="28"/>
        </w:rPr>
        <w:t>", "культурный итог ХХ века", "</w:t>
      </w:r>
      <w:r w:rsidRPr="00C8155A">
        <w:rPr>
          <w:rFonts w:ascii="Times New Roman" w:eastAsia="Times New Roman" w:hAnsi="Times New Roman" w:cs="Times New Roman"/>
          <w:sz w:val="28"/>
          <w:szCs w:val="28"/>
        </w:rPr>
        <w:t>книжная культура: есть ли у нее будущее" и др.</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Настоящим событием отчетного года стал </w:t>
      </w:r>
      <w:r w:rsidRPr="00C8155A">
        <w:rPr>
          <w:rFonts w:ascii="Times New Roman" w:eastAsia="Times New Roman" w:hAnsi="Times New Roman" w:cs="Times New Roman"/>
          <w:sz w:val="28"/>
          <w:szCs w:val="28"/>
          <w:u w:val="single"/>
        </w:rPr>
        <w:t>вечер</w:t>
      </w:r>
      <w:r w:rsidRPr="00C8155A">
        <w:rPr>
          <w:rFonts w:ascii="Times New Roman" w:eastAsia="Times New Roman" w:hAnsi="Times New Roman" w:cs="Times New Roman"/>
          <w:sz w:val="28"/>
          <w:szCs w:val="28"/>
        </w:rPr>
        <w:t>, посвященный 10-летию авторской программы журналистки И.А. Азаровой</w:t>
      </w:r>
      <w:r w:rsidR="00A74852">
        <w:rPr>
          <w:rFonts w:ascii="Times New Roman" w:eastAsia="Times New Roman" w:hAnsi="Times New Roman" w:cs="Times New Roman"/>
          <w:sz w:val="28"/>
          <w:szCs w:val="28"/>
        </w:rPr>
        <w:t>, -</w:t>
      </w:r>
      <w:r w:rsidRPr="00C8155A">
        <w:rPr>
          <w:rFonts w:ascii="Times New Roman" w:eastAsia="Times New Roman" w:hAnsi="Times New Roman" w:cs="Times New Roman"/>
          <w:sz w:val="28"/>
          <w:szCs w:val="28"/>
        </w:rPr>
        <w:t xml:space="preserve"> </w:t>
      </w:r>
      <w:r w:rsidRPr="00C8155A">
        <w:rPr>
          <w:rFonts w:ascii="Times New Roman" w:eastAsia="Times New Roman" w:hAnsi="Times New Roman" w:cs="Times New Roman"/>
          <w:sz w:val="28"/>
          <w:szCs w:val="28"/>
          <w:u w:val="single"/>
        </w:rPr>
        <w:t xml:space="preserve">«Проспект культуры». </w:t>
      </w:r>
      <w:r w:rsidRPr="00C8155A">
        <w:rPr>
          <w:rFonts w:ascii="Times New Roman" w:eastAsia="Times New Roman" w:hAnsi="Times New Roman" w:cs="Times New Roman"/>
          <w:sz w:val="28"/>
          <w:szCs w:val="28"/>
        </w:rPr>
        <w:t xml:space="preserve">Гости «Проспекта культуры» и герои передачи говорили о том, какими событиями будет наполнен Год культуры, какие надежды с ним связаны.   </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lastRenderedPageBreak/>
        <w:t xml:space="preserve">- В течение года в библиотеке экспонировались выставки в цикле </w:t>
      </w:r>
      <w:r w:rsidRPr="00C8155A">
        <w:rPr>
          <w:rFonts w:ascii="Times New Roman" w:eastAsia="Times New Roman" w:hAnsi="Times New Roman" w:cs="Times New Roman"/>
          <w:sz w:val="28"/>
          <w:szCs w:val="28"/>
          <w:u w:val="single"/>
        </w:rPr>
        <w:t xml:space="preserve">«Портрет на фоне…» </w:t>
      </w:r>
      <w:r w:rsidRPr="00C8155A">
        <w:rPr>
          <w:rFonts w:ascii="Times New Roman" w:eastAsia="Times New Roman" w:hAnsi="Times New Roman" w:cs="Times New Roman"/>
          <w:sz w:val="28"/>
          <w:szCs w:val="28"/>
        </w:rPr>
        <w:t xml:space="preserve">о людях и событиях, оказавших большое влияние на культуру страны: Д. </w:t>
      </w:r>
      <w:proofErr w:type="gramStart"/>
      <w:r w:rsidRPr="00C8155A">
        <w:rPr>
          <w:rFonts w:ascii="Times New Roman" w:eastAsia="Times New Roman" w:hAnsi="Times New Roman" w:cs="Times New Roman"/>
          <w:sz w:val="28"/>
          <w:szCs w:val="28"/>
        </w:rPr>
        <w:t>Лихачеве</w:t>
      </w:r>
      <w:proofErr w:type="gramEnd"/>
      <w:r w:rsidRPr="00C8155A">
        <w:rPr>
          <w:rFonts w:ascii="Times New Roman" w:eastAsia="Times New Roman" w:hAnsi="Times New Roman" w:cs="Times New Roman"/>
          <w:sz w:val="28"/>
          <w:szCs w:val="28"/>
        </w:rPr>
        <w:t xml:space="preserve">, В. </w:t>
      </w:r>
      <w:proofErr w:type="spellStart"/>
      <w:r w:rsidRPr="00C8155A">
        <w:rPr>
          <w:rFonts w:ascii="Times New Roman" w:eastAsia="Times New Roman" w:hAnsi="Times New Roman" w:cs="Times New Roman"/>
          <w:sz w:val="28"/>
          <w:szCs w:val="28"/>
        </w:rPr>
        <w:t>Мединском</w:t>
      </w:r>
      <w:proofErr w:type="spellEnd"/>
      <w:r w:rsidRPr="00C8155A">
        <w:rPr>
          <w:rFonts w:ascii="Times New Roman" w:eastAsia="Times New Roman" w:hAnsi="Times New Roman" w:cs="Times New Roman"/>
          <w:sz w:val="28"/>
          <w:szCs w:val="28"/>
        </w:rPr>
        <w:t>, Ф. Павленкове, Н. Рерихе, В. Поленове, «Святой Сергий – Строитель Русской Духовной Культуры», «Музей на все времена»</w:t>
      </w:r>
      <w:r w:rsidR="00A85DF5">
        <w:rPr>
          <w:rFonts w:ascii="Times New Roman" w:eastAsia="Times New Roman" w:hAnsi="Times New Roman" w:cs="Times New Roman"/>
          <w:sz w:val="28"/>
          <w:szCs w:val="28"/>
        </w:rPr>
        <w:t xml:space="preserve"> </w:t>
      </w:r>
      <w:r w:rsidR="00A74852">
        <w:rPr>
          <w:rFonts w:ascii="Times New Roman" w:eastAsia="Times New Roman" w:hAnsi="Times New Roman" w:cs="Times New Roman"/>
          <w:sz w:val="28"/>
          <w:szCs w:val="28"/>
        </w:rPr>
        <w:t xml:space="preserve"> - </w:t>
      </w:r>
      <w:r w:rsidR="00A85DF5">
        <w:rPr>
          <w:rFonts w:ascii="Times New Roman" w:eastAsia="Times New Roman" w:hAnsi="Times New Roman" w:cs="Times New Roman"/>
          <w:sz w:val="28"/>
          <w:szCs w:val="28"/>
        </w:rPr>
        <w:t>к</w:t>
      </w:r>
      <w:r w:rsidRPr="00C8155A">
        <w:rPr>
          <w:rFonts w:ascii="Times New Roman" w:eastAsia="Times New Roman" w:hAnsi="Times New Roman" w:cs="Times New Roman"/>
          <w:sz w:val="28"/>
          <w:szCs w:val="28"/>
        </w:rPr>
        <w:t xml:space="preserve"> 250</w:t>
      </w:r>
      <w:r w:rsidR="00A85DF5">
        <w:rPr>
          <w:rFonts w:ascii="Times New Roman" w:eastAsia="Times New Roman" w:hAnsi="Times New Roman" w:cs="Times New Roman"/>
          <w:sz w:val="28"/>
          <w:szCs w:val="28"/>
        </w:rPr>
        <w:t>-</w:t>
      </w:r>
      <w:r w:rsidRPr="00C8155A">
        <w:rPr>
          <w:rFonts w:ascii="Times New Roman" w:eastAsia="Times New Roman" w:hAnsi="Times New Roman" w:cs="Times New Roman"/>
          <w:sz w:val="28"/>
          <w:szCs w:val="28"/>
        </w:rPr>
        <w:t>лет</w:t>
      </w:r>
      <w:r w:rsidR="00A85DF5">
        <w:rPr>
          <w:rFonts w:ascii="Times New Roman" w:eastAsia="Times New Roman" w:hAnsi="Times New Roman" w:cs="Times New Roman"/>
          <w:sz w:val="28"/>
          <w:szCs w:val="28"/>
        </w:rPr>
        <w:t>ию</w:t>
      </w:r>
      <w:r w:rsidRPr="00C8155A">
        <w:rPr>
          <w:rFonts w:ascii="Times New Roman" w:eastAsia="Times New Roman" w:hAnsi="Times New Roman" w:cs="Times New Roman"/>
          <w:sz w:val="28"/>
          <w:szCs w:val="28"/>
        </w:rPr>
        <w:t xml:space="preserve"> Эрмитаж</w:t>
      </w:r>
      <w:r w:rsidR="00A85DF5">
        <w:rPr>
          <w:rFonts w:ascii="Times New Roman" w:eastAsia="Times New Roman" w:hAnsi="Times New Roman" w:cs="Times New Roman"/>
          <w:sz w:val="28"/>
          <w:szCs w:val="28"/>
        </w:rPr>
        <w:t>а</w:t>
      </w:r>
      <w:r w:rsidRPr="00C8155A">
        <w:rPr>
          <w:rFonts w:ascii="Times New Roman" w:eastAsia="Times New Roman" w:hAnsi="Times New Roman" w:cs="Times New Roman"/>
          <w:sz w:val="28"/>
          <w:szCs w:val="28"/>
        </w:rPr>
        <w:t xml:space="preserve"> и др.</w:t>
      </w:r>
    </w:p>
    <w:p w:rsidR="00E32D08" w:rsidRPr="00C8155A" w:rsidRDefault="00715B20" w:rsidP="00C8155A">
      <w:pPr>
        <w:spacing w:after="0" w:line="240" w:lineRule="auto"/>
        <w:ind w:firstLine="852"/>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В 2014 году  была продолжена практика проведения  </w:t>
      </w:r>
      <w:r w:rsidRPr="00C8155A">
        <w:rPr>
          <w:rFonts w:ascii="Times New Roman" w:eastAsia="Times New Roman" w:hAnsi="Times New Roman" w:cs="Times New Roman"/>
          <w:sz w:val="28"/>
          <w:szCs w:val="28"/>
          <w:u w:val="single"/>
        </w:rPr>
        <w:t>публичных лекций</w:t>
      </w:r>
      <w:r w:rsidRPr="00C8155A">
        <w:rPr>
          <w:rFonts w:ascii="Times New Roman" w:eastAsia="Times New Roman" w:hAnsi="Times New Roman" w:cs="Times New Roman"/>
          <w:sz w:val="28"/>
          <w:szCs w:val="28"/>
        </w:rPr>
        <w:t xml:space="preserve">.  Состоялись лекции «Драма современного человека: философия катастрофизма» (В.Г. Горбачев), «Украинский национализм: прошлое, настоящее и будущее" (В.В. </w:t>
      </w:r>
      <w:proofErr w:type="spellStart"/>
      <w:r w:rsidRPr="00C8155A">
        <w:rPr>
          <w:rFonts w:ascii="Times New Roman" w:eastAsia="Times New Roman" w:hAnsi="Times New Roman" w:cs="Times New Roman"/>
          <w:sz w:val="28"/>
          <w:szCs w:val="28"/>
        </w:rPr>
        <w:t>Спасенников</w:t>
      </w:r>
      <w:proofErr w:type="spellEnd"/>
      <w:r w:rsidRPr="00C8155A">
        <w:rPr>
          <w:rFonts w:ascii="Times New Roman" w:eastAsia="Times New Roman" w:hAnsi="Times New Roman" w:cs="Times New Roman"/>
          <w:sz w:val="28"/>
          <w:szCs w:val="28"/>
        </w:rPr>
        <w:t>).</w:t>
      </w:r>
    </w:p>
    <w:p w:rsidR="00E32D08" w:rsidRPr="00C8155A" w:rsidRDefault="00715B20" w:rsidP="00C8155A">
      <w:pPr>
        <w:tabs>
          <w:tab w:val="left" w:pos="568"/>
        </w:tabs>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Накануне старта XXII зимних Олимпийских игр в Сочи у читателей и гостей областной библиотеки  состоялась уникальная </w:t>
      </w:r>
      <w:r w:rsidRPr="00C8155A">
        <w:rPr>
          <w:rFonts w:ascii="Times New Roman" w:eastAsia="Times New Roman" w:hAnsi="Times New Roman" w:cs="Times New Roman"/>
          <w:sz w:val="28"/>
          <w:szCs w:val="28"/>
          <w:u w:val="single"/>
        </w:rPr>
        <w:t>встреча</w:t>
      </w:r>
      <w:r w:rsidRPr="00C8155A">
        <w:rPr>
          <w:rFonts w:ascii="Times New Roman" w:eastAsia="Times New Roman" w:hAnsi="Times New Roman" w:cs="Times New Roman"/>
          <w:sz w:val="28"/>
          <w:szCs w:val="28"/>
        </w:rPr>
        <w:t xml:space="preserve"> с известными брянскими спортсменами, тренерами, </w:t>
      </w:r>
      <w:proofErr w:type="spellStart"/>
      <w:r w:rsidRPr="00C8155A">
        <w:rPr>
          <w:rFonts w:ascii="Times New Roman" w:eastAsia="Times New Roman" w:hAnsi="Times New Roman" w:cs="Times New Roman"/>
          <w:sz w:val="28"/>
          <w:szCs w:val="28"/>
        </w:rPr>
        <w:t>факелоносцами</w:t>
      </w:r>
      <w:proofErr w:type="spellEnd"/>
      <w:r w:rsidRPr="00C8155A">
        <w:rPr>
          <w:rFonts w:ascii="Times New Roman" w:eastAsia="Times New Roman" w:hAnsi="Times New Roman" w:cs="Times New Roman"/>
          <w:sz w:val="28"/>
          <w:szCs w:val="28"/>
        </w:rPr>
        <w:t xml:space="preserve"> Брянского участка эстафеты олимпийского огня. Среди наших гостей были: Куркина Л., Чемпионка ХХ зимних Олимпийских игр 2006г. в Турине (Италия) в лыжной эстафетной гонке; </w:t>
      </w:r>
      <w:proofErr w:type="spellStart"/>
      <w:r w:rsidRPr="00C8155A">
        <w:rPr>
          <w:rFonts w:ascii="Times New Roman" w:eastAsia="Times New Roman" w:hAnsi="Times New Roman" w:cs="Times New Roman"/>
          <w:sz w:val="28"/>
          <w:szCs w:val="28"/>
        </w:rPr>
        <w:t>Нехитров</w:t>
      </w:r>
      <w:proofErr w:type="spellEnd"/>
      <w:r w:rsidRPr="00C8155A">
        <w:rPr>
          <w:rFonts w:ascii="Times New Roman" w:eastAsia="Times New Roman" w:hAnsi="Times New Roman" w:cs="Times New Roman"/>
          <w:sz w:val="28"/>
          <w:szCs w:val="28"/>
        </w:rPr>
        <w:t xml:space="preserve"> Н.И., Заслуженный тренер Российской Федерации, первый личный тренер олимпийской чемпионки  Л.Н. Куркиной; Зернов А.А.,  спортивный журналист, писатель, поэт и историк брянского спорта и др.</w:t>
      </w:r>
    </w:p>
    <w:p w:rsidR="00E32D08" w:rsidRPr="00C8155A" w:rsidRDefault="00715B20" w:rsidP="00C8155A">
      <w:pPr>
        <w:spacing w:after="0" w:line="240" w:lineRule="auto"/>
        <w:ind w:firstLine="852"/>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w:t>
      </w:r>
      <w:r w:rsidR="00A85DF5">
        <w:rPr>
          <w:rFonts w:ascii="Times New Roman" w:eastAsia="Times New Roman" w:hAnsi="Times New Roman" w:cs="Times New Roman"/>
          <w:sz w:val="28"/>
          <w:szCs w:val="28"/>
        </w:rPr>
        <w:t>С</w:t>
      </w:r>
      <w:r w:rsidRPr="00C8155A">
        <w:rPr>
          <w:rFonts w:ascii="Times New Roman" w:eastAsia="Times New Roman" w:hAnsi="Times New Roman" w:cs="Times New Roman"/>
          <w:sz w:val="28"/>
          <w:szCs w:val="28"/>
        </w:rPr>
        <w:t xml:space="preserve">обытием  2014 года  стала уже традиционная социальная, информационно – культурная акция </w:t>
      </w:r>
      <w:r w:rsidRPr="00C8155A">
        <w:rPr>
          <w:rFonts w:ascii="Times New Roman" w:eastAsia="Times New Roman" w:hAnsi="Times New Roman" w:cs="Times New Roman"/>
          <w:sz w:val="28"/>
          <w:szCs w:val="28"/>
          <w:u w:val="single"/>
        </w:rPr>
        <w:t>«Ночь в библиотеке»</w:t>
      </w:r>
      <w:r w:rsidRPr="00C8155A">
        <w:rPr>
          <w:rFonts w:ascii="Times New Roman" w:eastAsia="Times New Roman" w:hAnsi="Times New Roman" w:cs="Times New Roman"/>
          <w:sz w:val="28"/>
          <w:szCs w:val="28"/>
        </w:rPr>
        <w:t xml:space="preserve">. Для участников были подготовлены экскурсии, викторины, конкурсы.  На разных площадках библиотеки можно было стать участником встречи «Наш современник. Н.А. Сомова», послушать и почитать стихи,  сразиться на турнире интеллектуальных игр, посетить шахматный клуб и т.д. Состоялось представление проектов «Стихи над городом», «Имя </w:t>
      </w:r>
      <w:proofErr w:type="spellStart"/>
      <w:r w:rsidRPr="00C8155A">
        <w:rPr>
          <w:rFonts w:ascii="Times New Roman" w:eastAsia="Times New Roman" w:hAnsi="Times New Roman" w:cs="Times New Roman"/>
          <w:sz w:val="28"/>
          <w:szCs w:val="28"/>
        </w:rPr>
        <w:t>Брянщины</w:t>
      </w:r>
      <w:proofErr w:type="spellEnd"/>
      <w:r w:rsidRPr="00C8155A">
        <w:rPr>
          <w:rFonts w:ascii="Times New Roman" w:eastAsia="Times New Roman" w:hAnsi="Times New Roman" w:cs="Times New Roman"/>
          <w:sz w:val="28"/>
          <w:szCs w:val="28"/>
        </w:rPr>
        <w:t xml:space="preserve">» и др. </w:t>
      </w:r>
    </w:p>
    <w:p w:rsidR="00E32D08" w:rsidRPr="00C8155A" w:rsidRDefault="00715B20" w:rsidP="00C8155A">
      <w:pPr>
        <w:spacing w:after="0" w:line="240" w:lineRule="auto"/>
        <w:ind w:firstLine="852"/>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В рамках отборочного (регионального) этапа </w:t>
      </w:r>
      <w:r w:rsidRPr="00C8155A">
        <w:rPr>
          <w:rFonts w:ascii="Times New Roman" w:eastAsia="Times New Roman" w:hAnsi="Times New Roman" w:cs="Times New Roman"/>
          <w:sz w:val="28"/>
          <w:szCs w:val="28"/>
          <w:u w:val="single"/>
        </w:rPr>
        <w:t>XII Всероссийского конкурса «Лучший урок письма»</w:t>
      </w:r>
      <w:r w:rsidRPr="00C8155A">
        <w:rPr>
          <w:rFonts w:ascii="Times New Roman" w:eastAsia="Times New Roman" w:hAnsi="Times New Roman" w:cs="Times New Roman"/>
          <w:sz w:val="28"/>
          <w:szCs w:val="28"/>
        </w:rPr>
        <w:t xml:space="preserve"> на базе Брянской областной научной универсальной библиотеки состоялся </w:t>
      </w:r>
      <w:r w:rsidRPr="00C8155A">
        <w:rPr>
          <w:rFonts w:ascii="Times New Roman" w:eastAsia="Times New Roman" w:hAnsi="Times New Roman" w:cs="Times New Roman"/>
          <w:sz w:val="28"/>
          <w:szCs w:val="28"/>
          <w:u w:val="single"/>
        </w:rPr>
        <w:t>открытый урок письма</w:t>
      </w:r>
      <w:r w:rsidRPr="00C8155A">
        <w:rPr>
          <w:rFonts w:ascii="Times New Roman" w:eastAsia="Times New Roman" w:hAnsi="Times New Roman" w:cs="Times New Roman"/>
          <w:sz w:val="28"/>
          <w:szCs w:val="28"/>
        </w:rPr>
        <w:t xml:space="preserve">. Учредители конкурса </w:t>
      </w:r>
      <w:r w:rsidR="00A74852">
        <w:rPr>
          <w:rFonts w:ascii="Times New Roman" w:eastAsia="Times New Roman" w:hAnsi="Times New Roman" w:cs="Times New Roman"/>
          <w:sz w:val="28"/>
          <w:szCs w:val="28"/>
        </w:rPr>
        <w:t xml:space="preserve">- </w:t>
      </w:r>
      <w:r w:rsidRPr="00C8155A">
        <w:rPr>
          <w:rFonts w:ascii="Times New Roman" w:eastAsia="Times New Roman" w:hAnsi="Times New Roman" w:cs="Times New Roman"/>
          <w:sz w:val="28"/>
          <w:szCs w:val="28"/>
        </w:rPr>
        <w:t>ФГУП «Почта России», Московский Государственный Университет им. М.В. Ломоносова, ЗАО «Издательский дом «Учительская газета».  Проведение открытого урока письма в рамках отборочного этапа конкурса помог</w:t>
      </w:r>
      <w:r w:rsidR="000E3DD1">
        <w:rPr>
          <w:rFonts w:ascii="Times New Roman" w:eastAsia="Times New Roman" w:hAnsi="Times New Roman" w:cs="Times New Roman"/>
          <w:sz w:val="28"/>
          <w:szCs w:val="28"/>
        </w:rPr>
        <w:t>ло</w:t>
      </w:r>
      <w:r w:rsidRPr="00C8155A">
        <w:rPr>
          <w:rFonts w:ascii="Times New Roman" w:eastAsia="Times New Roman" w:hAnsi="Times New Roman" w:cs="Times New Roman"/>
          <w:sz w:val="28"/>
          <w:szCs w:val="28"/>
        </w:rPr>
        <w:t xml:space="preserve"> выявить талантливых детей и педагогов Брянской области и поощрить их на местах, простимулировать внимание учебных коллективов к данному конкурсу.  Лучшие работы по результатам отборочного (регионального) этапа отправлены в адрес оргкомитета </w:t>
      </w:r>
      <w:r w:rsidR="000E3DD1">
        <w:rPr>
          <w:rFonts w:ascii="Times New Roman" w:eastAsia="Times New Roman" w:hAnsi="Times New Roman" w:cs="Times New Roman"/>
          <w:sz w:val="28"/>
          <w:szCs w:val="28"/>
        </w:rPr>
        <w:t>и представлены</w:t>
      </w:r>
      <w:r w:rsidRPr="00C8155A">
        <w:rPr>
          <w:rFonts w:ascii="Times New Roman" w:eastAsia="Times New Roman" w:hAnsi="Times New Roman" w:cs="Times New Roman"/>
          <w:sz w:val="28"/>
          <w:szCs w:val="28"/>
        </w:rPr>
        <w:t xml:space="preserve"> в финале конкурса. Библиотека получила интересный опыт работы по организации площадки для проведения конкурса. </w:t>
      </w:r>
      <w:r w:rsidR="000E3DD1">
        <w:rPr>
          <w:rFonts w:ascii="Times New Roman" w:eastAsia="Times New Roman" w:hAnsi="Times New Roman" w:cs="Times New Roman"/>
          <w:sz w:val="28"/>
          <w:szCs w:val="28"/>
        </w:rPr>
        <w:t xml:space="preserve">Сотрудники </w:t>
      </w:r>
      <w:r w:rsidRPr="00C8155A">
        <w:rPr>
          <w:rFonts w:ascii="Times New Roman" w:eastAsia="Times New Roman" w:hAnsi="Times New Roman" w:cs="Times New Roman"/>
          <w:sz w:val="28"/>
          <w:szCs w:val="28"/>
        </w:rPr>
        <w:t>ФГУП «Почта России» стали партнерами библиотеки и приняли активное участие в акции «Ночь в библиотеке».</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Традиционная</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u w:val="single"/>
        </w:rPr>
        <w:t>Неделя знаний</w:t>
      </w:r>
      <w:r w:rsidRPr="00C8155A">
        <w:rPr>
          <w:rFonts w:ascii="Times New Roman" w:eastAsia="Times New Roman" w:hAnsi="Times New Roman" w:cs="Times New Roman"/>
          <w:sz w:val="28"/>
          <w:szCs w:val="28"/>
        </w:rPr>
        <w:t xml:space="preserve">  прошла под рубрикой </w:t>
      </w:r>
      <w:r w:rsidRPr="00C8155A">
        <w:rPr>
          <w:rFonts w:ascii="Times New Roman" w:eastAsia="Times New Roman" w:hAnsi="Times New Roman" w:cs="Times New Roman"/>
          <w:b/>
          <w:sz w:val="28"/>
          <w:szCs w:val="28"/>
        </w:rPr>
        <w:t>«</w:t>
      </w:r>
      <w:r w:rsidRPr="00C8155A">
        <w:rPr>
          <w:rFonts w:ascii="Times New Roman" w:eastAsia="Times New Roman" w:hAnsi="Times New Roman" w:cs="Times New Roman"/>
          <w:sz w:val="28"/>
          <w:szCs w:val="28"/>
        </w:rPr>
        <w:t>Культурное наследие - молодым». Особый интерес участников вызвал День информации «Книжн</w:t>
      </w:r>
      <w:r w:rsidR="000E3DD1">
        <w:rPr>
          <w:rFonts w:ascii="Times New Roman" w:eastAsia="Times New Roman" w:hAnsi="Times New Roman" w:cs="Times New Roman"/>
          <w:sz w:val="28"/>
          <w:szCs w:val="28"/>
        </w:rPr>
        <w:t>ая культура в современном мире», а также их</w:t>
      </w:r>
      <w:r w:rsidRPr="00C8155A">
        <w:rPr>
          <w:rFonts w:ascii="Times New Roman" w:eastAsia="Times New Roman" w:hAnsi="Times New Roman" w:cs="Times New Roman"/>
          <w:sz w:val="28"/>
          <w:szCs w:val="28"/>
        </w:rPr>
        <w:t xml:space="preserve"> заинтересовали  выставки "Россия в диалоге культур" и «Книжный мир. Зеркало истории и феномен культуры» из фондов БОНУБ</w:t>
      </w:r>
      <w:proofErr w:type="gramStart"/>
      <w:r w:rsidRPr="00C8155A">
        <w:rPr>
          <w:rFonts w:ascii="Times New Roman" w:eastAsia="Times New Roman" w:hAnsi="Times New Roman" w:cs="Times New Roman"/>
          <w:sz w:val="28"/>
          <w:szCs w:val="28"/>
        </w:rPr>
        <w:t xml:space="preserve"> .</w:t>
      </w:r>
      <w:proofErr w:type="gramEnd"/>
      <w:r w:rsidRPr="00C8155A">
        <w:rPr>
          <w:rFonts w:ascii="Times New Roman" w:eastAsia="Times New Roman" w:hAnsi="Times New Roman" w:cs="Times New Roman"/>
          <w:sz w:val="28"/>
          <w:szCs w:val="28"/>
        </w:rPr>
        <w:t xml:space="preserve"> </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lastRenderedPageBreak/>
        <w:t>- К</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 xml:space="preserve">Международному дню лесов (совместно с управлением лесами, областным эколого-биологическим центром, БГИТА) был организован </w:t>
      </w:r>
      <w:r w:rsidRPr="00C8155A">
        <w:rPr>
          <w:rFonts w:ascii="Times New Roman" w:eastAsia="Times New Roman" w:hAnsi="Times New Roman" w:cs="Times New Roman"/>
          <w:sz w:val="28"/>
          <w:szCs w:val="28"/>
          <w:u w:val="single"/>
        </w:rPr>
        <w:t xml:space="preserve">круглый стол </w:t>
      </w:r>
      <w:r w:rsidRPr="00C8155A">
        <w:rPr>
          <w:rFonts w:ascii="Times New Roman" w:eastAsia="Times New Roman" w:hAnsi="Times New Roman" w:cs="Times New Roman"/>
          <w:sz w:val="28"/>
          <w:szCs w:val="28"/>
        </w:rPr>
        <w:t xml:space="preserve">на тему </w:t>
      </w:r>
      <w:r w:rsidRPr="00C8155A">
        <w:rPr>
          <w:rFonts w:ascii="Times New Roman" w:eastAsia="Times New Roman" w:hAnsi="Times New Roman" w:cs="Times New Roman"/>
          <w:sz w:val="28"/>
          <w:szCs w:val="28"/>
          <w:u w:val="single"/>
        </w:rPr>
        <w:t xml:space="preserve">«День знаний о лесе». </w:t>
      </w:r>
      <w:r w:rsidRPr="00C8155A">
        <w:rPr>
          <w:rFonts w:ascii="Times New Roman" w:eastAsia="Times New Roman" w:hAnsi="Times New Roman" w:cs="Times New Roman"/>
          <w:sz w:val="28"/>
          <w:szCs w:val="28"/>
        </w:rPr>
        <w:t>За кругл</w:t>
      </w:r>
      <w:r w:rsidR="000E3DD1">
        <w:rPr>
          <w:rFonts w:ascii="Times New Roman" w:eastAsia="Times New Roman" w:hAnsi="Times New Roman" w:cs="Times New Roman"/>
          <w:sz w:val="28"/>
          <w:szCs w:val="28"/>
        </w:rPr>
        <w:t>ы</w:t>
      </w:r>
      <w:r w:rsidRPr="00C8155A">
        <w:rPr>
          <w:rFonts w:ascii="Times New Roman" w:eastAsia="Times New Roman" w:hAnsi="Times New Roman" w:cs="Times New Roman"/>
          <w:sz w:val="28"/>
          <w:szCs w:val="28"/>
        </w:rPr>
        <w:t>м стол</w:t>
      </w:r>
      <w:r w:rsidR="000E3DD1">
        <w:rPr>
          <w:rFonts w:ascii="Times New Roman" w:eastAsia="Times New Roman" w:hAnsi="Times New Roman" w:cs="Times New Roman"/>
          <w:sz w:val="28"/>
          <w:szCs w:val="28"/>
        </w:rPr>
        <w:t>ом</w:t>
      </w:r>
      <w:r w:rsidRPr="00C8155A">
        <w:rPr>
          <w:rFonts w:ascii="Times New Roman" w:eastAsia="Times New Roman" w:hAnsi="Times New Roman" w:cs="Times New Roman"/>
          <w:sz w:val="28"/>
          <w:szCs w:val="28"/>
        </w:rPr>
        <w:t xml:space="preserve"> обсуждались актуальные вопросы  изменений в лесном законодательстве,   опыт использования лесного фонда, рол</w:t>
      </w:r>
      <w:r w:rsidR="000E3DD1">
        <w:rPr>
          <w:rFonts w:ascii="Times New Roman" w:eastAsia="Times New Roman" w:hAnsi="Times New Roman" w:cs="Times New Roman"/>
          <w:sz w:val="28"/>
          <w:szCs w:val="28"/>
        </w:rPr>
        <w:t>ь</w:t>
      </w:r>
      <w:r w:rsidRPr="00C8155A">
        <w:rPr>
          <w:rFonts w:ascii="Times New Roman" w:eastAsia="Times New Roman" w:hAnsi="Times New Roman" w:cs="Times New Roman"/>
          <w:sz w:val="28"/>
          <w:szCs w:val="28"/>
        </w:rPr>
        <w:t xml:space="preserve"> малой лесной академии в популяризации знаний о лесе. Были представлены предложения по развитию охотничьего туризма на основе  народных парков. Участники познакомились с выставкой литературы «Леса Росси</w:t>
      </w:r>
      <w:r w:rsidR="000E3DD1">
        <w:rPr>
          <w:rFonts w:ascii="Times New Roman" w:eastAsia="Times New Roman" w:hAnsi="Times New Roman" w:cs="Times New Roman"/>
          <w:sz w:val="28"/>
          <w:szCs w:val="28"/>
        </w:rPr>
        <w:t>и</w:t>
      </w:r>
      <w:r w:rsidRPr="00C8155A">
        <w:rPr>
          <w:rFonts w:ascii="Times New Roman" w:eastAsia="Times New Roman" w:hAnsi="Times New Roman" w:cs="Times New Roman"/>
          <w:sz w:val="28"/>
          <w:szCs w:val="28"/>
        </w:rPr>
        <w:t>» из фонда Брянской областной научной универсальной библиотеки.</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Состоялся  </w:t>
      </w:r>
      <w:r w:rsidRPr="00C8155A">
        <w:rPr>
          <w:rFonts w:ascii="Times New Roman" w:eastAsia="Times New Roman" w:hAnsi="Times New Roman" w:cs="Times New Roman"/>
          <w:sz w:val="28"/>
          <w:szCs w:val="28"/>
          <w:u w:val="single"/>
        </w:rPr>
        <w:t>Международный научно-практический семинар «Сохранение ценных трансграничных водно-болотных угодий Брянской области».</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В работе семинара приняли  участие представители региональной власти, Некоммерческого партнерства содействия развитию орнитологии «Птицы и Люди» (г. Москва), специалисты по природоохранным вопросам из Белоруссии  и Украины, образовательных учреждений, общественных объединений экологической и социальной направленности, СМИ. Слушатели семинара  смогли принять участие в дискуссии, внести предложения по приданию природоохранного статуса территориям в Брянской области и по развитию международного сотрудничества.</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В работе круглого стола </w:t>
      </w:r>
      <w:r w:rsidR="00A85DF5" w:rsidRPr="00C8155A">
        <w:rPr>
          <w:rFonts w:ascii="Times New Roman" w:eastAsia="Times New Roman" w:hAnsi="Times New Roman" w:cs="Times New Roman"/>
          <w:sz w:val="28"/>
          <w:szCs w:val="28"/>
          <w:u w:val="single"/>
        </w:rPr>
        <w:t>«Охота как источник вдохновения и познания»</w:t>
      </w:r>
      <w:r w:rsidR="00A85DF5">
        <w:rPr>
          <w:rFonts w:ascii="Times New Roman" w:eastAsia="Times New Roman" w:hAnsi="Times New Roman" w:cs="Times New Roman"/>
          <w:sz w:val="28"/>
          <w:szCs w:val="28"/>
          <w:u w:val="single"/>
        </w:rPr>
        <w:t xml:space="preserve"> </w:t>
      </w:r>
      <w:r w:rsidRPr="00C8155A">
        <w:rPr>
          <w:rFonts w:ascii="Times New Roman" w:eastAsia="Times New Roman" w:hAnsi="Times New Roman" w:cs="Times New Roman"/>
          <w:sz w:val="28"/>
          <w:szCs w:val="28"/>
        </w:rPr>
        <w:t>приняли участие представители департаментов культуры и природных ресурсов и экологии Брянской области, сотрудники музеев и библиотек, студенты Брянской государственной инженерно-технологической академии, владельцы фермерских хозяйств, краеведы. Обсуждались вопросы  туристических возможностей Брянского региона, создания национального парка на землях, принадлежавших А.К. Толстому. В рамках круглого стола была открыта одноименная выставка, на которой были  представлены книги из фондов библиотеки, фотокартины И.В. Сильченко и охотничьи трофеи.</w:t>
      </w:r>
    </w:p>
    <w:p w:rsidR="00E32D08" w:rsidRPr="00C8155A" w:rsidRDefault="00715B20" w:rsidP="00C8155A">
      <w:pPr>
        <w:tabs>
          <w:tab w:val="left" w:pos="568"/>
        </w:tabs>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Состоялась </w:t>
      </w:r>
      <w:r w:rsidRPr="00C8155A">
        <w:rPr>
          <w:rFonts w:ascii="Times New Roman" w:eastAsia="Times New Roman" w:hAnsi="Times New Roman" w:cs="Times New Roman"/>
          <w:sz w:val="28"/>
          <w:szCs w:val="28"/>
          <w:u w:val="single"/>
        </w:rPr>
        <w:t>встреча</w:t>
      </w:r>
      <w:r w:rsidRPr="00C8155A">
        <w:rPr>
          <w:rFonts w:ascii="Times New Roman" w:eastAsia="Times New Roman" w:hAnsi="Times New Roman" w:cs="Times New Roman"/>
          <w:sz w:val="28"/>
          <w:szCs w:val="28"/>
        </w:rPr>
        <w:t xml:space="preserve"> населения </w:t>
      </w:r>
      <w:proofErr w:type="spellStart"/>
      <w:r w:rsidRPr="00C8155A">
        <w:rPr>
          <w:rFonts w:ascii="Times New Roman" w:eastAsia="Times New Roman" w:hAnsi="Times New Roman" w:cs="Times New Roman"/>
          <w:sz w:val="28"/>
          <w:szCs w:val="28"/>
        </w:rPr>
        <w:t>Брянщины</w:t>
      </w:r>
      <w:proofErr w:type="spellEnd"/>
      <w:r w:rsidRPr="00C8155A">
        <w:rPr>
          <w:rFonts w:ascii="Times New Roman" w:eastAsia="Times New Roman" w:hAnsi="Times New Roman" w:cs="Times New Roman"/>
          <w:sz w:val="28"/>
          <w:szCs w:val="28"/>
        </w:rPr>
        <w:t> </w:t>
      </w:r>
      <w:r w:rsidR="00D55898">
        <w:rPr>
          <w:rFonts w:ascii="Times New Roman" w:eastAsia="Times New Roman" w:hAnsi="Times New Roman" w:cs="Times New Roman"/>
          <w:sz w:val="28"/>
          <w:szCs w:val="28"/>
        </w:rPr>
        <w:t xml:space="preserve"> </w:t>
      </w:r>
      <w:r w:rsidRPr="00D55898">
        <w:rPr>
          <w:rFonts w:ascii="Times New Roman" w:eastAsia="Times New Roman" w:hAnsi="Times New Roman" w:cs="Times New Roman"/>
          <w:sz w:val="28"/>
          <w:szCs w:val="28"/>
        </w:rPr>
        <w:t xml:space="preserve">с </w:t>
      </w:r>
      <w:r w:rsidRPr="00C8155A">
        <w:rPr>
          <w:rFonts w:ascii="Times New Roman" w:eastAsia="Times New Roman" w:hAnsi="Times New Roman" w:cs="Times New Roman"/>
          <w:sz w:val="28"/>
          <w:szCs w:val="28"/>
          <w:u w:val="single"/>
        </w:rPr>
        <w:t>сотрудниками заповедников и национальных парков Республики Беларусь и Брянской област</w:t>
      </w:r>
      <w:r w:rsidRPr="00C8155A">
        <w:rPr>
          <w:rFonts w:ascii="Times New Roman" w:eastAsia="Times New Roman" w:hAnsi="Times New Roman" w:cs="Times New Roman"/>
          <w:sz w:val="28"/>
          <w:szCs w:val="28"/>
        </w:rPr>
        <w:t xml:space="preserve">и. В рамках встречи </w:t>
      </w:r>
      <w:r w:rsidR="00A85DF5">
        <w:rPr>
          <w:rFonts w:ascii="Times New Roman" w:eastAsia="Times New Roman" w:hAnsi="Times New Roman" w:cs="Times New Roman"/>
          <w:sz w:val="28"/>
          <w:szCs w:val="28"/>
        </w:rPr>
        <w:t xml:space="preserve">за </w:t>
      </w:r>
      <w:r w:rsidRPr="00C8155A">
        <w:rPr>
          <w:rFonts w:ascii="Times New Roman" w:eastAsia="Times New Roman" w:hAnsi="Times New Roman" w:cs="Times New Roman"/>
          <w:sz w:val="28"/>
          <w:szCs w:val="28"/>
        </w:rPr>
        <w:t>круглы</w:t>
      </w:r>
      <w:r w:rsidR="00A85DF5">
        <w:rPr>
          <w:rFonts w:ascii="Times New Roman" w:eastAsia="Times New Roman" w:hAnsi="Times New Roman" w:cs="Times New Roman"/>
          <w:sz w:val="28"/>
          <w:szCs w:val="28"/>
        </w:rPr>
        <w:t>м</w:t>
      </w:r>
      <w:r w:rsidRPr="00C8155A">
        <w:rPr>
          <w:rFonts w:ascii="Times New Roman" w:eastAsia="Times New Roman" w:hAnsi="Times New Roman" w:cs="Times New Roman"/>
          <w:sz w:val="28"/>
          <w:szCs w:val="28"/>
        </w:rPr>
        <w:t xml:space="preserve"> стол</w:t>
      </w:r>
      <w:r w:rsidR="00A85DF5">
        <w:rPr>
          <w:rFonts w:ascii="Times New Roman" w:eastAsia="Times New Roman" w:hAnsi="Times New Roman" w:cs="Times New Roman"/>
          <w:sz w:val="28"/>
          <w:szCs w:val="28"/>
        </w:rPr>
        <w:t>ом обсуждалась</w:t>
      </w:r>
      <w:r w:rsidRPr="00C8155A">
        <w:rPr>
          <w:rFonts w:ascii="Times New Roman" w:eastAsia="Times New Roman" w:hAnsi="Times New Roman" w:cs="Times New Roman"/>
          <w:sz w:val="28"/>
          <w:szCs w:val="28"/>
        </w:rPr>
        <w:t xml:space="preserve"> «Роль заповедников и национальных парков в воспитании экологической культуры населения». В работе круглого стола приняли участие специалисты из национального парка «</w:t>
      </w:r>
      <w:proofErr w:type="spellStart"/>
      <w:r w:rsidRPr="00C8155A">
        <w:rPr>
          <w:rFonts w:ascii="Times New Roman" w:eastAsia="Times New Roman" w:hAnsi="Times New Roman" w:cs="Times New Roman"/>
          <w:sz w:val="28"/>
          <w:szCs w:val="28"/>
        </w:rPr>
        <w:t>Припятский</w:t>
      </w:r>
      <w:proofErr w:type="spellEnd"/>
      <w:r w:rsidRPr="00C8155A">
        <w:rPr>
          <w:rFonts w:ascii="Times New Roman" w:eastAsia="Times New Roman" w:hAnsi="Times New Roman" w:cs="Times New Roman"/>
          <w:sz w:val="28"/>
          <w:szCs w:val="28"/>
        </w:rPr>
        <w:t xml:space="preserve">» Республики Беларусь, сотрудники заповедника «Брянский лес», образовательных учреждений, общественных объединений экологической направленности, СМИ. </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В Год культуры </w:t>
      </w:r>
      <w:r w:rsidRPr="00C8155A">
        <w:rPr>
          <w:rFonts w:ascii="Times New Roman" w:eastAsia="Times New Roman" w:hAnsi="Times New Roman" w:cs="Times New Roman"/>
          <w:sz w:val="28"/>
          <w:szCs w:val="28"/>
          <w:u w:val="single"/>
        </w:rPr>
        <w:t xml:space="preserve">в дар библиотекам </w:t>
      </w:r>
      <w:proofErr w:type="spellStart"/>
      <w:r w:rsidRPr="00C8155A">
        <w:rPr>
          <w:rFonts w:ascii="Times New Roman" w:eastAsia="Times New Roman" w:hAnsi="Times New Roman" w:cs="Times New Roman"/>
          <w:sz w:val="28"/>
          <w:szCs w:val="28"/>
          <w:u w:val="single"/>
        </w:rPr>
        <w:t>Брянщины</w:t>
      </w:r>
      <w:proofErr w:type="spellEnd"/>
      <w:r w:rsidRPr="00C8155A">
        <w:rPr>
          <w:rFonts w:ascii="Times New Roman" w:eastAsia="Times New Roman" w:hAnsi="Times New Roman" w:cs="Times New Roman"/>
          <w:sz w:val="28"/>
          <w:szCs w:val="28"/>
          <w:u w:val="single"/>
        </w:rPr>
        <w:t xml:space="preserve"> </w:t>
      </w:r>
      <w:r w:rsidRPr="00C8155A">
        <w:rPr>
          <w:rFonts w:ascii="Times New Roman" w:eastAsia="Times New Roman" w:hAnsi="Times New Roman" w:cs="Times New Roman"/>
          <w:sz w:val="28"/>
          <w:szCs w:val="28"/>
        </w:rPr>
        <w:t xml:space="preserve">были переданы комплекты книг о русских путешественниках от холдинга </w:t>
      </w:r>
      <w:r w:rsidR="00D55898">
        <w:rPr>
          <w:rFonts w:ascii="Times New Roman" w:eastAsia="Times New Roman" w:hAnsi="Times New Roman" w:cs="Times New Roman"/>
          <w:sz w:val="28"/>
          <w:szCs w:val="28"/>
        </w:rPr>
        <w:t>«</w:t>
      </w:r>
      <w:r w:rsidRPr="00C8155A">
        <w:rPr>
          <w:rFonts w:ascii="Times New Roman" w:eastAsia="Times New Roman" w:hAnsi="Times New Roman" w:cs="Times New Roman"/>
          <w:sz w:val="28"/>
          <w:szCs w:val="28"/>
        </w:rPr>
        <w:t>Евроцемент</w:t>
      </w:r>
      <w:r w:rsidR="00D55898">
        <w:rPr>
          <w:rFonts w:ascii="Times New Roman" w:eastAsia="Times New Roman" w:hAnsi="Times New Roman" w:cs="Times New Roman"/>
          <w:sz w:val="28"/>
          <w:szCs w:val="28"/>
        </w:rPr>
        <w:t xml:space="preserve"> </w:t>
      </w:r>
      <w:proofErr w:type="spellStart"/>
      <w:r w:rsidRPr="00C8155A">
        <w:rPr>
          <w:rFonts w:ascii="Times New Roman" w:eastAsia="Times New Roman" w:hAnsi="Times New Roman" w:cs="Times New Roman"/>
          <w:sz w:val="28"/>
          <w:szCs w:val="28"/>
        </w:rPr>
        <w:t>груп</w:t>
      </w:r>
      <w:proofErr w:type="spellEnd"/>
      <w:r w:rsidR="00D55898">
        <w:rPr>
          <w:rFonts w:ascii="Times New Roman" w:eastAsia="Times New Roman" w:hAnsi="Times New Roman" w:cs="Times New Roman"/>
          <w:sz w:val="28"/>
          <w:szCs w:val="28"/>
        </w:rPr>
        <w:t>»</w:t>
      </w:r>
      <w:r w:rsidRPr="00C8155A">
        <w:rPr>
          <w:rFonts w:ascii="Times New Roman" w:eastAsia="Times New Roman" w:hAnsi="Times New Roman" w:cs="Times New Roman"/>
          <w:sz w:val="28"/>
          <w:szCs w:val="28"/>
        </w:rPr>
        <w:t xml:space="preserve"> и комплекты книг от фонда партии  «Гражданская ПЛАТФОРМА». </w:t>
      </w:r>
    </w:p>
    <w:p w:rsidR="00E32D08" w:rsidRPr="00C8155A" w:rsidRDefault="00A85DF5" w:rsidP="00A85DF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15B20" w:rsidRPr="00C8155A">
        <w:rPr>
          <w:rFonts w:ascii="Times New Roman" w:eastAsia="Times New Roman" w:hAnsi="Times New Roman" w:cs="Times New Roman"/>
          <w:sz w:val="28"/>
          <w:szCs w:val="28"/>
        </w:rPr>
        <w:t xml:space="preserve">В рамках </w:t>
      </w:r>
      <w:r w:rsidR="00715B20" w:rsidRPr="00C8155A">
        <w:rPr>
          <w:rFonts w:ascii="Times New Roman" w:eastAsia="Times New Roman" w:hAnsi="Times New Roman" w:cs="Times New Roman"/>
          <w:sz w:val="28"/>
          <w:szCs w:val="28"/>
          <w:u w:val="single"/>
        </w:rPr>
        <w:t>Гуманитарной Акции </w:t>
      </w:r>
      <w:r w:rsidR="00715B20" w:rsidRPr="00C8155A">
        <w:rPr>
          <w:rFonts w:ascii="Times New Roman" w:eastAsia="Times New Roman" w:hAnsi="Times New Roman" w:cs="Times New Roman"/>
          <w:sz w:val="28"/>
          <w:szCs w:val="28"/>
        </w:rPr>
        <w:t xml:space="preserve">в поддержку библиотек и культурных программ Брянской области, организованной Всероссийской государственной библиотекой иностранной литературы имени М.И. </w:t>
      </w:r>
      <w:proofErr w:type="spellStart"/>
      <w:r w:rsidR="00715B20" w:rsidRPr="00C8155A">
        <w:rPr>
          <w:rFonts w:ascii="Times New Roman" w:eastAsia="Times New Roman" w:hAnsi="Times New Roman" w:cs="Times New Roman"/>
          <w:sz w:val="28"/>
          <w:szCs w:val="28"/>
        </w:rPr>
        <w:t>Рудомино</w:t>
      </w:r>
      <w:proofErr w:type="spellEnd"/>
      <w:r w:rsidR="00715B20" w:rsidRPr="00C8155A">
        <w:rPr>
          <w:rFonts w:ascii="Times New Roman" w:eastAsia="Times New Roman" w:hAnsi="Times New Roman" w:cs="Times New Roman"/>
          <w:sz w:val="28"/>
          <w:szCs w:val="28"/>
        </w:rPr>
        <w:t>, был представлен Гуманитарный проект «</w:t>
      </w:r>
      <w:proofErr w:type="spellStart"/>
      <w:r w:rsidR="00715B20" w:rsidRPr="00C8155A">
        <w:rPr>
          <w:rFonts w:ascii="Times New Roman" w:eastAsia="Times New Roman" w:hAnsi="Times New Roman" w:cs="Times New Roman"/>
          <w:sz w:val="28"/>
          <w:szCs w:val="28"/>
        </w:rPr>
        <w:t>Ex</w:t>
      </w:r>
      <w:proofErr w:type="spellEnd"/>
      <w:r w:rsidR="00715B20" w:rsidRPr="00C8155A">
        <w:rPr>
          <w:rFonts w:ascii="Times New Roman" w:eastAsia="Times New Roman" w:hAnsi="Times New Roman" w:cs="Times New Roman"/>
          <w:sz w:val="28"/>
          <w:szCs w:val="28"/>
        </w:rPr>
        <w:t xml:space="preserve"> </w:t>
      </w:r>
      <w:proofErr w:type="spellStart"/>
      <w:r w:rsidR="00715B20" w:rsidRPr="00C8155A">
        <w:rPr>
          <w:rFonts w:ascii="Times New Roman" w:eastAsia="Times New Roman" w:hAnsi="Times New Roman" w:cs="Times New Roman"/>
          <w:sz w:val="28"/>
          <w:szCs w:val="28"/>
        </w:rPr>
        <w:t>Libris</w:t>
      </w:r>
      <w:proofErr w:type="spellEnd"/>
      <w:r w:rsidR="00715B20" w:rsidRPr="00C8155A">
        <w:rPr>
          <w:rFonts w:ascii="Times New Roman" w:eastAsia="Times New Roman" w:hAnsi="Times New Roman" w:cs="Times New Roman"/>
          <w:sz w:val="28"/>
          <w:szCs w:val="28"/>
        </w:rPr>
        <w:t>: библиотеки ХХ</w:t>
      </w:r>
      <w:proofErr w:type="gramStart"/>
      <w:r w:rsidR="00715B20" w:rsidRPr="00C8155A">
        <w:rPr>
          <w:rFonts w:ascii="Times New Roman" w:eastAsia="Times New Roman" w:hAnsi="Times New Roman" w:cs="Times New Roman"/>
          <w:sz w:val="28"/>
          <w:szCs w:val="28"/>
        </w:rPr>
        <w:t>I</w:t>
      </w:r>
      <w:proofErr w:type="gramEnd"/>
      <w:r w:rsidR="00715B20" w:rsidRPr="00C8155A">
        <w:rPr>
          <w:rFonts w:ascii="Times New Roman" w:eastAsia="Times New Roman" w:hAnsi="Times New Roman" w:cs="Times New Roman"/>
          <w:sz w:val="28"/>
          <w:szCs w:val="28"/>
        </w:rPr>
        <w:t xml:space="preserve"> века». Проект  направлен на решение проблем дефицита библиотечных </w:t>
      </w:r>
      <w:r w:rsidR="00715B20" w:rsidRPr="00C8155A">
        <w:rPr>
          <w:rFonts w:ascii="Times New Roman" w:eastAsia="Times New Roman" w:hAnsi="Times New Roman" w:cs="Times New Roman"/>
          <w:sz w:val="28"/>
          <w:szCs w:val="28"/>
        </w:rPr>
        <w:lastRenderedPageBreak/>
        <w:t xml:space="preserve">фондов и имеет своей целью способствовать превращению региональных библиотек в ведущие культурно-интеллектуальные центры России.    Библиотекам </w:t>
      </w:r>
      <w:proofErr w:type="spellStart"/>
      <w:r w:rsidR="00715B20" w:rsidRPr="00C8155A">
        <w:rPr>
          <w:rFonts w:ascii="Times New Roman" w:eastAsia="Times New Roman" w:hAnsi="Times New Roman" w:cs="Times New Roman"/>
          <w:sz w:val="28"/>
          <w:szCs w:val="28"/>
        </w:rPr>
        <w:t>Брянщины</w:t>
      </w:r>
      <w:proofErr w:type="spellEnd"/>
      <w:r w:rsidR="00715B20" w:rsidRPr="00C8155A">
        <w:rPr>
          <w:rFonts w:ascii="Times New Roman" w:eastAsia="Times New Roman" w:hAnsi="Times New Roman" w:cs="Times New Roman"/>
          <w:sz w:val="28"/>
          <w:szCs w:val="28"/>
        </w:rPr>
        <w:t xml:space="preserve"> были переданы безвозмездно 20 комплектов книг в количестве 860 экземпляров.  Уникальной особенностью многих включенных в комплект изданий является двуязычие, что позволяет не только читать их на том языке, на котором они были написаны, но и использовать при изучении иностранных языков. Проект «</w:t>
      </w:r>
      <w:proofErr w:type="spellStart"/>
      <w:r w:rsidR="00715B20" w:rsidRPr="00C8155A">
        <w:rPr>
          <w:rFonts w:ascii="Times New Roman" w:eastAsia="Times New Roman" w:hAnsi="Times New Roman" w:cs="Times New Roman"/>
          <w:sz w:val="28"/>
          <w:szCs w:val="28"/>
        </w:rPr>
        <w:t>Ex</w:t>
      </w:r>
      <w:proofErr w:type="spellEnd"/>
      <w:r w:rsidR="00715B20" w:rsidRPr="00C8155A">
        <w:rPr>
          <w:rFonts w:ascii="Times New Roman" w:eastAsia="Times New Roman" w:hAnsi="Times New Roman" w:cs="Times New Roman"/>
          <w:sz w:val="28"/>
          <w:szCs w:val="28"/>
        </w:rPr>
        <w:t xml:space="preserve"> </w:t>
      </w:r>
      <w:proofErr w:type="spellStart"/>
      <w:r w:rsidR="00715B20" w:rsidRPr="00C8155A">
        <w:rPr>
          <w:rFonts w:ascii="Times New Roman" w:eastAsia="Times New Roman" w:hAnsi="Times New Roman" w:cs="Times New Roman"/>
          <w:sz w:val="28"/>
          <w:szCs w:val="28"/>
        </w:rPr>
        <w:t>Libris</w:t>
      </w:r>
      <w:proofErr w:type="spellEnd"/>
      <w:r w:rsidR="00715B20" w:rsidRPr="00C8155A">
        <w:rPr>
          <w:rFonts w:ascii="Times New Roman" w:eastAsia="Times New Roman" w:hAnsi="Times New Roman" w:cs="Times New Roman"/>
          <w:sz w:val="28"/>
          <w:szCs w:val="28"/>
        </w:rPr>
        <w:t>» заинтересовал библиотечную общественность Брянска возможностью проведения программ «Большое чтение», связанных с творчеством М.Ю. Лермонтова, Вильяма Шекспира</w:t>
      </w:r>
      <w:r w:rsidR="000E3DD1">
        <w:rPr>
          <w:rFonts w:ascii="Times New Roman" w:eastAsia="Times New Roman" w:hAnsi="Times New Roman" w:cs="Times New Roman"/>
          <w:sz w:val="28"/>
          <w:szCs w:val="28"/>
        </w:rPr>
        <w:t xml:space="preserve"> и др.</w:t>
      </w:r>
      <w:r w:rsidR="00715B20" w:rsidRPr="00C8155A">
        <w:rPr>
          <w:rFonts w:ascii="Times New Roman" w:eastAsia="Times New Roman" w:hAnsi="Times New Roman" w:cs="Times New Roman"/>
          <w:sz w:val="28"/>
          <w:szCs w:val="28"/>
        </w:rPr>
        <w:t xml:space="preserve"> в 2015 году. Областная библиотека также получила в подарок по программе «</w:t>
      </w:r>
      <w:proofErr w:type="spellStart"/>
      <w:r w:rsidR="00715B20" w:rsidRPr="00C8155A">
        <w:rPr>
          <w:rFonts w:ascii="Times New Roman" w:eastAsia="Times New Roman" w:hAnsi="Times New Roman" w:cs="Times New Roman"/>
          <w:sz w:val="28"/>
          <w:szCs w:val="28"/>
        </w:rPr>
        <w:t>Ex</w:t>
      </w:r>
      <w:proofErr w:type="spellEnd"/>
      <w:r w:rsidR="00715B20" w:rsidRPr="00C8155A">
        <w:rPr>
          <w:rFonts w:ascii="Times New Roman" w:eastAsia="Times New Roman" w:hAnsi="Times New Roman" w:cs="Times New Roman"/>
          <w:sz w:val="28"/>
          <w:szCs w:val="28"/>
        </w:rPr>
        <w:t xml:space="preserve"> </w:t>
      </w:r>
      <w:proofErr w:type="spellStart"/>
      <w:r w:rsidR="00715B20" w:rsidRPr="00C8155A">
        <w:rPr>
          <w:rFonts w:ascii="Times New Roman" w:eastAsia="Times New Roman" w:hAnsi="Times New Roman" w:cs="Times New Roman"/>
          <w:sz w:val="28"/>
          <w:szCs w:val="28"/>
        </w:rPr>
        <w:t>Libris</w:t>
      </w:r>
      <w:proofErr w:type="spellEnd"/>
      <w:r w:rsidR="00715B20" w:rsidRPr="00C8155A">
        <w:rPr>
          <w:rFonts w:ascii="Times New Roman" w:eastAsia="Times New Roman" w:hAnsi="Times New Roman" w:cs="Times New Roman"/>
          <w:sz w:val="28"/>
          <w:szCs w:val="28"/>
        </w:rPr>
        <w:t>» комплект восстановленного журнала «Вестник Европы», который только подчеркнул европейский акцент Брянской губернии, связанной с именем поэта  и дипломата</w:t>
      </w:r>
      <w:r w:rsidR="000E3DD1">
        <w:rPr>
          <w:rFonts w:ascii="Times New Roman" w:eastAsia="Times New Roman" w:hAnsi="Times New Roman" w:cs="Times New Roman"/>
          <w:sz w:val="28"/>
          <w:szCs w:val="28"/>
        </w:rPr>
        <w:t>,</w:t>
      </w:r>
      <w:r w:rsidR="00715B20" w:rsidRPr="00C8155A">
        <w:rPr>
          <w:rFonts w:ascii="Times New Roman" w:eastAsia="Times New Roman" w:hAnsi="Times New Roman" w:cs="Times New Roman"/>
          <w:sz w:val="28"/>
          <w:szCs w:val="28"/>
        </w:rPr>
        <w:t xml:space="preserve"> «великого европейца» Ф.И. Тютчева.</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Завершающим событием Года культуры стала конференция </w:t>
      </w:r>
      <w:r w:rsidRPr="00C8155A">
        <w:rPr>
          <w:rFonts w:ascii="Times New Roman" w:eastAsia="Times New Roman" w:hAnsi="Times New Roman" w:cs="Times New Roman"/>
          <w:sz w:val="28"/>
          <w:szCs w:val="28"/>
          <w:u w:val="single"/>
        </w:rPr>
        <w:t>«70 лет на службе Просвещения»</w:t>
      </w:r>
      <w:r w:rsidRPr="00C8155A">
        <w:rPr>
          <w:rFonts w:ascii="Times New Roman" w:eastAsia="Times New Roman" w:hAnsi="Times New Roman" w:cs="Times New Roman"/>
          <w:sz w:val="28"/>
          <w:szCs w:val="28"/>
        </w:rPr>
        <w:t xml:space="preserve">, посвященная юбилею Брянской областной научной универсальной библиотеки им. Ф.И. Тютчева. Вниманию участников, партнеров и гостей был представлен доклад, освещающий 70-летнюю хронологию становления и развития библиотеки, предложен </w:t>
      </w:r>
      <w:proofErr w:type="spellStart"/>
      <w:r w:rsidRPr="00C8155A">
        <w:rPr>
          <w:rFonts w:ascii="Times New Roman" w:eastAsia="Times New Roman" w:hAnsi="Times New Roman" w:cs="Times New Roman"/>
          <w:sz w:val="28"/>
          <w:szCs w:val="28"/>
        </w:rPr>
        <w:t>слайдфильм</w:t>
      </w:r>
      <w:proofErr w:type="spellEnd"/>
      <w:r w:rsidRPr="00C8155A">
        <w:rPr>
          <w:rFonts w:ascii="Times New Roman" w:eastAsia="Times New Roman" w:hAnsi="Times New Roman" w:cs="Times New Roman"/>
          <w:sz w:val="28"/>
          <w:szCs w:val="28"/>
        </w:rPr>
        <w:t xml:space="preserve"> о постоянных читателях библиотеки.</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b/>
          <w:sz w:val="28"/>
          <w:szCs w:val="28"/>
        </w:rPr>
        <w:t>К 70-летию со дн</w:t>
      </w:r>
      <w:r w:rsidR="00AC41A5">
        <w:rPr>
          <w:rFonts w:ascii="Times New Roman" w:eastAsia="Times New Roman" w:hAnsi="Times New Roman" w:cs="Times New Roman"/>
          <w:b/>
          <w:sz w:val="28"/>
          <w:szCs w:val="28"/>
        </w:rPr>
        <w:t>я образования  Брянской области</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Одной из приоритетных задач  областной библиотеки является  представление  региона на общероссийском культурном пространстве, раскрытие фонда изданий, выходящих на территории области и отражающих важнейшие аспекты ее развития. Для  того чтобы облегчить введение в научный оборот новых сведений по истории и культуре Брянского края, областная библиотека уже более 10 лет ведет работу по консолидации краеведческого сообщества путем проведения научных краеведческих чтений и конференций. Их цель – создание новых краеведческих ресурсов (по итогам издаются </w:t>
      </w:r>
      <w:proofErr w:type="gramStart"/>
      <w:r w:rsidRPr="00C8155A">
        <w:rPr>
          <w:rFonts w:ascii="Times New Roman" w:eastAsia="Times New Roman" w:hAnsi="Times New Roman" w:cs="Times New Roman"/>
          <w:sz w:val="28"/>
          <w:szCs w:val="28"/>
        </w:rPr>
        <w:t>материалы</w:t>
      </w:r>
      <w:proofErr w:type="gramEnd"/>
      <w:r w:rsidRPr="00C8155A">
        <w:rPr>
          <w:rFonts w:ascii="Times New Roman" w:eastAsia="Times New Roman" w:hAnsi="Times New Roman" w:cs="Times New Roman"/>
          <w:sz w:val="28"/>
          <w:szCs w:val="28"/>
        </w:rPr>
        <w:t xml:space="preserve"> как на традиционных носителях, так и в электронной форме с представлением на сайте библиотеки) с последующим их введением в широкий научный оборот. Зачастую БОНУБ им. Ф.И. Тютчева выступает заказчиком исследований малоизученных тем и вопросов брянского краеведения.</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В отчетном году в библиотеке состоялась  научно-практическая конференция </w:t>
      </w:r>
      <w:r w:rsidRPr="00C8155A">
        <w:rPr>
          <w:rFonts w:ascii="Times New Roman" w:eastAsia="Times New Roman" w:hAnsi="Times New Roman" w:cs="Times New Roman"/>
          <w:sz w:val="28"/>
          <w:szCs w:val="28"/>
          <w:u w:val="single"/>
        </w:rPr>
        <w:t xml:space="preserve">«V </w:t>
      </w:r>
      <w:proofErr w:type="spellStart"/>
      <w:r w:rsidRPr="00C8155A">
        <w:rPr>
          <w:rFonts w:ascii="Times New Roman" w:eastAsia="Times New Roman" w:hAnsi="Times New Roman" w:cs="Times New Roman"/>
          <w:sz w:val="28"/>
          <w:szCs w:val="28"/>
          <w:u w:val="single"/>
        </w:rPr>
        <w:t>Тихановские</w:t>
      </w:r>
      <w:proofErr w:type="spellEnd"/>
      <w:r w:rsidRPr="00C8155A">
        <w:rPr>
          <w:rFonts w:ascii="Times New Roman" w:eastAsia="Times New Roman" w:hAnsi="Times New Roman" w:cs="Times New Roman"/>
          <w:sz w:val="28"/>
          <w:szCs w:val="28"/>
          <w:u w:val="single"/>
        </w:rPr>
        <w:t xml:space="preserve"> чтения</w:t>
      </w:r>
      <w:r w:rsidRPr="00C8155A">
        <w:rPr>
          <w:rFonts w:ascii="Times New Roman" w:eastAsia="Times New Roman" w:hAnsi="Times New Roman" w:cs="Times New Roman"/>
          <w:b/>
          <w:sz w:val="28"/>
          <w:szCs w:val="28"/>
        </w:rPr>
        <w:t>»</w:t>
      </w:r>
      <w:r w:rsidRPr="00C8155A">
        <w:rPr>
          <w:rFonts w:ascii="Times New Roman" w:eastAsia="Times New Roman" w:hAnsi="Times New Roman" w:cs="Times New Roman"/>
          <w:sz w:val="28"/>
          <w:szCs w:val="28"/>
        </w:rPr>
        <w:t>, посвященная различным аспектам 70-летней истории Брянского края.</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color w:val="000000"/>
          <w:sz w:val="28"/>
          <w:szCs w:val="28"/>
        </w:rPr>
        <w:t xml:space="preserve">- </w:t>
      </w:r>
      <w:r w:rsidRPr="00C8155A">
        <w:rPr>
          <w:rFonts w:ascii="Times New Roman" w:eastAsia="Times New Roman" w:hAnsi="Times New Roman" w:cs="Times New Roman"/>
          <w:sz w:val="28"/>
          <w:szCs w:val="28"/>
        </w:rPr>
        <w:t>Научно-практическая конференция</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u w:val="single"/>
        </w:rPr>
        <w:t>«</w:t>
      </w:r>
      <w:proofErr w:type="spellStart"/>
      <w:r w:rsidRPr="00C8155A">
        <w:rPr>
          <w:rFonts w:ascii="Times New Roman" w:eastAsia="Times New Roman" w:hAnsi="Times New Roman" w:cs="Times New Roman"/>
          <w:sz w:val="28"/>
          <w:szCs w:val="28"/>
          <w:u w:val="single"/>
        </w:rPr>
        <w:t>Брянщина</w:t>
      </w:r>
      <w:proofErr w:type="spellEnd"/>
      <w:r w:rsidRPr="00C8155A">
        <w:rPr>
          <w:rFonts w:ascii="Times New Roman" w:eastAsia="Times New Roman" w:hAnsi="Times New Roman" w:cs="Times New Roman"/>
          <w:sz w:val="28"/>
          <w:szCs w:val="28"/>
          <w:u w:val="single"/>
        </w:rPr>
        <w:t xml:space="preserve"> в годы Великой Отечественной войны 1941-1945. Люди. События. Факты».</w:t>
      </w:r>
      <w:r w:rsidRPr="00C8155A">
        <w:rPr>
          <w:rFonts w:ascii="Times New Roman" w:eastAsia="Times New Roman" w:hAnsi="Times New Roman" w:cs="Times New Roman"/>
          <w:sz w:val="28"/>
          <w:szCs w:val="28"/>
        </w:rPr>
        <w:t xml:space="preserve"> </w:t>
      </w:r>
      <w:proofErr w:type="gramStart"/>
      <w:r w:rsidRPr="00C8155A">
        <w:rPr>
          <w:rFonts w:ascii="Times New Roman" w:eastAsia="Times New Roman" w:hAnsi="Times New Roman" w:cs="Times New Roman"/>
          <w:color w:val="000000"/>
          <w:sz w:val="28"/>
          <w:szCs w:val="28"/>
        </w:rPr>
        <w:t xml:space="preserve">В работе конференции приняли участие ветераны Великой Отечественной войны, представители вузов г. Брянска, Юго-западного государственного университета (г. Курск), Орловского государственного университета, Московского государственного университета управления, Брянского регионального отделения Центрального филиала ОАО «МегаФон», государственного архива Брянской области, Брянской областной научной </w:t>
      </w:r>
      <w:r w:rsidRPr="00C8155A">
        <w:rPr>
          <w:rFonts w:ascii="Times New Roman" w:eastAsia="Times New Roman" w:hAnsi="Times New Roman" w:cs="Times New Roman"/>
          <w:color w:val="000000"/>
          <w:sz w:val="28"/>
          <w:szCs w:val="28"/>
        </w:rPr>
        <w:lastRenderedPageBreak/>
        <w:t xml:space="preserve">универсальной библиотеки им. </w:t>
      </w:r>
      <w:proofErr w:type="spellStart"/>
      <w:r w:rsidRPr="00C8155A">
        <w:rPr>
          <w:rFonts w:ascii="Times New Roman" w:eastAsia="Times New Roman" w:hAnsi="Times New Roman" w:cs="Times New Roman"/>
          <w:color w:val="000000"/>
          <w:sz w:val="28"/>
          <w:szCs w:val="28"/>
        </w:rPr>
        <w:t>Ф.И.Тютчева</w:t>
      </w:r>
      <w:proofErr w:type="spellEnd"/>
      <w:r w:rsidRPr="00C8155A">
        <w:rPr>
          <w:rFonts w:ascii="Times New Roman" w:eastAsia="Times New Roman" w:hAnsi="Times New Roman" w:cs="Times New Roman"/>
          <w:color w:val="000000"/>
          <w:sz w:val="28"/>
          <w:szCs w:val="28"/>
        </w:rPr>
        <w:t>, поисковых отрядов, педагоги и учащиеся общеобразовательных учреждений Брянской области.</w:t>
      </w:r>
      <w:proofErr w:type="gramEnd"/>
      <w:r w:rsidRPr="00C8155A">
        <w:rPr>
          <w:rFonts w:ascii="Times New Roman" w:eastAsia="Times New Roman" w:hAnsi="Times New Roman" w:cs="Times New Roman"/>
          <w:color w:val="000000"/>
          <w:sz w:val="28"/>
          <w:szCs w:val="28"/>
        </w:rPr>
        <w:t xml:space="preserve"> На конференции обсуждались вопросы: «Брянский фронт: страницы истории. Военные операции 1941–1943 гг. на территории </w:t>
      </w:r>
      <w:proofErr w:type="spellStart"/>
      <w:r w:rsidRPr="00C8155A">
        <w:rPr>
          <w:rFonts w:ascii="Times New Roman" w:eastAsia="Times New Roman" w:hAnsi="Times New Roman" w:cs="Times New Roman"/>
          <w:color w:val="000000"/>
          <w:sz w:val="28"/>
          <w:szCs w:val="28"/>
        </w:rPr>
        <w:t>Брянщины</w:t>
      </w:r>
      <w:proofErr w:type="spellEnd"/>
      <w:r w:rsidRPr="00C8155A">
        <w:rPr>
          <w:rFonts w:ascii="Times New Roman" w:eastAsia="Times New Roman" w:hAnsi="Times New Roman" w:cs="Times New Roman"/>
          <w:color w:val="000000"/>
          <w:sz w:val="28"/>
          <w:szCs w:val="28"/>
        </w:rPr>
        <w:t xml:space="preserve">. Взаимодействие частей Красной Армии и партизан в военных операциях 1941–1943 гг.», «Человек на войне. История военной повседневности. Вклад </w:t>
      </w:r>
      <w:proofErr w:type="spellStart"/>
      <w:r w:rsidRPr="00C8155A">
        <w:rPr>
          <w:rFonts w:ascii="Times New Roman" w:eastAsia="Times New Roman" w:hAnsi="Times New Roman" w:cs="Times New Roman"/>
          <w:color w:val="000000"/>
          <w:sz w:val="28"/>
          <w:szCs w:val="28"/>
        </w:rPr>
        <w:t>брянцев</w:t>
      </w:r>
      <w:proofErr w:type="spellEnd"/>
      <w:r w:rsidRPr="00C8155A">
        <w:rPr>
          <w:rFonts w:ascii="Times New Roman" w:eastAsia="Times New Roman" w:hAnsi="Times New Roman" w:cs="Times New Roman"/>
          <w:color w:val="000000"/>
          <w:sz w:val="28"/>
          <w:szCs w:val="28"/>
        </w:rPr>
        <w:t xml:space="preserve"> в Победу в Великой Отечественной войне».</w:t>
      </w:r>
    </w:p>
    <w:p w:rsidR="00031100" w:rsidRPr="00C9769C" w:rsidRDefault="00715B20" w:rsidP="00C9769C">
      <w:pPr>
        <w:spacing w:after="0" w:line="240" w:lineRule="auto"/>
        <w:ind w:firstLine="567"/>
        <w:jc w:val="both"/>
        <w:rPr>
          <w:rFonts w:ascii="Times New Roman" w:hAnsi="Times New Roman" w:cs="Times New Roman"/>
          <w:sz w:val="28"/>
          <w:szCs w:val="28"/>
        </w:rPr>
      </w:pPr>
      <w:r w:rsidRPr="00C9769C">
        <w:rPr>
          <w:rFonts w:ascii="Times New Roman" w:hAnsi="Times New Roman" w:cs="Times New Roman"/>
          <w:sz w:val="28"/>
          <w:szCs w:val="28"/>
        </w:rPr>
        <w:t xml:space="preserve">- </w:t>
      </w:r>
      <w:r w:rsidRPr="00547C6A">
        <w:rPr>
          <w:rFonts w:ascii="Times New Roman" w:hAnsi="Times New Roman" w:cs="Times New Roman"/>
          <w:sz w:val="28"/>
          <w:szCs w:val="28"/>
          <w:u w:val="single"/>
        </w:rPr>
        <w:t>Презентация</w:t>
      </w:r>
      <w:r w:rsidRPr="00547C6A">
        <w:rPr>
          <w:rFonts w:ascii="Times New Roman" w:hAnsi="Times New Roman" w:cs="Times New Roman"/>
          <w:sz w:val="28"/>
          <w:szCs w:val="28"/>
        </w:rPr>
        <w:t xml:space="preserve"> з</w:t>
      </w:r>
      <w:r w:rsidRPr="00C9769C">
        <w:rPr>
          <w:rFonts w:ascii="Times New Roman" w:hAnsi="Times New Roman" w:cs="Times New Roman"/>
          <w:sz w:val="28"/>
          <w:szCs w:val="28"/>
        </w:rPr>
        <w:t xml:space="preserve">авершающего этапа </w:t>
      </w:r>
      <w:r w:rsidR="00031100" w:rsidRPr="00C9769C">
        <w:rPr>
          <w:rFonts w:ascii="Times New Roman" w:hAnsi="Times New Roman" w:cs="Times New Roman"/>
          <w:sz w:val="28"/>
          <w:szCs w:val="28"/>
        </w:rPr>
        <w:t>одного из самых ярких социальных проектов, реализованных в Брянской области в 2014 г.</w:t>
      </w:r>
      <w:r w:rsidR="00547C6A">
        <w:rPr>
          <w:rFonts w:ascii="Times New Roman" w:hAnsi="Times New Roman" w:cs="Times New Roman"/>
          <w:sz w:val="28"/>
          <w:szCs w:val="28"/>
        </w:rPr>
        <w:t xml:space="preserve">, - </w:t>
      </w:r>
      <w:r w:rsidRPr="00C9769C">
        <w:rPr>
          <w:rFonts w:ascii="Times New Roman" w:hAnsi="Times New Roman" w:cs="Times New Roman"/>
          <w:sz w:val="28"/>
          <w:szCs w:val="28"/>
          <w:u w:val="single"/>
        </w:rPr>
        <w:t xml:space="preserve">«Имя </w:t>
      </w:r>
      <w:proofErr w:type="spellStart"/>
      <w:r w:rsidRPr="00C9769C">
        <w:rPr>
          <w:rFonts w:ascii="Times New Roman" w:hAnsi="Times New Roman" w:cs="Times New Roman"/>
          <w:sz w:val="28"/>
          <w:szCs w:val="28"/>
          <w:u w:val="single"/>
        </w:rPr>
        <w:t>Брянщины</w:t>
      </w:r>
      <w:proofErr w:type="spellEnd"/>
      <w:r w:rsidRPr="00C9769C">
        <w:rPr>
          <w:rFonts w:ascii="Times New Roman" w:hAnsi="Times New Roman" w:cs="Times New Roman"/>
          <w:sz w:val="28"/>
          <w:szCs w:val="28"/>
          <w:u w:val="single"/>
        </w:rPr>
        <w:t>»</w:t>
      </w:r>
      <w:r w:rsidRPr="00C9769C">
        <w:rPr>
          <w:rFonts w:ascii="Times New Roman" w:hAnsi="Times New Roman" w:cs="Times New Roman"/>
          <w:sz w:val="28"/>
          <w:szCs w:val="28"/>
        </w:rPr>
        <w:t xml:space="preserve"> (совместно с Брянским региональным представительством </w:t>
      </w:r>
      <w:proofErr w:type="spellStart"/>
      <w:r w:rsidRPr="00C9769C">
        <w:rPr>
          <w:rFonts w:ascii="Times New Roman" w:hAnsi="Times New Roman" w:cs="Times New Roman"/>
          <w:sz w:val="28"/>
          <w:szCs w:val="28"/>
        </w:rPr>
        <w:t>Изборского</w:t>
      </w:r>
      <w:proofErr w:type="spellEnd"/>
      <w:r w:rsidRPr="00C9769C">
        <w:rPr>
          <w:rFonts w:ascii="Times New Roman" w:hAnsi="Times New Roman" w:cs="Times New Roman"/>
          <w:sz w:val="28"/>
          <w:szCs w:val="28"/>
        </w:rPr>
        <w:t xml:space="preserve"> клуба)</w:t>
      </w:r>
      <w:r w:rsidR="00C9769C">
        <w:rPr>
          <w:rFonts w:ascii="Times New Roman" w:hAnsi="Times New Roman" w:cs="Times New Roman"/>
          <w:sz w:val="28"/>
          <w:szCs w:val="28"/>
        </w:rPr>
        <w:t xml:space="preserve">. </w:t>
      </w:r>
      <w:r w:rsidR="00031100" w:rsidRPr="00C9769C">
        <w:rPr>
          <w:rFonts w:ascii="Times New Roman" w:hAnsi="Times New Roman" w:cs="Times New Roman"/>
          <w:sz w:val="28"/>
          <w:szCs w:val="28"/>
        </w:rPr>
        <w:t xml:space="preserve"> Проект был разработан и профинансирован Брянским региональным представительством </w:t>
      </w:r>
      <w:proofErr w:type="spellStart"/>
      <w:r w:rsidR="00031100" w:rsidRPr="00C9769C">
        <w:rPr>
          <w:rFonts w:ascii="Times New Roman" w:hAnsi="Times New Roman" w:cs="Times New Roman"/>
          <w:sz w:val="28"/>
          <w:szCs w:val="28"/>
        </w:rPr>
        <w:t>Изборского</w:t>
      </w:r>
      <w:proofErr w:type="spellEnd"/>
      <w:r w:rsidR="00031100" w:rsidRPr="00C9769C">
        <w:rPr>
          <w:rFonts w:ascii="Times New Roman" w:hAnsi="Times New Roman" w:cs="Times New Roman"/>
          <w:sz w:val="28"/>
          <w:szCs w:val="28"/>
        </w:rPr>
        <w:t xml:space="preserve"> клуба. В ходе голосования были выявлены 20 имен, которые олицетворяют для жителей города и области наш Брянский край. Среди них  поэты и философы, изобретатели, ученые, политические деятели.</w:t>
      </w:r>
      <w:r w:rsidR="00C9769C" w:rsidRPr="00C9769C">
        <w:rPr>
          <w:rFonts w:ascii="Times New Roman" w:hAnsi="Times New Roman" w:cs="Times New Roman"/>
          <w:sz w:val="28"/>
          <w:szCs w:val="28"/>
        </w:rPr>
        <w:t xml:space="preserve"> </w:t>
      </w:r>
      <w:r w:rsidR="00031100" w:rsidRPr="00C9769C">
        <w:rPr>
          <w:rFonts w:ascii="Times New Roman" w:hAnsi="Times New Roman" w:cs="Times New Roman"/>
          <w:sz w:val="28"/>
          <w:szCs w:val="28"/>
        </w:rPr>
        <w:t>При  окончательном подсчете голосов выяснилось, что все же большинство наших земляков ассоцииру</w:t>
      </w:r>
      <w:r w:rsidR="00F151F9">
        <w:rPr>
          <w:rFonts w:ascii="Times New Roman" w:hAnsi="Times New Roman" w:cs="Times New Roman"/>
          <w:sz w:val="28"/>
          <w:szCs w:val="28"/>
        </w:rPr>
        <w:t>е</w:t>
      </w:r>
      <w:r w:rsidR="00031100" w:rsidRPr="00C9769C">
        <w:rPr>
          <w:rFonts w:ascii="Times New Roman" w:hAnsi="Times New Roman" w:cs="Times New Roman"/>
          <w:sz w:val="28"/>
          <w:szCs w:val="28"/>
        </w:rPr>
        <w:t xml:space="preserve">т Брянский край с именем Александра </w:t>
      </w:r>
      <w:proofErr w:type="spellStart"/>
      <w:r w:rsidR="00031100" w:rsidRPr="00C9769C">
        <w:rPr>
          <w:rFonts w:ascii="Times New Roman" w:hAnsi="Times New Roman" w:cs="Times New Roman"/>
          <w:sz w:val="28"/>
          <w:szCs w:val="28"/>
        </w:rPr>
        <w:t>Пересвета</w:t>
      </w:r>
      <w:proofErr w:type="spellEnd"/>
      <w:r w:rsidR="00C9769C" w:rsidRPr="00C9769C">
        <w:rPr>
          <w:rFonts w:ascii="Times New Roman" w:hAnsi="Times New Roman" w:cs="Times New Roman"/>
          <w:sz w:val="28"/>
          <w:szCs w:val="28"/>
        </w:rPr>
        <w:t xml:space="preserve">. </w:t>
      </w:r>
      <w:r w:rsidR="00031100" w:rsidRPr="00C9769C">
        <w:rPr>
          <w:rFonts w:ascii="Times New Roman" w:hAnsi="Times New Roman" w:cs="Times New Roman"/>
          <w:sz w:val="28"/>
          <w:szCs w:val="28"/>
        </w:rPr>
        <w:t xml:space="preserve">После объявления победителя гости посмотрели посвященный ему видеоролик, подготовленный Виталием Угримовым и молодежной креативной студией «Творческое объединение». </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color w:val="000000"/>
          <w:sz w:val="28"/>
          <w:szCs w:val="28"/>
        </w:rPr>
        <w:t>- К</w:t>
      </w:r>
      <w:r w:rsidRPr="00C8155A">
        <w:rPr>
          <w:rFonts w:ascii="Times New Roman" w:eastAsia="Times New Roman" w:hAnsi="Times New Roman" w:cs="Times New Roman"/>
          <w:b/>
          <w:color w:val="000000"/>
          <w:sz w:val="28"/>
          <w:szCs w:val="28"/>
        </w:rPr>
        <w:t xml:space="preserve"> </w:t>
      </w:r>
      <w:r w:rsidRPr="00C8155A">
        <w:rPr>
          <w:rFonts w:ascii="Times New Roman" w:eastAsia="Times New Roman" w:hAnsi="Times New Roman" w:cs="Times New Roman"/>
          <w:color w:val="000000"/>
          <w:sz w:val="28"/>
          <w:szCs w:val="28"/>
        </w:rPr>
        <w:t>70-летию образования Брянской области была приурочена</w:t>
      </w:r>
      <w:r w:rsidRPr="00C8155A">
        <w:rPr>
          <w:rFonts w:ascii="Times New Roman" w:eastAsia="Times New Roman" w:hAnsi="Times New Roman" w:cs="Times New Roman"/>
          <w:b/>
          <w:color w:val="000000"/>
          <w:sz w:val="28"/>
          <w:szCs w:val="28"/>
        </w:rPr>
        <w:t xml:space="preserve"> </w:t>
      </w:r>
      <w:r w:rsidRPr="00C8155A">
        <w:rPr>
          <w:rFonts w:ascii="Times New Roman" w:eastAsia="Times New Roman" w:hAnsi="Times New Roman" w:cs="Times New Roman"/>
          <w:color w:val="000000"/>
          <w:sz w:val="28"/>
          <w:szCs w:val="28"/>
        </w:rPr>
        <w:t xml:space="preserve">презентация книги </w:t>
      </w:r>
      <w:r w:rsidRPr="00C8155A">
        <w:rPr>
          <w:rFonts w:ascii="Times New Roman" w:eastAsia="Times New Roman" w:hAnsi="Times New Roman" w:cs="Times New Roman"/>
          <w:color w:val="000000"/>
          <w:sz w:val="28"/>
          <w:szCs w:val="28"/>
          <w:u w:val="single"/>
        </w:rPr>
        <w:t>«Брянский край на старой открытке</w:t>
      </w:r>
      <w:r w:rsidRPr="00C8155A">
        <w:rPr>
          <w:rFonts w:ascii="Times New Roman" w:eastAsia="Times New Roman" w:hAnsi="Times New Roman" w:cs="Times New Roman"/>
          <w:b/>
          <w:color w:val="000000"/>
          <w:sz w:val="28"/>
          <w:szCs w:val="28"/>
        </w:rPr>
        <w:t>»</w:t>
      </w:r>
      <w:r w:rsidRPr="00C8155A">
        <w:rPr>
          <w:rFonts w:ascii="Times New Roman" w:eastAsia="Times New Roman" w:hAnsi="Times New Roman" w:cs="Times New Roman"/>
          <w:color w:val="000000"/>
          <w:sz w:val="28"/>
          <w:szCs w:val="28"/>
        </w:rPr>
        <w:t xml:space="preserve">. Это  второй проект брянского коллекционера Олега </w:t>
      </w:r>
      <w:proofErr w:type="spellStart"/>
      <w:r w:rsidRPr="00C8155A">
        <w:rPr>
          <w:rFonts w:ascii="Times New Roman" w:eastAsia="Times New Roman" w:hAnsi="Times New Roman" w:cs="Times New Roman"/>
          <w:color w:val="000000"/>
          <w:sz w:val="28"/>
          <w:szCs w:val="28"/>
        </w:rPr>
        <w:t>Евсука</w:t>
      </w:r>
      <w:proofErr w:type="spellEnd"/>
      <w:r w:rsidRPr="00C8155A">
        <w:rPr>
          <w:rFonts w:ascii="Times New Roman" w:eastAsia="Times New Roman" w:hAnsi="Times New Roman" w:cs="Times New Roman"/>
          <w:color w:val="000000"/>
          <w:sz w:val="28"/>
          <w:szCs w:val="28"/>
        </w:rPr>
        <w:t xml:space="preserve">, ранее читатели познакомились с книгой «Путешествие в глубину веков», где представлены виды Брянска и </w:t>
      </w:r>
      <w:proofErr w:type="spellStart"/>
      <w:r w:rsidRPr="00C8155A">
        <w:rPr>
          <w:rFonts w:ascii="Times New Roman" w:eastAsia="Times New Roman" w:hAnsi="Times New Roman" w:cs="Times New Roman"/>
          <w:color w:val="000000"/>
          <w:sz w:val="28"/>
          <w:szCs w:val="28"/>
        </w:rPr>
        <w:t>Бежицы</w:t>
      </w:r>
      <w:proofErr w:type="spellEnd"/>
      <w:r w:rsidRPr="00C8155A">
        <w:rPr>
          <w:rFonts w:ascii="Times New Roman" w:eastAsia="Times New Roman" w:hAnsi="Times New Roman" w:cs="Times New Roman"/>
          <w:b/>
          <w:color w:val="000000"/>
          <w:sz w:val="28"/>
          <w:szCs w:val="28"/>
        </w:rPr>
        <w:t xml:space="preserve">. </w:t>
      </w:r>
      <w:r w:rsidRPr="00C8155A">
        <w:rPr>
          <w:rFonts w:ascii="Times New Roman" w:eastAsia="Times New Roman" w:hAnsi="Times New Roman" w:cs="Times New Roman"/>
          <w:color w:val="000000"/>
          <w:sz w:val="28"/>
          <w:szCs w:val="28"/>
        </w:rPr>
        <w:t xml:space="preserve">В книге «Брянский край на старой открытке» представлены открытки с видами городов </w:t>
      </w:r>
      <w:proofErr w:type="spellStart"/>
      <w:r w:rsidRPr="00C8155A">
        <w:rPr>
          <w:rFonts w:ascii="Times New Roman" w:eastAsia="Times New Roman" w:hAnsi="Times New Roman" w:cs="Times New Roman"/>
          <w:color w:val="000000"/>
          <w:sz w:val="28"/>
          <w:szCs w:val="28"/>
        </w:rPr>
        <w:t>Брянщины</w:t>
      </w:r>
      <w:proofErr w:type="spellEnd"/>
      <w:r w:rsidRPr="00C8155A">
        <w:rPr>
          <w:rFonts w:ascii="Times New Roman" w:eastAsia="Times New Roman" w:hAnsi="Times New Roman" w:cs="Times New Roman"/>
          <w:color w:val="000000"/>
          <w:sz w:val="28"/>
          <w:szCs w:val="28"/>
        </w:rPr>
        <w:t xml:space="preserve"> конца Х</w:t>
      </w:r>
      <w:proofErr w:type="gramStart"/>
      <w:r w:rsidRPr="00C8155A">
        <w:rPr>
          <w:rFonts w:ascii="Times New Roman" w:eastAsia="Times New Roman" w:hAnsi="Times New Roman" w:cs="Times New Roman"/>
          <w:color w:val="000000"/>
          <w:sz w:val="28"/>
          <w:szCs w:val="28"/>
        </w:rPr>
        <w:t>I</w:t>
      </w:r>
      <w:proofErr w:type="gramEnd"/>
      <w:r w:rsidRPr="00C8155A">
        <w:rPr>
          <w:rFonts w:ascii="Times New Roman" w:eastAsia="Times New Roman" w:hAnsi="Times New Roman" w:cs="Times New Roman"/>
          <w:color w:val="000000"/>
          <w:sz w:val="28"/>
          <w:szCs w:val="28"/>
        </w:rPr>
        <w:t xml:space="preserve">Х – начала ХХ века. Среди уникальных открыток – серия, посвященная усадебному комплексу </w:t>
      </w:r>
      <w:proofErr w:type="gramStart"/>
      <w:r w:rsidRPr="00C8155A">
        <w:rPr>
          <w:rFonts w:ascii="Times New Roman" w:eastAsia="Times New Roman" w:hAnsi="Times New Roman" w:cs="Times New Roman"/>
          <w:color w:val="000000"/>
          <w:sz w:val="28"/>
          <w:szCs w:val="28"/>
        </w:rPr>
        <w:t>в</w:t>
      </w:r>
      <w:proofErr w:type="gramEnd"/>
      <w:r w:rsidRPr="00C8155A">
        <w:rPr>
          <w:rFonts w:ascii="Times New Roman" w:eastAsia="Times New Roman" w:hAnsi="Times New Roman" w:cs="Times New Roman"/>
          <w:color w:val="000000"/>
          <w:sz w:val="28"/>
          <w:szCs w:val="28"/>
        </w:rPr>
        <w:t xml:space="preserve"> с. </w:t>
      </w:r>
      <w:proofErr w:type="spellStart"/>
      <w:r w:rsidRPr="00C8155A">
        <w:rPr>
          <w:rFonts w:ascii="Times New Roman" w:eastAsia="Times New Roman" w:hAnsi="Times New Roman" w:cs="Times New Roman"/>
          <w:color w:val="000000"/>
          <w:sz w:val="28"/>
          <w:szCs w:val="28"/>
        </w:rPr>
        <w:t>Ляличи</w:t>
      </w:r>
      <w:proofErr w:type="spellEnd"/>
      <w:r w:rsidRPr="00C8155A">
        <w:rPr>
          <w:rFonts w:ascii="Times New Roman" w:eastAsia="Times New Roman" w:hAnsi="Times New Roman" w:cs="Times New Roman"/>
          <w:color w:val="000000"/>
          <w:sz w:val="28"/>
          <w:szCs w:val="28"/>
        </w:rPr>
        <w:t xml:space="preserve"> </w:t>
      </w:r>
      <w:proofErr w:type="spellStart"/>
      <w:r w:rsidRPr="00C8155A">
        <w:rPr>
          <w:rFonts w:ascii="Times New Roman" w:eastAsia="Times New Roman" w:hAnsi="Times New Roman" w:cs="Times New Roman"/>
          <w:color w:val="000000"/>
          <w:sz w:val="28"/>
          <w:szCs w:val="28"/>
        </w:rPr>
        <w:t>Суражского</w:t>
      </w:r>
      <w:proofErr w:type="spellEnd"/>
      <w:r w:rsidRPr="00C8155A">
        <w:rPr>
          <w:rFonts w:ascii="Times New Roman" w:eastAsia="Times New Roman" w:hAnsi="Times New Roman" w:cs="Times New Roman"/>
          <w:color w:val="000000"/>
          <w:sz w:val="28"/>
          <w:szCs w:val="28"/>
        </w:rPr>
        <w:t xml:space="preserve"> </w:t>
      </w:r>
      <w:proofErr w:type="gramStart"/>
      <w:r w:rsidRPr="00C8155A">
        <w:rPr>
          <w:rFonts w:ascii="Times New Roman" w:eastAsia="Times New Roman" w:hAnsi="Times New Roman" w:cs="Times New Roman"/>
          <w:color w:val="000000"/>
          <w:sz w:val="28"/>
          <w:szCs w:val="28"/>
        </w:rPr>
        <w:t>уезда</w:t>
      </w:r>
      <w:proofErr w:type="gramEnd"/>
      <w:r w:rsidRPr="00C8155A">
        <w:rPr>
          <w:rFonts w:ascii="Times New Roman" w:eastAsia="Times New Roman" w:hAnsi="Times New Roman" w:cs="Times New Roman"/>
          <w:color w:val="000000"/>
          <w:sz w:val="28"/>
          <w:szCs w:val="28"/>
        </w:rPr>
        <w:t xml:space="preserve">, виды </w:t>
      </w:r>
      <w:proofErr w:type="spellStart"/>
      <w:r w:rsidRPr="00C8155A">
        <w:rPr>
          <w:rFonts w:ascii="Times New Roman" w:eastAsia="Times New Roman" w:hAnsi="Times New Roman" w:cs="Times New Roman"/>
          <w:color w:val="000000"/>
          <w:sz w:val="28"/>
          <w:szCs w:val="28"/>
        </w:rPr>
        <w:t>Белобережской</w:t>
      </w:r>
      <w:proofErr w:type="spellEnd"/>
      <w:r w:rsidRPr="00C8155A">
        <w:rPr>
          <w:rFonts w:ascii="Times New Roman" w:eastAsia="Times New Roman" w:hAnsi="Times New Roman" w:cs="Times New Roman"/>
          <w:color w:val="000000"/>
          <w:sz w:val="28"/>
          <w:szCs w:val="28"/>
        </w:rPr>
        <w:t xml:space="preserve"> пустыни и Свято-Успенского </w:t>
      </w:r>
      <w:proofErr w:type="spellStart"/>
      <w:r w:rsidRPr="00C8155A">
        <w:rPr>
          <w:rFonts w:ascii="Times New Roman" w:eastAsia="Times New Roman" w:hAnsi="Times New Roman" w:cs="Times New Roman"/>
          <w:color w:val="000000"/>
          <w:sz w:val="28"/>
          <w:szCs w:val="28"/>
        </w:rPr>
        <w:t>Свенского</w:t>
      </w:r>
      <w:proofErr w:type="spellEnd"/>
      <w:r w:rsidRPr="00C8155A">
        <w:rPr>
          <w:rFonts w:ascii="Times New Roman" w:eastAsia="Times New Roman" w:hAnsi="Times New Roman" w:cs="Times New Roman"/>
          <w:color w:val="000000"/>
          <w:sz w:val="28"/>
          <w:szCs w:val="28"/>
        </w:rPr>
        <w:t xml:space="preserve"> монастыря, редкие виды г. Брянска. В рамках презентации автор-составитель альбома подарил книги Брянской областной научной универсальной библиотеке им. Ф.И. Тютчева и муниципальным библиотекам области. Презентация сопровождалась просмотром выставки «Брянский край на старой открытке» и показом открыток в 3D формате, что позволило окунуться в атмосферу старого города, ощутить его очарование, пройтись по улицам Брянска начала ХХ века.</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color w:val="000000"/>
          <w:sz w:val="28"/>
          <w:szCs w:val="28"/>
        </w:rPr>
        <w:t xml:space="preserve">- </w:t>
      </w:r>
      <w:r w:rsidRPr="00C8155A">
        <w:rPr>
          <w:rFonts w:ascii="Times New Roman" w:eastAsia="Times New Roman" w:hAnsi="Times New Roman" w:cs="Times New Roman"/>
          <w:sz w:val="28"/>
          <w:szCs w:val="28"/>
          <w:u w:val="single"/>
        </w:rPr>
        <w:t>Презентация персональной  выставки фотографий Н. И. Жукова «В объективе – край родной».</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 xml:space="preserve">  Тематика  снимков Н.И. Жукова разнообразна, но главное место в ней занимает природа </w:t>
      </w:r>
      <w:proofErr w:type="spellStart"/>
      <w:r w:rsidRPr="00C8155A">
        <w:rPr>
          <w:rFonts w:ascii="Times New Roman" w:eastAsia="Times New Roman" w:hAnsi="Times New Roman" w:cs="Times New Roman"/>
          <w:sz w:val="28"/>
          <w:szCs w:val="28"/>
        </w:rPr>
        <w:t>Брянщины</w:t>
      </w:r>
      <w:proofErr w:type="spellEnd"/>
      <w:r w:rsidRPr="00C8155A">
        <w:rPr>
          <w:rFonts w:ascii="Times New Roman" w:eastAsia="Times New Roman" w:hAnsi="Times New Roman" w:cs="Times New Roman"/>
          <w:sz w:val="28"/>
          <w:szCs w:val="28"/>
        </w:rPr>
        <w:t xml:space="preserve">. Выставка была приурочена к Всемирному дню охраны окружающей среды, который отмечается с 1972 года, учрежден Генеральной ассамблеей ООН и </w:t>
      </w:r>
      <w:r w:rsidRPr="00EB5F28">
        <w:rPr>
          <w:rFonts w:ascii="Times New Roman" w:eastAsia="Times New Roman" w:hAnsi="Times New Roman" w:cs="Times New Roman"/>
          <w:sz w:val="28"/>
          <w:szCs w:val="28"/>
        </w:rPr>
        <w:t>проводится под эгидой программы ООН по окружающей среде (ЮНЕП).</w:t>
      </w:r>
    </w:p>
    <w:p w:rsidR="00E32D08" w:rsidRPr="00270EF4" w:rsidRDefault="00AC41A5" w:rsidP="00C8155A">
      <w:pPr>
        <w:spacing w:after="0" w:line="240" w:lineRule="auto"/>
        <w:ind w:firstLine="567"/>
        <w:jc w:val="both"/>
        <w:rPr>
          <w:rFonts w:ascii="Times New Roman" w:eastAsia="Times New Roman" w:hAnsi="Times New Roman" w:cs="Times New Roman"/>
          <w:color w:val="000000"/>
          <w:sz w:val="28"/>
          <w:szCs w:val="28"/>
        </w:rPr>
      </w:pPr>
      <w:r w:rsidRPr="00270EF4">
        <w:rPr>
          <w:rFonts w:ascii="Times New Roman" w:hAnsi="Times New Roman" w:cs="Times New Roman"/>
          <w:b/>
          <w:sz w:val="28"/>
          <w:szCs w:val="28"/>
        </w:rPr>
        <w:t>В помощь реализации стратегии государственной национальной политики</w:t>
      </w:r>
    </w:p>
    <w:p w:rsidR="00AC41A5" w:rsidRPr="007C7AC0" w:rsidRDefault="00AC41A5" w:rsidP="007C7AC0">
      <w:pPr>
        <w:spacing w:after="0" w:line="240" w:lineRule="auto"/>
        <w:ind w:firstLine="540"/>
        <w:jc w:val="both"/>
        <w:rPr>
          <w:rFonts w:ascii="Times New Roman" w:hAnsi="Times New Roman" w:cs="Times New Roman"/>
          <w:sz w:val="28"/>
          <w:szCs w:val="28"/>
        </w:rPr>
      </w:pPr>
      <w:r w:rsidRPr="00270EF4">
        <w:rPr>
          <w:rFonts w:ascii="Times New Roman" w:hAnsi="Times New Roman" w:cs="Times New Roman"/>
          <w:sz w:val="28"/>
          <w:szCs w:val="28"/>
        </w:rPr>
        <w:t>В 2014 г. в библиотеке проводились мероприятия, направленные на укрепление единства, духовной общности многонационального</w:t>
      </w:r>
      <w:r w:rsidRPr="007C7AC0">
        <w:rPr>
          <w:rFonts w:ascii="Times New Roman" w:hAnsi="Times New Roman" w:cs="Times New Roman"/>
          <w:sz w:val="28"/>
          <w:szCs w:val="28"/>
        </w:rPr>
        <w:t xml:space="preserve"> народа Р</w:t>
      </w:r>
      <w:r w:rsidR="00995955">
        <w:rPr>
          <w:rFonts w:ascii="Times New Roman" w:hAnsi="Times New Roman" w:cs="Times New Roman"/>
          <w:sz w:val="28"/>
          <w:szCs w:val="28"/>
        </w:rPr>
        <w:t xml:space="preserve">оссии </w:t>
      </w:r>
      <w:r w:rsidRPr="007C7AC0">
        <w:rPr>
          <w:rFonts w:ascii="Times New Roman" w:hAnsi="Times New Roman" w:cs="Times New Roman"/>
          <w:sz w:val="28"/>
          <w:szCs w:val="28"/>
        </w:rPr>
        <w:t xml:space="preserve">(российской нации). </w:t>
      </w:r>
    </w:p>
    <w:p w:rsidR="00AC41A5" w:rsidRPr="007C7AC0" w:rsidRDefault="00273250" w:rsidP="007C7AC0">
      <w:pPr>
        <w:spacing w:after="0" w:line="240" w:lineRule="auto"/>
        <w:ind w:firstLine="540"/>
        <w:jc w:val="both"/>
        <w:rPr>
          <w:rFonts w:ascii="Times New Roman" w:hAnsi="Times New Roman" w:cs="Times New Roman"/>
          <w:sz w:val="28"/>
          <w:szCs w:val="28"/>
        </w:rPr>
      </w:pPr>
      <w:r w:rsidRPr="007C7AC0">
        <w:rPr>
          <w:rFonts w:ascii="Times New Roman" w:hAnsi="Times New Roman" w:cs="Times New Roman"/>
          <w:sz w:val="28"/>
          <w:szCs w:val="28"/>
        </w:rPr>
        <w:lastRenderedPageBreak/>
        <w:t xml:space="preserve">- Состоялась </w:t>
      </w:r>
      <w:r w:rsidRPr="00EB5F28">
        <w:rPr>
          <w:rFonts w:ascii="Times New Roman" w:hAnsi="Times New Roman" w:cs="Times New Roman"/>
          <w:sz w:val="28"/>
          <w:szCs w:val="28"/>
          <w:u w:val="single"/>
        </w:rPr>
        <w:t>н</w:t>
      </w:r>
      <w:r w:rsidR="00AC41A5" w:rsidRPr="00EB5F28">
        <w:rPr>
          <w:rFonts w:ascii="Times New Roman" w:hAnsi="Times New Roman" w:cs="Times New Roman"/>
          <w:sz w:val="28"/>
          <w:szCs w:val="28"/>
          <w:u w:val="single"/>
        </w:rPr>
        <w:t>аучно-практическая конференция</w:t>
      </w:r>
      <w:r w:rsidRPr="00EB5F28">
        <w:rPr>
          <w:rFonts w:ascii="Times New Roman" w:hAnsi="Times New Roman" w:cs="Times New Roman"/>
          <w:sz w:val="28"/>
          <w:szCs w:val="28"/>
          <w:u w:val="single"/>
        </w:rPr>
        <w:t xml:space="preserve"> «Слава вам, братья, славян просветители»</w:t>
      </w:r>
      <w:r w:rsidR="00AC41A5" w:rsidRPr="007C7AC0">
        <w:rPr>
          <w:rFonts w:ascii="Times New Roman" w:hAnsi="Times New Roman" w:cs="Times New Roman"/>
          <w:sz w:val="28"/>
          <w:szCs w:val="28"/>
        </w:rPr>
        <w:t xml:space="preserve">, посвященная Дню славянской письменности и культуры </w:t>
      </w:r>
      <w:r w:rsidRPr="007C7AC0">
        <w:rPr>
          <w:rFonts w:ascii="Times New Roman" w:hAnsi="Times New Roman" w:cs="Times New Roman"/>
          <w:sz w:val="28"/>
          <w:szCs w:val="28"/>
        </w:rPr>
        <w:t xml:space="preserve">(совместно с </w:t>
      </w:r>
      <w:r w:rsidR="00AC41A5" w:rsidRPr="007C7AC0">
        <w:rPr>
          <w:rFonts w:ascii="Times New Roman" w:hAnsi="Times New Roman" w:cs="Times New Roman"/>
          <w:sz w:val="28"/>
          <w:szCs w:val="28"/>
        </w:rPr>
        <w:t>Брянской Епархией</w:t>
      </w:r>
      <w:r w:rsidRPr="007C7AC0">
        <w:rPr>
          <w:rFonts w:ascii="Times New Roman" w:hAnsi="Times New Roman" w:cs="Times New Roman"/>
          <w:sz w:val="28"/>
          <w:szCs w:val="28"/>
        </w:rPr>
        <w:t>)</w:t>
      </w:r>
      <w:r w:rsidR="00AC41A5" w:rsidRPr="007C7AC0">
        <w:rPr>
          <w:rFonts w:ascii="Times New Roman" w:hAnsi="Times New Roman" w:cs="Times New Roman"/>
          <w:sz w:val="28"/>
          <w:szCs w:val="28"/>
        </w:rPr>
        <w:t xml:space="preserve">. </w:t>
      </w:r>
      <w:r w:rsidRPr="007C7AC0">
        <w:rPr>
          <w:rFonts w:ascii="Times New Roman" w:hAnsi="Times New Roman" w:cs="Times New Roman"/>
          <w:sz w:val="28"/>
          <w:szCs w:val="28"/>
        </w:rPr>
        <w:t xml:space="preserve">Был представлен доклад </w:t>
      </w:r>
      <w:r w:rsidR="00AC41A5" w:rsidRPr="007C7AC0">
        <w:rPr>
          <w:rFonts w:ascii="Times New Roman" w:hAnsi="Times New Roman" w:cs="Times New Roman"/>
          <w:sz w:val="28"/>
          <w:szCs w:val="28"/>
        </w:rPr>
        <w:t>«Книжный памятник из собрания Брянской областной библиотеки».</w:t>
      </w:r>
    </w:p>
    <w:p w:rsidR="009574AF" w:rsidRPr="007C7AC0" w:rsidRDefault="009574AF" w:rsidP="007C7AC0">
      <w:pPr>
        <w:spacing w:after="0" w:line="240" w:lineRule="auto"/>
        <w:ind w:firstLine="567"/>
        <w:jc w:val="both"/>
        <w:rPr>
          <w:rFonts w:ascii="Times New Roman" w:hAnsi="Times New Roman" w:cs="Times New Roman"/>
          <w:sz w:val="28"/>
          <w:szCs w:val="28"/>
        </w:rPr>
      </w:pPr>
      <w:r w:rsidRPr="007C7AC0">
        <w:rPr>
          <w:rFonts w:ascii="Times New Roman" w:hAnsi="Times New Roman" w:cs="Times New Roman"/>
          <w:sz w:val="28"/>
          <w:szCs w:val="28"/>
        </w:rPr>
        <w:t xml:space="preserve">- </w:t>
      </w:r>
      <w:r w:rsidR="00AC41A5" w:rsidRPr="007C7AC0">
        <w:rPr>
          <w:rFonts w:ascii="Times New Roman" w:hAnsi="Times New Roman" w:cs="Times New Roman"/>
          <w:sz w:val="28"/>
          <w:szCs w:val="28"/>
        </w:rPr>
        <w:t xml:space="preserve">Весь отчетный период проводились </w:t>
      </w:r>
      <w:r w:rsidR="00AC41A5" w:rsidRPr="00EB5F28">
        <w:rPr>
          <w:rFonts w:ascii="Times New Roman" w:hAnsi="Times New Roman" w:cs="Times New Roman"/>
          <w:sz w:val="28"/>
          <w:szCs w:val="28"/>
          <w:u w:val="single"/>
        </w:rPr>
        <w:t>мероприятия</w:t>
      </w:r>
      <w:r w:rsidR="00AC41A5" w:rsidRPr="007C7AC0">
        <w:rPr>
          <w:rFonts w:ascii="Times New Roman" w:hAnsi="Times New Roman" w:cs="Times New Roman"/>
          <w:sz w:val="28"/>
          <w:szCs w:val="28"/>
        </w:rPr>
        <w:t>, посвященные увековечению памяти о Великой Отечественной войне, войне в Афганистане</w:t>
      </w:r>
      <w:r w:rsidRPr="007C7AC0">
        <w:rPr>
          <w:rFonts w:ascii="Times New Roman" w:hAnsi="Times New Roman" w:cs="Times New Roman"/>
          <w:sz w:val="28"/>
          <w:szCs w:val="28"/>
        </w:rPr>
        <w:t>.</w:t>
      </w:r>
      <w:r w:rsidR="00AC41A5" w:rsidRPr="007C7AC0">
        <w:rPr>
          <w:rFonts w:ascii="Times New Roman" w:hAnsi="Times New Roman" w:cs="Times New Roman"/>
          <w:sz w:val="28"/>
          <w:szCs w:val="28"/>
        </w:rPr>
        <w:t xml:space="preserve"> Было проведено 9 мероприятий, в том числе</w:t>
      </w:r>
      <w:r w:rsidR="00273250" w:rsidRPr="007C7AC0">
        <w:rPr>
          <w:rFonts w:ascii="Times New Roman" w:hAnsi="Times New Roman" w:cs="Times New Roman"/>
          <w:sz w:val="28"/>
          <w:szCs w:val="28"/>
        </w:rPr>
        <w:t xml:space="preserve"> ч</w:t>
      </w:r>
      <w:r w:rsidR="00AC41A5" w:rsidRPr="007C7AC0">
        <w:rPr>
          <w:rFonts w:ascii="Times New Roman" w:hAnsi="Times New Roman" w:cs="Times New Roman"/>
          <w:sz w:val="28"/>
          <w:szCs w:val="28"/>
        </w:rPr>
        <w:t>итательская конференция по кн</w:t>
      </w:r>
      <w:r w:rsidR="00273250" w:rsidRPr="007C7AC0">
        <w:rPr>
          <w:rFonts w:ascii="Times New Roman" w:hAnsi="Times New Roman" w:cs="Times New Roman"/>
          <w:sz w:val="28"/>
          <w:szCs w:val="28"/>
        </w:rPr>
        <w:t xml:space="preserve">иге А.Е. Пастуховой «Мы помним»; </w:t>
      </w:r>
      <w:r w:rsidRPr="007C7AC0">
        <w:rPr>
          <w:rFonts w:ascii="Times New Roman" w:hAnsi="Times New Roman" w:cs="Times New Roman"/>
          <w:sz w:val="28"/>
          <w:szCs w:val="28"/>
        </w:rPr>
        <w:t>виртуальная выставка на сайте библиотеки, презентация, посвященные 25-летию вывода советских войск из Афганистана; встреча студентов с представителями поискового движения «Возрождение»; урок литературы в библиотеке «Афганистан болит в моей душе» и др.</w:t>
      </w:r>
    </w:p>
    <w:p w:rsidR="00AC41A5" w:rsidRPr="007C7AC0" w:rsidRDefault="009574AF" w:rsidP="007C7AC0">
      <w:pPr>
        <w:spacing w:after="0" w:line="240" w:lineRule="auto"/>
        <w:ind w:firstLine="567"/>
        <w:jc w:val="both"/>
        <w:rPr>
          <w:rFonts w:ascii="Times New Roman" w:hAnsi="Times New Roman" w:cs="Times New Roman"/>
          <w:sz w:val="28"/>
          <w:szCs w:val="28"/>
        </w:rPr>
      </w:pPr>
      <w:r w:rsidRPr="007C7AC0">
        <w:rPr>
          <w:rFonts w:ascii="Times New Roman" w:hAnsi="Times New Roman" w:cs="Times New Roman"/>
          <w:sz w:val="28"/>
          <w:szCs w:val="28"/>
        </w:rPr>
        <w:t xml:space="preserve">- </w:t>
      </w:r>
      <w:r w:rsidR="00AC41A5" w:rsidRPr="007C7AC0">
        <w:rPr>
          <w:rFonts w:ascii="Times New Roman" w:hAnsi="Times New Roman" w:cs="Times New Roman"/>
          <w:sz w:val="28"/>
          <w:szCs w:val="28"/>
        </w:rPr>
        <w:t xml:space="preserve">В рамках курсов повышения квалификации проведены </w:t>
      </w:r>
      <w:r w:rsidR="00AC41A5" w:rsidRPr="00EB5F28">
        <w:rPr>
          <w:rFonts w:ascii="Times New Roman" w:hAnsi="Times New Roman" w:cs="Times New Roman"/>
          <w:sz w:val="28"/>
          <w:szCs w:val="28"/>
          <w:u w:val="single"/>
        </w:rPr>
        <w:t>Г</w:t>
      </w:r>
      <w:r w:rsidR="007C7AC0" w:rsidRPr="00EB5F28">
        <w:rPr>
          <w:rFonts w:ascii="Times New Roman" w:hAnsi="Times New Roman" w:cs="Times New Roman"/>
          <w:sz w:val="28"/>
          <w:szCs w:val="28"/>
          <w:u w:val="single"/>
        </w:rPr>
        <w:t xml:space="preserve">ражданские </w:t>
      </w:r>
      <w:r w:rsidR="00AC41A5" w:rsidRPr="00EB5F28">
        <w:rPr>
          <w:rFonts w:ascii="Times New Roman" w:hAnsi="Times New Roman" w:cs="Times New Roman"/>
          <w:sz w:val="28"/>
          <w:szCs w:val="28"/>
          <w:u w:val="single"/>
        </w:rPr>
        <w:t>Ф</w:t>
      </w:r>
      <w:r w:rsidR="007C7AC0" w:rsidRPr="00EB5F28">
        <w:rPr>
          <w:rFonts w:ascii="Times New Roman" w:hAnsi="Times New Roman" w:cs="Times New Roman"/>
          <w:sz w:val="28"/>
          <w:szCs w:val="28"/>
          <w:u w:val="single"/>
        </w:rPr>
        <w:t>орумы</w:t>
      </w:r>
      <w:r w:rsidR="00AC41A5" w:rsidRPr="00EB5F28">
        <w:rPr>
          <w:rFonts w:ascii="Times New Roman" w:hAnsi="Times New Roman" w:cs="Times New Roman"/>
          <w:sz w:val="28"/>
          <w:szCs w:val="28"/>
          <w:u w:val="single"/>
        </w:rPr>
        <w:t xml:space="preserve"> «Межэтнические отношения в Брянской области: как избежать напряжения и конфликтов»</w:t>
      </w:r>
      <w:r w:rsidR="00AC41A5" w:rsidRPr="007C7AC0">
        <w:rPr>
          <w:rFonts w:ascii="Times New Roman" w:hAnsi="Times New Roman" w:cs="Times New Roman"/>
          <w:sz w:val="28"/>
          <w:szCs w:val="28"/>
        </w:rPr>
        <w:t xml:space="preserve"> для заместителей глав районов Брянской области </w:t>
      </w:r>
      <w:r w:rsidR="00F151F9">
        <w:rPr>
          <w:rFonts w:ascii="Times New Roman" w:hAnsi="Times New Roman" w:cs="Times New Roman"/>
          <w:sz w:val="28"/>
          <w:szCs w:val="28"/>
        </w:rPr>
        <w:t xml:space="preserve">(студентов </w:t>
      </w:r>
      <w:proofErr w:type="gramStart"/>
      <w:r w:rsidR="00F151F9">
        <w:rPr>
          <w:rFonts w:ascii="Times New Roman" w:hAnsi="Times New Roman" w:cs="Times New Roman"/>
          <w:sz w:val="28"/>
          <w:szCs w:val="28"/>
        </w:rPr>
        <w:t>–з</w:t>
      </w:r>
      <w:proofErr w:type="gramEnd"/>
      <w:r w:rsidR="00F151F9">
        <w:rPr>
          <w:rFonts w:ascii="Times New Roman" w:hAnsi="Times New Roman" w:cs="Times New Roman"/>
          <w:sz w:val="28"/>
          <w:szCs w:val="28"/>
        </w:rPr>
        <w:t xml:space="preserve">аочников РАНХГС) </w:t>
      </w:r>
      <w:r w:rsidR="00AC41A5" w:rsidRPr="007C7AC0">
        <w:rPr>
          <w:rFonts w:ascii="Times New Roman" w:hAnsi="Times New Roman" w:cs="Times New Roman"/>
          <w:sz w:val="28"/>
          <w:szCs w:val="28"/>
        </w:rPr>
        <w:t>и для сотрудников миграционных служб Брянской области.</w:t>
      </w:r>
    </w:p>
    <w:p w:rsidR="00AC41A5" w:rsidRPr="00EB5F28" w:rsidRDefault="007C7AC0" w:rsidP="00EB5F28">
      <w:pPr>
        <w:spacing w:after="0" w:line="240" w:lineRule="auto"/>
        <w:ind w:firstLine="567"/>
        <w:jc w:val="both"/>
        <w:rPr>
          <w:rFonts w:ascii="Times New Roman" w:hAnsi="Times New Roman" w:cs="Times New Roman"/>
          <w:sz w:val="28"/>
          <w:szCs w:val="28"/>
        </w:rPr>
      </w:pPr>
      <w:r w:rsidRPr="00EB5F28">
        <w:rPr>
          <w:rFonts w:ascii="Times New Roman" w:hAnsi="Times New Roman" w:cs="Times New Roman"/>
          <w:b/>
          <w:sz w:val="28"/>
          <w:szCs w:val="28"/>
        </w:rPr>
        <w:t xml:space="preserve">- </w:t>
      </w:r>
      <w:r w:rsidRPr="00EB5F28">
        <w:rPr>
          <w:rFonts w:ascii="Times New Roman" w:hAnsi="Times New Roman" w:cs="Times New Roman"/>
          <w:sz w:val="28"/>
          <w:szCs w:val="28"/>
        </w:rPr>
        <w:t>С</w:t>
      </w:r>
      <w:r w:rsidR="00AC41A5" w:rsidRPr="00EB5F28">
        <w:rPr>
          <w:rFonts w:ascii="Times New Roman" w:hAnsi="Times New Roman" w:cs="Times New Roman"/>
          <w:sz w:val="28"/>
          <w:szCs w:val="28"/>
        </w:rPr>
        <w:t xml:space="preserve">остоялся </w:t>
      </w:r>
      <w:r w:rsidR="00AC41A5" w:rsidRPr="00EB5F28">
        <w:rPr>
          <w:rFonts w:ascii="Times New Roman" w:hAnsi="Times New Roman" w:cs="Times New Roman"/>
          <w:sz w:val="28"/>
          <w:szCs w:val="28"/>
          <w:u w:val="single"/>
        </w:rPr>
        <w:t>круглый стол «Межнациональные отношения в молодежной</w:t>
      </w:r>
      <w:r w:rsidR="00AC41A5" w:rsidRPr="00EB5F28">
        <w:rPr>
          <w:rFonts w:ascii="Times New Roman" w:hAnsi="Times New Roman" w:cs="Times New Roman"/>
          <w:sz w:val="28"/>
          <w:szCs w:val="28"/>
        </w:rPr>
        <w:t xml:space="preserve"> </w:t>
      </w:r>
      <w:r w:rsidR="00AC41A5" w:rsidRPr="00EB5F28">
        <w:rPr>
          <w:rFonts w:ascii="Times New Roman" w:hAnsi="Times New Roman" w:cs="Times New Roman"/>
          <w:sz w:val="28"/>
          <w:szCs w:val="28"/>
          <w:u w:val="single"/>
        </w:rPr>
        <w:t>среде».</w:t>
      </w:r>
      <w:r w:rsidR="00AC41A5" w:rsidRPr="00EB5F28">
        <w:rPr>
          <w:rFonts w:ascii="Times New Roman" w:hAnsi="Times New Roman" w:cs="Times New Roman"/>
          <w:sz w:val="28"/>
          <w:szCs w:val="28"/>
        </w:rPr>
        <w:t xml:space="preserve"> Круглый стол проводился по инициативе Комиссии по культуре, спорту и социальной поддержке Молодежного парламента Брянской области. В его работе приняли участие представители Управления Федеральной миграционной службы по Брянской области, Брянской областной общественной организации «Белорусское землячество на </w:t>
      </w:r>
      <w:proofErr w:type="spellStart"/>
      <w:r w:rsidR="00AC41A5" w:rsidRPr="00EB5F28">
        <w:rPr>
          <w:rFonts w:ascii="Times New Roman" w:hAnsi="Times New Roman" w:cs="Times New Roman"/>
          <w:sz w:val="28"/>
          <w:szCs w:val="28"/>
        </w:rPr>
        <w:t>Брянщине</w:t>
      </w:r>
      <w:proofErr w:type="spellEnd"/>
      <w:r w:rsidR="00AC41A5" w:rsidRPr="00EB5F28">
        <w:rPr>
          <w:rFonts w:ascii="Times New Roman" w:hAnsi="Times New Roman" w:cs="Times New Roman"/>
          <w:sz w:val="28"/>
          <w:szCs w:val="28"/>
        </w:rPr>
        <w:t xml:space="preserve">», общественной организации «Брянский областной еврейский общинно-благотворительный центр «ХЭСЭД ТИКВА», общественной организации «Армянская община Брянской области», Брянской региональной общественной организации «Конгресс Азербайджанцев», работники библиотеки. </w:t>
      </w:r>
      <w:r w:rsidRPr="00EB5F28">
        <w:rPr>
          <w:rFonts w:ascii="Times New Roman" w:hAnsi="Times New Roman" w:cs="Times New Roman"/>
          <w:sz w:val="28"/>
          <w:szCs w:val="28"/>
        </w:rPr>
        <w:t>О</w:t>
      </w:r>
      <w:r w:rsidR="00AC41A5" w:rsidRPr="00EB5F28">
        <w:rPr>
          <w:rFonts w:ascii="Times New Roman" w:hAnsi="Times New Roman" w:cs="Times New Roman"/>
          <w:sz w:val="28"/>
          <w:szCs w:val="28"/>
        </w:rPr>
        <w:t>бсуждались вопросы межнациональных отношений в молодежной среде, опыт работы с молодежью региональных общественных организаций, направления развития сотрудничества между общественными организациями, Молодежным парламентом, учреждениями культуры и др.</w:t>
      </w:r>
    </w:p>
    <w:p w:rsidR="00AC41A5" w:rsidRPr="00EB5F28" w:rsidRDefault="007C7AC0" w:rsidP="00EB5F28">
      <w:pPr>
        <w:spacing w:after="0" w:line="240" w:lineRule="auto"/>
        <w:ind w:firstLine="540"/>
        <w:jc w:val="both"/>
        <w:rPr>
          <w:rFonts w:ascii="Times New Roman" w:hAnsi="Times New Roman" w:cs="Times New Roman"/>
          <w:sz w:val="28"/>
          <w:szCs w:val="28"/>
          <w:u w:val="single"/>
        </w:rPr>
      </w:pPr>
      <w:r w:rsidRPr="00EB5F28">
        <w:rPr>
          <w:rFonts w:ascii="Times New Roman" w:hAnsi="Times New Roman" w:cs="Times New Roman"/>
          <w:sz w:val="28"/>
          <w:szCs w:val="28"/>
        </w:rPr>
        <w:t>- В</w:t>
      </w:r>
      <w:r w:rsidR="00AC41A5" w:rsidRPr="00EB5F28">
        <w:rPr>
          <w:rFonts w:ascii="Times New Roman" w:hAnsi="Times New Roman" w:cs="Times New Roman"/>
          <w:sz w:val="28"/>
          <w:szCs w:val="28"/>
        </w:rPr>
        <w:t xml:space="preserve"> День единения народов Беларуси и России на базе Брянской областной библиотеки по инициативе отдела по делам молодежи департамента образования и науки Брянской области </w:t>
      </w:r>
      <w:r w:rsidRPr="00EB5F28">
        <w:rPr>
          <w:rFonts w:ascii="Times New Roman" w:hAnsi="Times New Roman" w:cs="Times New Roman"/>
          <w:sz w:val="28"/>
          <w:szCs w:val="28"/>
        </w:rPr>
        <w:t xml:space="preserve">состоялся </w:t>
      </w:r>
      <w:r w:rsidRPr="00EB5F28">
        <w:rPr>
          <w:rFonts w:ascii="Times New Roman" w:hAnsi="Times New Roman" w:cs="Times New Roman"/>
          <w:sz w:val="28"/>
          <w:szCs w:val="28"/>
          <w:u w:val="single"/>
        </w:rPr>
        <w:t>к</w:t>
      </w:r>
      <w:r w:rsidR="00AC41A5" w:rsidRPr="00EB5F28">
        <w:rPr>
          <w:rFonts w:ascii="Times New Roman" w:hAnsi="Times New Roman" w:cs="Times New Roman"/>
          <w:sz w:val="28"/>
          <w:szCs w:val="28"/>
          <w:u w:val="single"/>
        </w:rPr>
        <w:t xml:space="preserve">руглый стол «Формы взаимодействия молодежи Беларуси и России». </w:t>
      </w:r>
    </w:p>
    <w:p w:rsidR="00AC41A5" w:rsidRPr="00EB5F28" w:rsidRDefault="007C7AC0" w:rsidP="00EB5F28">
      <w:pPr>
        <w:spacing w:after="0" w:line="240" w:lineRule="auto"/>
        <w:ind w:firstLine="567"/>
        <w:jc w:val="both"/>
        <w:rPr>
          <w:rFonts w:ascii="Times New Roman" w:hAnsi="Times New Roman" w:cs="Times New Roman"/>
          <w:sz w:val="28"/>
          <w:szCs w:val="28"/>
        </w:rPr>
      </w:pPr>
      <w:r w:rsidRPr="00EB5F28">
        <w:rPr>
          <w:rFonts w:ascii="Times New Roman" w:hAnsi="Times New Roman" w:cs="Times New Roman"/>
          <w:b/>
          <w:sz w:val="28"/>
          <w:szCs w:val="28"/>
        </w:rPr>
        <w:t xml:space="preserve">- </w:t>
      </w:r>
      <w:r w:rsidR="00AC41A5" w:rsidRPr="00EB5F28">
        <w:rPr>
          <w:rFonts w:ascii="Times New Roman" w:hAnsi="Times New Roman" w:cs="Times New Roman"/>
          <w:sz w:val="28"/>
          <w:szCs w:val="28"/>
        </w:rPr>
        <w:t xml:space="preserve"> В 2014 году была проведена встреча с делегацией АТО «</w:t>
      </w:r>
      <w:proofErr w:type="spellStart"/>
      <w:r w:rsidR="00AC41A5" w:rsidRPr="00EB5F28">
        <w:rPr>
          <w:rFonts w:ascii="Times New Roman" w:hAnsi="Times New Roman" w:cs="Times New Roman"/>
          <w:sz w:val="28"/>
          <w:szCs w:val="28"/>
        </w:rPr>
        <w:t>Гагаузия</w:t>
      </w:r>
      <w:proofErr w:type="spellEnd"/>
      <w:r w:rsidR="00AC41A5" w:rsidRPr="00EB5F28">
        <w:rPr>
          <w:rFonts w:ascii="Times New Roman" w:hAnsi="Times New Roman" w:cs="Times New Roman"/>
          <w:sz w:val="28"/>
          <w:szCs w:val="28"/>
        </w:rPr>
        <w:t xml:space="preserve">», подписано </w:t>
      </w:r>
      <w:r w:rsidR="00AC41A5" w:rsidRPr="00EB5F28">
        <w:rPr>
          <w:rFonts w:ascii="Times New Roman" w:hAnsi="Times New Roman" w:cs="Times New Roman"/>
          <w:sz w:val="28"/>
          <w:szCs w:val="28"/>
          <w:u w:val="single"/>
        </w:rPr>
        <w:t>Соглашение об открытии уголка гагаузской литературы</w:t>
      </w:r>
      <w:r w:rsidR="00AC41A5" w:rsidRPr="00EB5F28">
        <w:rPr>
          <w:rFonts w:ascii="Times New Roman" w:hAnsi="Times New Roman" w:cs="Times New Roman"/>
          <w:sz w:val="28"/>
          <w:szCs w:val="28"/>
        </w:rPr>
        <w:t xml:space="preserve">. </w:t>
      </w:r>
    </w:p>
    <w:p w:rsidR="00AC41A5" w:rsidRPr="00EB5F28" w:rsidRDefault="007C7AC0" w:rsidP="00EB5F28">
      <w:pPr>
        <w:spacing w:after="0" w:line="240" w:lineRule="auto"/>
        <w:ind w:firstLine="567"/>
        <w:jc w:val="both"/>
        <w:rPr>
          <w:rFonts w:ascii="Times New Roman" w:hAnsi="Times New Roman" w:cs="Times New Roman"/>
          <w:sz w:val="28"/>
          <w:szCs w:val="28"/>
        </w:rPr>
      </w:pPr>
      <w:r w:rsidRPr="00EB5F28">
        <w:rPr>
          <w:rFonts w:ascii="Times New Roman" w:hAnsi="Times New Roman" w:cs="Times New Roman"/>
          <w:b/>
          <w:sz w:val="28"/>
          <w:szCs w:val="28"/>
        </w:rPr>
        <w:t xml:space="preserve">- </w:t>
      </w:r>
      <w:r w:rsidR="00AC41A5" w:rsidRPr="00EB5F28">
        <w:rPr>
          <w:rFonts w:ascii="Times New Roman" w:hAnsi="Times New Roman" w:cs="Times New Roman"/>
          <w:sz w:val="28"/>
          <w:szCs w:val="28"/>
        </w:rPr>
        <w:t>В год 200-летия великого украинского поэта Т</w:t>
      </w:r>
      <w:r w:rsidRPr="00EB5F28">
        <w:rPr>
          <w:rFonts w:ascii="Times New Roman" w:hAnsi="Times New Roman" w:cs="Times New Roman"/>
          <w:sz w:val="28"/>
          <w:szCs w:val="28"/>
        </w:rPr>
        <w:t>.</w:t>
      </w:r>
      <w:r w:rsidR="00AC41A5" w:rsidRPr="00EB5F28">
        <w:rPr>
          <w:rFonts w:ascii="Times New Roman" w:hAnsi="Times New Roman" w:cs="Times New Roman"/>
          <w:sz w:val="28"/>
          <w:szCs w:val="28"/>
        </w:rPr>
        <w:t xml:space="preserve"> Г</w:t>
      </w:r>
      <w:r w:rsidRPr="00EB5F28">
        <w:rPr>
          <w:rFonts w:ascii="Times New Roman" w:hAnsi="Times New Roman" w:cs="Times New Roman"/>
          <w:sz w:val="28"/>
          <w:szCs w:val="28"/>
        </w:rPr>
        <w:t>.</w:t>
      </w:r>
      <w:r w:rsidR="00AC41A5" w:rsidRPr="00EB5F28">
        <w:rPr>
          <w:rFonts w:ascii="Times New Roman" w:hAnsi="Times New Roman" w:cs="Times New Roman"/>
          <w:sz w:val="28"/>
          <w:szCs w:val="28"/>
        </w:rPr>
        <w:t xml:space="preserve"> Шевченко в Брянской областной научной универсальной библиотеке им. Ф.И. Тютчева был </w:t>
      </w:r>
      <w:r w:rsidR="00AC41A5" w:rsidRPr="00EB5F28">
        <w:rPr>
          <w:rFonts w:ascii="Times New Roman" w:hAnsi="Times New Roman" w:cs="Times New Roman"/>
          <w:sz w:val="28"/>
          <w:szCs w:val="28"/>
          <w:u w:val="single"/>
        </w:rPr>
        <w:t>открыт Уголок украинской литературы</w:t>
      </w:r>
      <w:r w:rsidR="00AC41A5" w:rsidRPr="00EB5F28">
        <w:rPr>
          <w:rFonts w:ascii="Times New Roman" w:hAnsi="Times New Roman" w:cs="Times New Roman"/>
          <w:sz w:val="28"/>
          <w:szCs w:val="28"/>
        </w:rPr>
        <w:t>. Этому событию предшествовала многолетняя совместная профессиональная деятельность приграничных библиотек Украины и России. Председатель Брянской региональной общественной организации "За гражданское образование», партнер библиотеки Н. С. Коваленко передал в дар областной библиотеке книгу Т. Шевченко «Кобзарь» 1914 года издания из личной коллекции.</w:t>
      </w:r>
    </w:p>
    <w:p w:rsidR="00AC41A5" w:rsidRPr="00EB5F28" w:rsidRDefault="007C7AC0" w:rsidP="00EB5F28">
      <w:pPr>
        <w:spacing w:after="0" w:line="240" w:lineRule="auto"/>
        <w:ind w:firstLine="567"/>
        <w:jc w:val="both"/>
        <w:rPr>
          <w:rFonts w:ascii="Times New Roman" w:hAnsi="Times New Roman" w:cs="Times New Roman"/>
          <w:sz w:val="28"/>
          <w:szCs w:val="28"/>
        </w:rPr>
      </w:pPr>
      <w:r w:rsidRPr="00EB5F28">
        <w:rPr>
          <w:rFonts w:ascii="Times New Roman" w:hAnsi="Times New Roman" w:cs="Times New Roman"/>
          <w:b/>
          <w:sz w:val="28"/>
          <w:szCs w:val="28"/>
        </w:rPr>
        <w:lastRenderedPageBreak/>
        <w:t xml:space="preserve">- </w:t>
      </w:r>
      <w:r w:rsidR="00AC41A5" w:rsidRPr="00EB5F28">
        <w:rPr>
          <w:rFonts w:ascii="Times New Roman" w:hAnsi="Times New Roman" w:cs="Times New Roman"/>
          <w:sz w:val="28"/>
          <w:szCs w:val="28"/>
        </w:rPr>
        <w:t xml:space="preserve">В </w:t>
      </w:r>
      <w:r w:rsidR="00AC41A5" w:rsidRPr="00EB5F28">
        <w:rPr>
          <w:rFonts w:ascii="Times New Roman" w:hAnsi="Times New Roman" w:cs="Times New Roman"/>
          <w:sz w:val="28"/>
          <w:szCs w:val="28"/>
          <w:u w:val="single"/>
        </w:rPr>
        <w:t>День польского языка</w:t>
      </w:r>
      <w:r w:rsidR="00AC41A5" w:rsidRPr="00EB5F28">
        <w:rPr>
          <w:rFonts w:ascii="Times New Roman" w:hAnsi="Times New Roman" w:cs="Times New Roman"/>
          <w:sz w:val="28"/>
          <w:szCs w:val="28"/>
        </w:rPr>
        <w:t xml:space="preserve"> состоялась встреча участников Польского диктанта с польскими специалистами.</w:t>
      </w:r>
    </w:p>
    <w:p w:rsidR="00AC41A5" w:rsidRPr="00EB5F28" w:rsidRDefault="007C7AC0" w:rsidP="00EB5F28">
      <w:pPr>
        <w:spacing w:after="0" w:line="240" w:lineRule="auto"/>
        <w:ind w:firstLine="567"/>
        <w:jc w:val="both"/>
        <w:rPr>
          <w:rFonts w:ascii="Times New Roman" w:hAnsi="Times New Roman" w:cs="Times New Roman"/>
          <w:sz w:val="28"/>
          <w:szCs w:val="28"/>
        </w:rPr>
      </w:pPr>
      <w:r w:rsidRPr="00EB5F28">
        <w:rPr>
          <w:rFonts w:ascii="Times New Roman" w:hAnsi="Times New Roman" w:cs="Times New Roman"/>
          <w:b/>
          <w:sz w:val="28"/>
          <w:szCs w:val="28"/>
        </w:rPr>
        <w:t xml:space="preserve">- </w:t>
      </w:r>
      <w:r w:rsidRPr="00EB5F28">
        <w:rPr>
          <w:rFonts w:ascii="Times New Roman" w:hAnsi="Times New Roman" w:cs="Times New Roman"/>
          <w:sz w:val="28"/>
          <w:szCs w:val="28"/>
        </w:rPr>
        <w:t>Р</w:t>
      </w:r>
      <w:r w:rsidR="00AC41A5" w:rsidRPr="00EB5F28">
        <w:rPr>
          <w:rFonts w:ascii="Times New Roman" w:hAnsi="Times New Roman" w:cs="Times New Roman"/>
          <w:sz w:val="28"/>
          <w:szCs w:val="28"/>
        </w:rPr>
        <w:t xml:space="preserve">егулярно проводятся </w:t>
      </w:r>
      <w:r w:rsidR="00AC41A5" w:rsidRPr="00EB5F28">
        <w:rPr>
          <w:rFonts w:ascii="Times New Roman" w:hAnsi="Times New Roman" w:cs="Times New Roman"/>
          <w:sz w:val="28"/>
          <w:szCs w:val="28"/>
          <w:u w:val="single"/>
        </w:rPr>
        <w:t>культурно-просветительские мероприятия</w:t>
      </w:r>
      <w:r w:rsidR="00AC41A5" w:rsidRPr="00EB5F28">
        <w:rPr>
          <w:rFonts w:ascii="Times New Roman" w:hAnsi="Times New Roman" w:cs="Times New Roman"/>
          <w:sz w:val="28"/>
          <w:szCs w:val="28"/>
        </w:rPr>
        <w:t xml:space="preserve">, посвященные народным, календарным и семейным праздникам. Был проведен цикл выставок «Православные праздники России» (выставки сопровождаются обзорами литературы), цикл выставок, посвященных семейным праздникам («День семьи, любви и верности», «День матери» и т.д.). </w:t>
      </w:r>
      <w:r w:rsidR="00F151F9">
        <w:rPr>
          <w:rFonts w:ascii="Times New Roman" w:hAnsi="Times New Roman" w:cs="Times New Roman"/>
          <w:sz w:val="28"/>
          <w:szCs w:val="28"/>
        </w:rPr>
        <w:t>Специалисты библиотеки п</w:t>
      </w:r>
      <w:r w:rsidRPr="00EB5F28">
        <w:rPr>
          <w:rFonts w:ascii="Times New Roman" w:hAnsi="Times New Roman" w:cs="Times New Roman"/>
          <w:sz w:val="28"/>
          <w:szCs w:val="28"/>
        </w:rPr>
        <w:t>риняли у</w:t>
      </w:r>
      <w:r w:rsidR="00AC41A5" w:rsidRPr="00EB5F28">
        <w:rPr>
          <w:rFonts w:ascii="Times New Roman" w:hAnsi="Times New Roman" w:cs="Times New Roman"/>
          <w:sz w:val="28"/>
          <w:szCs w:val="28"/>
        </w:rPr>
        <w:t>частие в работе круглого стола «Семья, государство и общество: проблемы взаимодействия и практики правовой защиты семьи» в РЭУ им. Г.В.</w:t>
      </w:r>
      <w:r w:rsidRPr="00EB5F28">
        <w:rPr>
          <w:rFonts w:ascii="Times New Roman" w:hAnsi="Times New Roman" w:cs="Times New Roman"/>
          <w:sz w:val="28"/>
          <w:szCs w:val="28"/>
        </w:rPr>
        <w:t xml:space="preserve"> Плеханова. В выступлении была представлена тема</w:t>
      </w:r>
      <w:r w:rsidR="00AC41A5" w:rsidRPr="00EB5F28">
        <w:rPr>
          <w:rFonts w:ascii="Times New Roman" w:hAnsi="Times New Roman" w:cs="Times New Roman"/>
          <w:sz w:val="28"/>
          <w:szCs w:val="28"/>
        </w:rPr>
        <w:t xml:space="preserve"> «Институт семьи на рубеже XX - XXI веков в зеркале официальной статистики». </w:t>
      </w:r>
      <w:proofErr w:type="gramStart"/>
      <w:r w:rsidRPr="00EB5F28">
        <w:rPr>
          <w:rFonts w:ascii="Times New Roman" w:hAnsi="Times New Roman" w:cs="Times New Roman"/>
          <w:sz w:val="28"/>
          <w:szCs w:val="28"/>
        </w:rPr>
        <w:t>С</w:t>
      </w:r>
      <w:r w:rsidR="00AC41A5" w:rsidRPr="00EB5F28">
        <w:rPr>
          <w:rFonts w:ascii="Times New Roman" w:hAnsi="Times New Roman" w:cs="Times New Roman"/>
          <w:sz w:val="28"/>
          <w:szCs w:val="28"/>
        </w:rPr>
        <w:t xml:space="preserve">остоялась презентация документального фильма Г.А. </w:t>
      </w:r>
      <w:proofErr w:type="spellStart"/>
      <w:r w:rsidR="00AC41A5" w:rsidRPr="00EB5F28">
        <w:rPr>
          <w:rFonts w:ascii="Times New Roman" w:hAnsi="Times New Roman" w:cs="Times New Roman"/>
          <w:sz w:val="28"/>
          <w:szCs w:val="28"/>
        </w:rPr>
        <w:t>Вереиной</w:t>
      </w:r>
      <w:proofErr w:type="spellEnd"/>
      <w:r w:rsidR="00AC41A5" w:rsidRPr="00EB5F28">
        <w:rPr>
          <w:rFonts w:ascii="Times New Roman" w:hAnsi="Times New Roman" w:cs="Times New Roman"/>
          <w:sz w:val="28"/>
          <w:szCs w:val="28"/>
        </w:rPr>
        <w:t xml:space="preserve"> о </w:t>
      </w:r>
      <w:proofErr w:type="spellStart"/>
      <w:r w:rsidR="00AC41A5" w:rsidRPr="00EB5F28">
        <w:rPr>
          <w:rFonts w:ascii="Times New Roman" w:hAnsi="Times New Roman" w:cs="Times New Roman"/>
          <w:sz w:val="28"/>
          <w:szCs w:val="28"/>
        </w:rPr>
        <w:t>Николо-Одринском</w:t>
      </w:r>
      <w:proofErr w:type="spellEnd"/>
      <w:r w:rsidR="00AC41A5" w:rsidRPr="00EB5F28">
        <w:rPr>
          <w:rFonts w:ascii="Times New Roman" w:hAnsi="Times New Roman" w:cs="Times New Roman"/>
          <w:sz w:val="28"/>
          <w:szCs w:val="28"/>
        </w:rPr>
        <w:t xml:space="preserve"> монастыре «</w:t>
      </w:r>
      <w:proofErr w:type="spellStart"/>
      <w:r w:rsidR="00AC41A5" w:rsidRPr="00EB5F28">
        <w:rPr>
          <w:rFonts w:ascii="Times New Roman" w:hAnsi="Times New Roman" w:cs="Times New Roman"/>
          <w:sz w:val="28"/>
          <w:szCs w:val="28"/>
        </w:rPr>
        <w:t>Споручница</w:t>
      </w:r>
      <w:proofErr w:type="spellEnd"/>
      <w:r w:rsidR="00AC41A5" w:rsidRPr="00EB5F28">
        <w:rPr>
          <w:rFonts w:ascii="Times New Roman" w:hAnsi="Times New Roman" w:cs="Times New Roman"/>
          <w:sz w:val="28"/>
          <w:szCs w:val="28"/>
        </w:rPr>
        <w:t xml:space="preserve"> Грешных и Святитель Николай, молите Бога о нас».</w:t>
      </w:r>
      <w:proofErr w:type="gramEnd"/>
    </w:p>
    <w:p w:rsidR="00AC41A5" w:rsidRPr="00EB5F28" w:rsidRDefault="007C7AC0" w:rsidP="00EB5F28">
      <w:pPr>
        <w:pStyle w:val="a5"/>
        <w:spacing w:before="0" w:beforeAutospacing="0" w:after="0" w:afterAutospacing="0"/>
        <w:ind w:firstLine="567"/>
        <w:jc w:val="both"/>
        <w:rPr>
          <w:rStyle w:val="a6"/>
          <w:b w:val="0"/>
          <w:color w:val="000000"/>
          <w:sz w:val="28"/>
          <w:szCs w:val="28"/>
        </w:rPr>
      </w:pPr>
      <w:r w:rsidRPr="00EB5F28">
        <w:rPr>
          <w:sz w:val="28"/>
          <w:szCs w:val="28"/>
        </w:rPr>
        <w:t>- В рамках</w:t>
      </w:r>
      <w:r w:rsidRPr="00EB5F28">
        <w:rPr>
          <w:b/>
          <w:sz w:val="28"/>
          <w:szCs w:val="28"/>
        </w:rPr>
        <w:t xml:space="preserve"> </w:t>
      </w:r>
      <w:r w:rsidRPr="00EB5F28">
        <w:rPr>
          <w:rStyle w:val="a6"/>
          <w:b w:val="0"/>
          <w:color w:val="000000"/>
          <w:sz w:val="28"/>
          <w:szCs w:val="28"/>
        </w:rPr>
        <w:t>межгосударственного сотрудничества</w:t>
      </w:r>
      <w:r w:rsidR="00AC41A5" w:rsidRPr="00EB5F28">
        <w:rPr>
          <w:rStyle w:val="a6"/>
          <w:b w:val="0"/>
          <w:color w:val="000000"/>
          <w:sz w:val="28"/>
          <w:szCs w:val="28"/>
        </w:rPr>
        <w:t xml:space="preserve"> </w:t>
      </w:r>
      <w:r w:rsidRPr="00EB5F28">
        <w:rPr>
          <w:rStyle w:val="a6"/>
          <w:b w:val="0"/>
          <w:color w:val="000000"/>
          <w:sz w:val="28"/>
          <w:szCs w:val="28"/>
        </w:rPr>
        <w:t xml:space="preserve">в Гомельском областном музее военной славы открылась </w:t>
      </w:r>
      <w:r w:rsidR="00EB5F28" w:rsidRPr="00EB5F28">
        <w:rPr>
          <w:rStyle w:val="a6"/>
          <w:b w:val="0"/>
          <w:color w:val="000000"/>
          <w:sz w:val="28"/>
          <w:szCs w:val="28"/>
          <w:u w:val="single"/>
        </w:rPr>
        <w:t xml:space="preserve">выездная </w:t>
      </w:r>
      <w:r w:rsidRPr="00EB5F28">
        <w:rPr>
          <w:rStyle w:val="a6"/>
          <w:b w:val="0"/>
          <w:color w:val="000000"/>
          <w:sz w:val="28"/>
          <w:szCs w:val="28"/>
          <w:u w:val="single"/>
        </w:rPr>
        <w:t xml:space="preserve">выставка </w:t>
      </w:r>
      <w:r w:rsidR="00AC41A5" w:rsidRPr="00EB5F28">
        <w:rPr>
          <w:rStyle w:val="a6"/>
          <w:b w:val="0"/>
          <w:color w:val="000000"/>
          <w:sz w:val="28"/>
          <w:szCs w:val="28"/>
          <w:u w:val="single"/>
        </w:rPr>
        <w:t>«Дорогами Победы»</w:t>
      </w:r>
      <w:r w:rsidR="00AC41A5" w:rsidRPr="00EB5F28">
        <w:rPr>
          <w:rStyle w:val="a6"/>
          <w:b w:val="0"/>
          <w:color w:val="000000"/>
          <w:sz w:val="28"/>
          <w:szCs w:val="28"/>
        </w:rPr>
        <w:t xml:space="preserve">. На выставке были представлены уникальные предметы, найденные бойцами поисковых отрядов на местах боевых действий Брянского фронта, партизанских боев и стоянок. Часть документов, касающихся оккупационного режима на территории </w:t>
      </w:r>
      <w:proofErr w:type="spellStart"/>
      <w:r w:rsidR="00AC41A5" w:rsidRPr="00EB5F28">
        <w:rPr>
          <w:rStyle w:val="a6"/>
          <w:b w:val="0"/>
          <w:color w:val="000000"/>
          <w:sz w:val="28"/>
          <w:szCs w:val="28"/>
        </w:rPr>
        <w:t>Брянщины</w:t>
      </w:r>
      <w:proofErr w:type="spellEnd"/>
      <w:r w:rsidR="00AC41A5" w:rsidRPr="00EB5F28">
        <w:rPr>
          <w:rStyle w:val="a6"/>
          <w:b w:val="0"/>
          <w:color w:val="000000"/>
          <w:sz w:val="28"/>
          <w:szCs w:val="28"/>
        </w:rPr>
        <w:t xml:space="preserve">, экспонировалась впервые. Открытие выставки было приурочено к празднованию 73-й годовщины образования белорусского партизанского отряда «Большевик». </w:t>
      </w:r>
      <w:r w:rsidR="00AC41A5" w:rsidRPr="00EB5F28">
        <w:rPr>
          <w:color w:val="000000"/>
          <w:sz w:val="28"/>
          <w:szCs w:val="28"/>
        </w:rPr>
        <w:t>В открытии выставки приняли участие ветераны Великой Отечественной войны, представители администрации и молодежных организаций г. Гомеля.</w:t>
      </w:r>
    </w:p>
    <w:p w:rsidR="00AC41A5" w:rsidRPr="00EB5F28" w:rsidRDefault="007C7AC0" w:rsidP="00EB5F28">
      <w:pPr>
        <w:spacing w:after="0" w:line="240" w:lineRule="auto"/>
        <w:ind w:firstLine="567"/>
        <w:jc w:val="both"/>
        <w:rPr>
          <w:rFonts w:ascii="Times New Roman" w:hAnsi="Times New Roman" w:cs="Times New Roman"/>
          <w:sz w:val="28"/>
          <w:szCs w:val="28"/>
        </w:rPr>
      </w:pPr>
      <w:r w:rsidRPr="00EB5F28">
        <w:rPr>
          <w:rFonts w:ascii="Times New Roman" w:hAnsi="Times New Roman" w:cs="Times New Roman"/>
          <w:b/>
          <w:sz w:val="28"/>
          <w:szCs w:val="28"/>
        </w:rPr>
        <w:t>-</w:t>
      </w:r>
      <w:r w:rsidR="00AC41A5" w:rsidRPr="00EB5F28">
        <w:rPr>
          <w:rFonts w:ascii="Times New Roman" w:hAnsi="Times New Roman" w:cs="Times New Roman"/>
          <w:b/>
          <w:sz w:val="28"/>
          <w:szCs w:val="28"/>
        </w:rPr>
        <w:t xml:space="preserve"> </w:t>
      </w:r>
      <w:r w:rsidR="00AC41A5" w:rsidRPr="00EB5F28">
        <w:rPr>
          <w:rFonts w:ascii="Times New Roman" w:hAnsi="Times New Roman" w:cs="Times New Roman"/>
          <w:sz w:val="28"/>
          <w:szCs w:val="28"/>
        </w:rPr>
        <w:t xml:space="preserve">Регулярно в библиотеке организуются </w:t>
      </w:r>
      <w:r w:rsidR="00AC41A5" w:rsidRPr="00EB5F28">
        <w:rPr>
          <w:rFonts w:ascii="Times New Roman" w:hAnsi="Times New Roman" w:cs="Times New Roman"/>
          <w:sz w:val="28"/>
          <w:szCs w:val="28"/>
          <w:u w:val="single"/>
        </w:rPr>
        <w:t>выставки</w:t>
      </w:r>
      <w:r w:rsidR="00AC41A5" w:rsidRPr="00EB5F28">
        <w:rPr>
          <w:rFonts w:ascii="Times New Roman" w:hAnsi="Times New Roman" w:cs="Times New Roman"/>
          <w:sz w:val="28"/>
          <w:szCs w:val="28"/>
        </w:rPr>
        <w:t xml:space="preserve"> декоративно-прикладного искусства, художественных ремесел, направленные на ознакомление жителей города и области с народной культурой и современными мастерами. Состоялись выставки «Искусство в повседневной жизни» (народные костюмы и рушники из частной коллекции), «Во власти хрупкой красоты» (картины Т.Н. </w:t>
      </w:r>
      <w:proofErr w:type="spellStart"/>
      <w:r w:rsidR="00AC41A5" w:rsidRPr="00EB5F28">
        <w:rPr>
          <w:rFonts w:ascii="Times New Roman" w:hAnsi="Times New Roman" w:cs="Times New Roman"/>
          <w:sz w:val="28"/>
          <w:szCs w:val="28"/>
        </w:rPr>
        <w:t>Вьюшкиной</w:t>
      </w:r>
      <w:proofErr w:type="spellEnd"/>
      <w:r w:rsidR="00AC41A5" w:rsidRPr="00EB5F28">
        <w:rPr>
          <w:rFonts w:ascii="Times New Roman" w:hAnsi="Times New Roman" w:cs="Times New Roman"/>
          <w:sz w:val="28"/>
          <w:szCs w:val="28"/>
        </w:rPr>
        <w:t>-Данилевской).</w:t>
      </w:r>
    </w:p>
    <w:p w:rsidR="00E32D08" w:rsidRPr="00EB5F28" w:rsidRDefault="00715B20" w:rsidP="00C8155A">
      <w:pPr>
        <w:spacing w:after="0" w:line="240" w:lineRule="auto"/>
        <w:ind w:firstLine="567"/>
        <w:jc w:val="both"/>
        <w:rPr>
          <w:rFonts w:ascii="Times New Roman" w:eastAsia="Times New Roman" w:hAnsi="Times New Roman" w:cs="Times New Roman"/>
          <w:b/>
          <w:sz w:val="28"/>
          <w:szCs w:val="28"/>
        </w:rPr>
      </w:pPr>
      <w:r w:rsidRPr="00EB5F28">
        <w:rPr>
          <w:rFonts w:ascii="Times New Roman" w:eastAsia="Times New Roman" w:hAnsi="Times New Roman" w:cs="Times New Roman"/>
          <w:b/>
          <w:sz w:val="28"/>
          <w:szCs w:val="28"/>
        </w:rPr>
        <w:t xml:space="preserve">Продвижение научного потенциала региона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EB5F28">
        <w:rPr>
          <w:rFonts w:ascii="Times New Roman" w:eastAsia="Times New Roman" w:hAnsi="Times New Roman" w:cs="Times New Roman"/>
          <w:sz w:val="28"/>
          <w:szCs w:val="28"/>
        </w:rPr>
        <w:t>Продвижение научного потенциала региона</w:t>
      </w:r>
      <w:r w:rsidRPr="00C8155A">
        <w:rPr>
          <w:rFonts w:ascii="Times New Roman" w:eastAsia="Times New Roman" w:hAnsi="Times New Roman" w:cs="Times New Roman"/>
          <w:sz w:val="28"/>
          <w:szCs w:val="28"/>
        </w:rPr>
        <w:t xml:space="preserve"> библиотечно-библиографическими методами - одна из главных задач библиотеки.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w:t>
      </w:r>
      <w:r w:rsidRPr="00C8155A">
        <w:rPr>
          <w:rFonts w:ascii="Times New Roman" w:eastAsia="Times New Roman" w:hAnsi="Times New Roman" w:cs="Times New Roman"/>
          <w:color w:val="000000"/>
          <w:sz w:val="28"/>
          <w:szCs w:val="28"/>
        </w:rPr>
        <w:t xml:space="preserve"> </w:t>
      </w:r>
      <w:r w:rsidRPr="00C8155A">
        <w:rPr>
          <w:rFonts w:ascii="Times New Roman" w:eastAsia="Times New Roman" w:hAnsi="Times New Roman" w:cs="Times New Roman"/>
          <w:sz w:val="28"/>
          <w:szCs w:val="28"/>
        </w:rPr>
        <w:t xml:space="preserve">В Брянской областной научной библиотеке проводятся единственные в России </w:t>
      </w:r>
      <w:r w:rsidRPr="00C8155A">
        <w:rPr>
          <w:rFonts w:ascii="Times New Roman" w:eastAsia="Times New Roman" w:hAnsi="Times New Roman" w:cs="Times New Roman"/>
          <w:sz w:val="28"/>
          <w:szCs w:val="28"/>
          <w:u w:val="single"/>
        </w:rPr>
        <w:t>Научные почвоведческие чтения</w:t>
      </w:r>
      <w:r w:rsidRPr="00C8155A">
        <w:rPr>
          <w:rFonts w:ascii="Times New Roman" w:eastAsia="Times New Roman" w:hAnsi="Times New Roman" w:cs="Times New Roman"/>
          <w:sz w:val="28"/>
          <w:szCs w:val="28"/>
        </w:rPr>
        <w:t>, участниками которых являются не только брянские ученые, но и представители других регионов, в том числе и столичных. В 2014 году состоялись Научные почвоведческие чтения по теме</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«Жизнь, почва и цивилизация»</w:t>
      </w:r>
      <w:r w:rsidRPr="00C8155A">
        <w:rPr>
          <w:rFonts w:ascii="Times New Roman" w:eastAsia="Times New Roman" w:hAnsi="Times New Roman" w:cs="Times New Roman"/>
          <w:b/>
          <w:sz w:val="28"/>
          <w:szCs w:val="28"/>
        </w:rPr>
        <w:t>.</w:t>
      </w:r>
      <w:r w:rsidRPr="00C8155A">
        <w:rPr>
          <w:rFonts w:ascii="Times New Roman" w:eastAsia="Times New Roman" w:hAnsi="Times New Roman" w:cs="Times New Roman"/>
          <w:b/>
          <w:i/>
          <w:sz w:val="28"/>
          <w:szCs w:val="28"/>
        </w:rPr>
        <w:t xml:space="preserve"> </w:t>
      </w:r>
      <w:r w:rsidRPr="00C8155A">
        <w:rPr>
          <w:rFonts w:ascii="Times New Roman" w:eastAsia="Times New Roman" w:hAnsi="Times New Roman" w:cs="Times New Roman"/>
          <w:sz w:val="28"/>
          <w:szCs w:val="28"/>
        </w:rPr>
        <w:t>Докладчиком выступил </w:t>
      </w:r>
      <w:r w:rsidR="00F151F9" w:rsidRPr="00C8155A">
        <w:rPr>
          <w:rFonts w:ascii="Times New Roman" w:eastAsia="Times New Roman" w:hAnsi="Times New Roman" w:cs="Times New Roman"/>
          <w:sz w:val="28"/>
          <w:szCs w:val="28"/>
        </w:rPr>
        <w:t xml:space="preserve">Э.С. </w:t>
      </w:r>
      <w:r w:rsidRPr="00C8155A">
        <w:rPr>
          <w:rFonts w:ascii="Times New Roman" w:eastAsia="Times New Roman" w:hAnsi="Times New Roman" w:cs="Times New Roman"/>
          <w:sz w:val="28"/>
          <w:szCs w:val="28"/>
        </w:rPr>
        <w:t>Демиденко  - доктор философских наук, профессор кафедры философии Балтийского федерального университета (БФУ) им. И. Канта (г. Калининград).</w:t>
      </w:r>
    </w:p>
    <w:p w:rsidR="00E32D08" w:rsidRPr="00C8155A" w:rsidRDefault="00715B20" w:rsidP="00C8155A">
      <w:pPr>
        <w:spacing w:after="0" w:line="240" w:lineRule="auto"/>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Состоялась презентация новой книги доктора сельскохозяйственных наук Г.Т. Воробьева </w:t>
      </w:r>
      <w:r w:rsidRPr="00C8155A">
        <w:rPr>
          <w:rFonts w:ascii="Times New Roman" w:eastAsia="Times New Roman" w:hAnsi="Times New Roman" w:cs="Times New Roman"/>
          <w:b/>
          <w:sz w:val="28"/>
          <w:szCs w:val="28"/>
        </w:rPr>
        <w:t>«</w:t>
      </w:r>
      <w:r w:rsidRPr="00C8155A">
        <w:rPr>
          <w:rFonts w:ascii="Times New Roman" w:eastAsia="Times New Roman" w:hAnsi="Times New Roman" w:cs="Times New Roman"/>
          <w:sz w:val="28"/>
          <w:szCs w:val="28"/>
        </w:rPr>
        <w:t>Научно-философские основания учения о почвенном покрове: исследования: Избранные труды</w:t>
      </w:r>
      <w:r w:rsidRPr="00C8155A">
        <w:rPr>
          <w:rFonts w:ascii="Times New Roman" w:eastAsia="Times New Roman" w:hAnsi="Times New Roman" w:cs="Times New Roman"/>
          <w:b/>
          <w:sz w:val="28"/>
          <w:szCs w:val="28"/>
        </w:rPr>
        <w:t>»</w:t>
      </w:r>
      <w:r w:rsidRPr="00C8155A">
        <w:rPr>
          <w:rFonts w:ascii="Times New Roman" w:eastAsia="Times New Roman" w:hAnsi="Times New Roman" w:cs="Times New Roman"/>
          <w:sz w:val="28"/>
          <w:szCs w:val="28"/>
        </w:rPr>
        <w:t>.</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u w:val="single"/>
        </w:rPr>
      </w:pPr>
      <w:r w:rsidRPr="00C8155A">
        <w:rPr>
          <w:rFonts w:ascii="Times New Roman" w:eastAsia="Times New Roman" w:hAnsi="Times New Roman" w:cs="Times New Roman"/>
          <w:sz w:val="28"/>
          <w:szCs w:val="28"/>
        </w:rPr>
        <w:t xml:space="preserve">- В целях наиболее полного отслеживания и аккумулирования научных трудов ученых </w:t>
      </w:r>
      <w:proofErr w:type="spellStart"/>
      <w:r w:rsidRPr="00C8155A">
        <w:rPr>
          <w:rFonts w:ascii="Times New Roman" w:eastAsia="Times New Roman" w:hAnsi="Times New Roman" w:cs="Times New Roman"/>
          <w:sz w:val="28"/>
          <w:szCs w:val="28"/>
        </w:rPr>
        <w:t>Брянщины</w:t>
      </w:r>
      <w:proofErr w:type="spellEnd"/>
      <w:r w:rsidRPr="00C8155A">
        <w:rPr>
          <w:rFonts w:ascii="Times New Roman" w:eastAsia="Times New Roman" w:hAnsi="Times New Roman" w:cs="Times New Roman"/>
          <w:sz w:val="28"/>
          <w:szCs w:val="28"/>
        </w:rPr>
        <w:t xml:space="preserve"> в</w:t>
      </w:r>
      <w:r w:rsidRPr="00C8155A">
        <w:rPr>
          <w:rFonts w:ascii="Times New Roman" w:eastAsia="Times New Roman" w:hAnsi="Times New Roman" w:cs="Times New Roman"/>
          <w:color w:val="000000"/>
          <w:sz w:val="28"/>
          <w:szCs w:val="28"/>
        </w:rPr>
        <w:t xml:space="preserve"> канун</w:t>
      </w:r>
      <w:r w:rsidRPr="00C8155A">
        <w:rPr>
          <w:rFonts w:ascii="Times New Roman" w:eastAsia="Times New Roman" w:hAnsi="Times New Roman" w:cs="Times New Roman"/>
          <w:b/>
          <w:color w:val="000000"/>
          <w:sz w:val="28"/>
          <w:szCs w:val="28"/>
        </w:rPr>
        <w:t xml:space="preserve"> </w:t>
      </w:r>
      <w:r w:rsidRPr="00C8155A">
        <w:rPr>
          <w:rFonts w:ascii="Times New Roman" w:eastAsia="Times New Roman" w:hAnsi="Times New Roman" w:cs="Times New Roman"/>
          <w:color w:val="000000"/>
          <w:sz w:val="28"/>
          <w:szCs w:val="28"/>
        </w:rPr>
        <w:t xml:space="preserve">Дня Российской науки состоялась </w:t>
      </w:r>
      <w:r w:rsidRPr="00C8155A">
        <w:rPr>
          <w:rFonts w:ascii="Times New Roman" w:eastAsia="Times New Roman" w:hAnsi="Times New Roman" w:cs="Times New Roman"/>
          <w:color w:val="000000"/>
          <w:sz w:val="28"/>
          <w:szCs w:val="28"/>
        </w:rPr>
        <w:lastRenderedPageBreak/>
        <w:t>презентация выставки</w:t>
      </w:r>
      <w:r w:rsidRPr="00C8155A">
        <w:rPr>
          <w:rFonts w:ascii="Times New Roman" w:eastAsia="Times New Roman" w:hAnsi="Times New Roman" w:cs="Times New Roman"/>
          <w:b/>
          <w:color w:val="000000"/>
          <w:sz w:val="28"/>
          <w:szCs w:val="28"/>
        </w:rPr>
        <w:t xml:space="preserve"> </w:t>
      </w:r>
      <w:r w:rsidRPr="00C8155A">
        <w:rPr>
          <w:rFonts w:ascii="Times New Roman" w:eastAsia="Times New Roman" w:hAnsi="Times New Roman" w:cs="Times New Roman"/>
          <w:color w:val="000000"/>
          <w:sz w:val="28"/>
          <w:szCs w:val="28"/>
          <w:u w:val="single"/>
        </w:rPr>
        <w:t xml:space="preserve">«Научная элита </w:t>
      </w:r>
      <w:proofErr w:type="spellStart"/>
      <w:r w:rsidRPr="00C8155A">
        <w:rPr>
          <w:rFonts w:ascii="Times New Roman" w:eastAsia="Times New Roman" w:hAnsi="Times New Roman" w:cs="Times New Roman"/>
          <w:color w:val="000000"/>
          <w:sz w:val="28"/>
          <w:szCs w:val="28"/>
          <w:u w:val="single"/>
        </w:rPr>
        <w:t>Брянщины</w:t>
      </w:r>
      <w:proofErr w:type="spellEnd"/>
      <w:r w:rsidRPr="00C8155A">
        <w:rPr>
          <w:rFonts w:ascii="Times New Roman" w:eastAsia="Times New Roman" w:hAnsi="Times New Roman" w:cs="Times New Roman"/>
          <w:color w:val="000000"/>
          <w:sz w:val="28"/>
          <w:szCs w:val="28"/>
          <w:u w:val="single"/>
        </w:rPr>
        <w:t>. Заслуженные ученые Брянской области: лауреаты года».</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На официальном сайте  открыты </w:t>
      </w:r>
      <w:r w:rsidRPr="00C8155A">
        <w:rPr>
          <w:rFonts w:ascii="Times New Roman" w:eastAsia="Times New Roman" w:hAnsi="Times New Roman" w:cs="Times New Roman"/>
          <w:sz w:val="28"/>
          <w:szCs w:val="28"/>
          <w:u w:val="single"/>
        </w:rPr>
        <w:t xml:space="preserve">персональные страницы </w:t>
      </w:r>
      <w:r w:rsidRPr="00C8155A">
        <w:rPr>
          <w:rFonts w:ascii="Times New Roman" w:eastAsia="Times New Roman" w:hAnsi="Times New Roman" w:cs="Times New Roman"/>
          <w:sz w:val="28"/>
          <w:szCs w:val="28"/>
        </w:rPr>
        <w:t xml:space="preserve">ведущих ученых </w:t>
      </w:r>
      <w:proofErr w:type="spellStart"/>
      <w:r w:rsidRPr="00C8155A">
        <w:rPr>
          <w:rFonts w:ascii="Times New Roman" w:eastAsia="Times New Roman" w:hAnsi="Times New Roman" w:cs="Times New Roman"/>
          <w:sz w:val="28"/>
          <w:szCs w:val="28"/>
        </w:rPr>
        <w:t>Брянщины</w:t>
      </w:r>
      <w:proofErr w:type="spellEnd"/>
      <w:r w:rsidRPr="00C8155A">
        <w:rPr>
          <w:rFonts w:ascii="Times New Roman" w:eastAsia="Times New Roman" w:hAnsi="Times New Roman" w:cs="Times New Roman"/>
          <w:sz w:val="28"/>
          <w:szCs w:val="28"/>
        </w:rPr>
        <w:t xml:space="preserve">, что делает весь накопленный научный ресурс доступным для российской и мировой общественности. Всего представлено 14 персональных страниц ученых </w:t>
      </w:r>
      <w:proofErr w:type="spellStart"/>
      <w:r w:rsidRPr="00C8155A">
        <w:rPr>
          <w:rFonts w:ascii="Times New Roman" w:eastAsia="Times New Roman" w:hAnsi="Times New Roman" w:cs="Times New Roman"/>
          <w:sz w:val="28"/>
          <w:szCs w:val="28"/>
        </w:rPr>
        <w:t>Брянщины</w:t>
      </w:r>
      <w:proofErr w:type="spellEnd"/>
      <w:r w:rsidRPr="00C8155A">
        <w:rPr>
          <w:rFonts w:ascii="Times New Roman" w:eastAsia="Times New Roman" w:hAnsi="Times New Roman" w:cs="Times New Roman"/>
          <w:sz w:val="28"/>
          <w:szCs w:val="28"/>
        </w:rPr>
        <w:t>. Работа в данном направлении проводится последовательно и планомерно.</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proofErr w:type="gramStart"/>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u w:val="single"/>
        </w:rPr>
        <w:t xml:space="preserve">Центр поддержки технологий и инноваций </w:t>
      </w:r>
      <w:r w:rsidRPr="00C8155A">
        <w:rPr>
          <w:rFonts w:ascii="Times New Roman" w:eastAsia="Times New Roman" w:hAnsi="Times New Roman" w:cs="Times New Roman"/>
          <w:sz w:val="28"/>
          <w:szCs w:val="28"/>
        </w:rPr>
        <w:t>(ЦПТИ), созданный в рамках международного проекта «Создание Центров поддержки технологий и инноваций»</w:t>
      </w:r>
      <w:r w:rsidRPr="00C8155A">
        <w:rPr>
          <w:rFonts w:ascii="Times New Roman" w:eastAsia="Times New Roman" w:hAnsi="Times New Roman" w:cs="Times New Roman"/>
          <w:b/>
          <w:i/>
          <w:sz w:val="28"/>
          <w:szCs w:val="28"/>
        </w:rPr>
        <w:t xml:space="preserve">   </w:t>
      </w:r>
      <w:r w:rsidRPr="00C8155A">
        <w:rPr>
          <w:rFonts w:ascii="Times New Roman" w:eastAsia="Times New Roman" w:hAnsi="Times New Roman" w:cs="Times New Roman"/>
          <w:sz w:val="28"/>
          <w:szCs w:val="28"/>
        </w:rPr>
        <w:t>в</w:t>
      </w:r>
      <w:r w:rsidRPr="00C8155A">
        <w:rPr>
          <w:rFonts w:ascii="Times New Roman" w:eastAsia="Times New Roman" w:hAnsi="Times New Roman" w:cs="Times New Roman"/>
          <w:b/>
          <w:i/>
          <w:sz w:val="28"/>
          <w:szCs w:val="28"/>
        </w:rPr>
        <w:t xml:space="preserve"> </w:t>
      </w:r>
      <w:r w:rsidRPr="00C8155A">
        <w:rPr>
          <w:rFonts w:ascii="Times New Roman" w:eastAsia="Times New Roman" w:hAnsi="Times New Roman" w:cs="Times New Roman"/>
          <w:sz w:val="28"/>
          <w:szCs w:val="28"/>
        </w:rPr>
        <w:t>соответствии с Меморандумом о взаимопонимании по созданию ЦПТИ в Российской Федерации между Федеральной службой по интеллектуальной собственности  и Всемирной организацией интеллектуальной собственности, обеспечивает доступ к техническим  знаниям и  способствует повышению  эффективности использования патентной информации.</w:t>
      </w:r>
      <w:proofErr w:type="gramEnd"/>
    </w:p>
    <w:p w:rsidR="00E32D08" w:rsidRPr="00C8155A" w:rsidRDefault="00715B20" w:rsidP="00C8155A">
      <w:pPr>
        <w:spacing w:after="0" w:line="240" w:lineRule="auto"/>
        <w:ind w:firstLine="568"/>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color w:val="000000"/>
          <w:sz w:val="28"/>
          <w:szCs w:val="28"/>
        </w:rPr>
        <w:t xml:space="preserve">Совместно с департаментом образования и науки Брянской области, Брянским государственным техническим университетом, при содействии Брянского областного совета Всероссийского общества изобретателей и рационализаторов и поддержке Российской государственной академии интеллектуальной собственности (г. Москва) была проведена третья </w:t>
      </w:r>
      <w:r w:rsidRPr="00C8155A">
        <w:rPr>
          <w:rFonts w:ascii="Times New Roman" w:eastAsia="Times New Roman" w:hAnsi="Times New Roman" w:cs="Times New Roman"/>
          <w:color w:val="000000"/>
          <w:sz w:val="28"/>
          <w:szCs w:val="28"/>
          <w:u w:val="single"/>
        </w:rPr>
        <w:t xml:space="preserve">областная студенческая олимпиада «Защита интеллектуальной собственности и </w:t>
      </w:r>
      <w:proofErr w:type="spellStart"/>
      <w:r w:rsidRPr="00C8155A">
        <w:rPr>
          <w:rFonts w:ascii="Times New Roman" w:eastAsia="Times New Roman" w:hAnsi="Times New Roman" w:cs="Times New Roman"/>
          <w:color w:val="000000"/>
          <w:sz w:val="28"/>
          <w:szCs w:val="28"/>
          <w:u w:val="single"/>
        </w:rPr>
        <w:t>патентоведение</w:t>
      </w:r>
      <w:proofErr w:type="spellEnd"/>
      <w:r w:rsidRPr="00C8155A">
        <w:rPr>
          <w:rFonts w:ascii="Times New Roman" w:eastAsia="Times New Roman" w:hAnsi="Times New Roman" w:cs="Times New Roman"/>
          <w:color w:val="000000"/>
          <w:sz w:val="28"/>
          <w:szCs w:val="28"/>
          <w:u w:val="single"/>
        </w:rPr>
        <w:t>»</w:t>
      </w:r>
      <w:r w:rsidRPr="00C8155A">
        <w:rPr>
          <w:rFonts w:ascii="Times New Roman" w:eastAsia="Times New Roman" w:hAnsi="Times New Roman" w:cs="Times New Roman"/>
          <w:b/>
          <w:color w:val="000000"/>
          <w:sz w:val="28"/>
          <w:szCs w:val="28"/>
          <w:u w:val="single"/>
        </w:rPr>
        <w:t>.</w:t>
      </w:r>
      <w:r w:rsidRPr="00C8155A">
        <w:rPr>
          <w:rFonts w:ascii="Times New Roman" w:eastAsia="Times New Roman" w:hAnsi="Times New Roman" w:cs="Times New Roman"/>
          <w:b/>
          <w:color w:val="000000"/>
          <w:sz w:val="28"/>
          <w:szCs w:val="28"/>
        </w:rPr>
        <w:t xml:space="preserve"> </w:t>
      </w:r>
      <w:r w:rsidRPr="00C8155A">
        <w:rPr>
          <w:rFonts w:ascii="Times New Roman" w:eastAsia="Times New Roman" w:hAnsi="Times New Roman" w:cs="Times New Roman"/>
          <w:color w:val="000000"/>
          <w:sz w:val="28"/>
          <w:szCs w:val="28"/>
        </w:rPr>
        <w:t>Проведение олимпиады было приурочено к Международному дню интеллектуальной собственности, который отмечается во всем мире 26 апреля.</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За реализацию проекта «Областная студенческая олимпиада «Защита интеллектуальной собственности и </w:t>
      </w:r>
      <w:proofErr w:type="spellStart"/>
      <w:r w:rsidRPr="00C8155A">
        <w:rPr>
          <w:rFonts w:ascii="Times New Roman" w:eastAsia="Times New Roman" w:hAnsi="Times New Roman" w:cs="Times New Roman"/>
          <w:sz w:val="28"/>
          <w:szCs w:val="28"/>
        </w:rPr>
        <w:t>патентоведение</w:t>
      </w:r>
      <w:proofErr w:type="spellEnd"/>
      <w:r w:rsidRPr="00C8155A">
        <w:rPr>
          <w:rFonts w:ascii="Times New Roman" w:eastAsia="Times New Roman" w:hAnsi="Times New Roman" w:cs="Times New Roman"/>
          <w:sz w:val="28"/>
          <w:szCs w:val="28"/>
        </w:rPr>
        <w:t xml:space="preserve">» Совет Федерации Федерального Собрания Российской Федерации и Российская государственная академия интеллектуальной собственности наградили Брянскую областную научную универсальную библиотеку им. Ф.И. Тютчева </w:t>
      </w:r>
      <w:r w:rsidRPr="00C8155A">
        <w:rPr>
          <w:rFonts w:ascii="Times New Roman" w:eastAsia="Times New Roman" w:hAnsi="Times New Roman" w:cs="Times New Roman"/>
          <w:sz w:val="28"/>
          <w:szCs w:val="28"/>
          <w:u w:val="single"/>
        </w:rPr>
        <w:t>Дипломом молодежной научно-практической конференции «Региональные программы и проекты в области интеллектуальной собственности глазами молодежи</w:t>
      </w:r>
      <w:r w:rsidRPr="00C8155A">
        <w:rPr>
          <w:rFonts w:ascii="Times New Roman" w:eastAsia="Times New Roman" w:hAnsi="Times New Roman" w:cs="Times New Roman"/>
          <w:sz w:val="28"/>
          <w:szCs w:val="28"/>
        </w:rPr>
        <w:t>».</w:t>
      </w:r>
    </w:p>
    <w:p w:rsidR="00E32D08" w:rsidRPr="00C8155A" w:rsidRDefault="00715B20" w:rsidP="00C8155A">
      <w:pPr>
        <w:spacing w:after="0" w:line="240" w:lineRule="auto"/>
        <w:ind w:firstLine="568"/>
        <w:jc w:val="both"/>
        <w:rPr>
          <w:rFonts w:ascii="Times New Roman" w:eastAsia="Times New Roman" w:hAnsi="Times New Roman" w:cs="Times New Roman"/>
          <w:b/>
          <w:sz w:val="28"/>
          <w:szCs w:val="28"/>
        </w:rPr>
      </w:pPr>
      <w:r w:rsidRPr="00C8155A">
        <w:rPr>
          <w:rFonts w:ascii="Times New Roman" w:eastAsia="Times New Roman" w:hAnsi="Times New Roman" w:cs="Times New Roman"/>
          <w:b/>
          <w:sz w:val="28"/>
          <w:szCs w:val="28"/>
        </w:rPr>
        <w:t>Продвижение книги и чтения</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На сегодняшний день библиотека является практически единственным бесплатным учреждением культуры, способствующим привлечению населения к чтению, сохранению культурных традиций на фоне развивающихся глобальных информационных процессов.</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Используя традиционные и инновационные формы и методы работы,  библиотека ведет целенаправленную деятельность по продвижению книги и знания.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В 2014 г. получил развитие  </w:t>
      </w:r>
      <w:r w:rsidRPr="00C8155A">
        <w:rPr>
          <w:rFonts w:ascii="Times New Roman" w:eastAsia="Times New Roman" w:hAnsi="Times New Roman" w:cs="Times New Roman"/>
          <w:sz w:val="28"/>
          <w:szCs w:val="28"/>
          <w:u w:val="single"/>
        </w:rPr>
        <w:t>проект «Читаем вместе</w:t>
      </w:r>
      <w:r w:rsidRPr="00C8155A">
        <w:rPr>
          <w:rFonts w:ascii="Times New Roman" w:eastAsia="Times New Roman" w:hAnsi="Times New Roman" w:cs="Times New Roman"/>
          <w:i/>
          <w:sz w:val="28"/>
          <w:szCs w:val="28"/>
          <w:u w:val="single"/>
        </w:rPr>
        <w:t xml:space="preserve"> </w:t>
      </w:r>
      <w:r w:rsidRPr="00C8155A">
        <w:rPr>
          <w:rFonts w:ascii="Times New Roman" w:eastAsia="Times New Roman" w:hAnsi="Times New Roman" w:cs="Times New Roman"/>
          <w:sz w:val="28"/>
          <w:szCs w:val="28"/>
          <w:u w:val="single"/>
        </w:rPr>
        <w:t xml:space="preserve">с научной элитой </w:t>
      </w:r>
      <w:proofErr w:type="spellStart"/>
      <w:r w:rsidRPr="00C8155A">
        <w:rPr>
          <w:rFonts w:ascii="Times New Roman" w:eastAsia="Times New Roman" w:hAnsi="Times New Roman" w:cs="Times New Roman"/>
          <w:sz w:val="28"/>
          <w:szCs w:val="28"/>
          <w:u w:val="single"/>
        </w:rPr>
        <w:t>Брянщины</w:t>
      </w:r>
      <w:proofErr w:type="spellEnd"/>
      <w:r w:rsidRPr="00C8155A">
        <w:rPr>
          <w:rFonts w:ascii="Times New Roman" w:eastAsia="Times New Roman" w:hAnsi="Times New Roman" w:cs="Times New Roman"/>
          <w:sz w:val="28"/>
          <w:szCs w:val="28"/>
          <w:u w:val="single"/>
        </w:rPr>
        <w:t>»</w:t>
      </w:r>
      <w:r w:rsidRPr="00C8155A">
        <w:rPr>
          <w:rFonts w:ascii="Times New Roman" w:eastAsia="Times New Roman" w:hAnsi="Times New Roman" w:cs="Times New Roman"/>
          <w:sz w:val="28"/>
          <w:szCs w:val="28"/>
        </w:rPr>
        <w:t>.</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 xml:space="preserve">Идея проекта возникла вследствие получения в дар книг из личной библиотеки  выдающегося российского ученого, изобретателя, педагога  Г. И. </w:t>
      </w:r>
      <w:proofErr w:type="spellStart"/>
      <w:r w:rsidRPr="00C8155A">
        <w:rPr>
          <w:rFonts w:ascii="Times New Roman" w:eastAsia="Times New Roman" w:hAnsi="Times New Roman" w:cs="Times New Roman"/>
          <w:sz w:val="28"/>
          <w:szCs w:val="28"/>
        </w:rPr>
        <w:t>Сильмана</w:t>
      </w:r>
      <w:proofErr w:type="spellEnd"/>
      <w:r w:rsidRPr="00C8155A">
        <w:rPr>
          <w:rFonts w:ascii="Times New Roman" w:eastAsia="Times New Roman" w:hAnsi="Times New Roman" w:cs="Times New Roman"/>
          <w:sz w:val="28"/>
          <w:szCs w:val="28"/>
        </w:rPr>
        <w:t xml:space="preserve">. Цель проекта – повышение интереса  к чтению  и формирование  кругозора молодежной аудитории   на примере читательских </w:t>
      </w:r>
      <w:r w:rsidRPr="00C8155A">
        <w:rPr>
          <w:rFonts w:ascii="Times New Roman" w:eastAsia="Times New Roman" w:hAnsi="Times New Roman" w:cs="Times New Roman"/>
          <w:sz w:val="28"/>
          <w:szCs w:val="28"/>
        </w:rPr>
        <w:lastRenderedPageBreak/>
        <w:t xml:space="preserve">предпочтений научной элиты </w:t>
      </w:r>
      <w:proofErr w:type="spellStart"/>
      <w:r w:rsidRPr="00C8155A">
        <w:rPr>
          <w:rFonts w:ascii="Times New Roman" w:eastAsia="Times New Roman" w:hAnsi="Times New Roman" w:cs="Times New Roman"/>
          <w:sz w:val="28"/>
          <w:szCs w:val="28"/>
        </w:rPr>
        <w:t>Брянщины</w:t>
      </w:r>
      <w:proofErr w:type="spellEnd"/>
      <w:r w:rsidRPr="00C8155A">
        <w:rPr>
          <w:rFonts w:ascii="Times New Roman" w:eastAsia="Times New Roman" w:hAnsi="Times New Roman" w:cs="Times New Roman"/>
          <w:sz w:val="28"/>
          <w:szCs w:val="28"/>
        </w:rPr>
        <w:t xml:space="preserve"> – Заслуженных ученых Брянской области.   </w:t>
      </w:r>
    </w:p>
    <w:p w:rsidR="00E32D08" w:rsidRPr="00C8155A" w:rsidRDefault="00715B20" w:rsidP="00C8155A">
      <w:pPr>
        <w:spacing w:after="0" w:line="240" w:lineRule="auto"/>
        <w:ind w:firstLine="567"/>
        <w:jc w:val="both"/>
        <w:rPr>
          <w:rFonts w:ascii="Times New Roman" w:eastAsia="Times New Roman" w:hAnsi="Times New Roman" w:cs="Times New Roman"/>
          <w:color w:val="000000"/>
          <w:sz w:val="28"/>
          <w:szCs w:val="28"/>
        </w:rPr>
      </w:pPr>
      <w:r w:rsidRPr="00C8155A">
        <w:rPr>
          <w:rFonts w:ascii="Times New Roman" w:eastAsia="Times New Roman" w:hAnsi="Times New Roman" w:cs="Times New Roman"/>
          <w:color w:val="000000"/>
          <w:sz w:val="28"/>
          <w:szCs w:val="28"/>
        </w:rPr>
        <w:t xml:space="preserve">В 2014 г. состоялась творческая встреча с продолжателем научной династии, заслуженным ученым Брянской области, доктором технических наук Е.А. Памфиловым. К 100-летию со дня рождения выдающегося российского зодчего, одного из активнейших участников послевоенного восстановления Брянска, заслуженного архитектора России В.Н. </w:t>
      </w:r>
      <w:proofErr w:type="spellStart"/>
      <w:r w:rsidRPr="00C8155A">
        <w:rPr>
          <w:rFonts w:ascii="Times New Roman" w:eastAsia="Times New Roman" w:hAnsi="Times New Roman" w:cs="Times New Roman"/>
          <w:color w:val="000000"/>
          <w:sz w:val="28"/>
          <w:szCs w:val="28"/>
        </w:rPr>
        <w:t>Городкова</w:t>
      </w:r>
      <w:proofErr w:type="spellEnd"/>
      <w:r w:rsidRPr="00C8155A">
        <w:rPr>
          <w:rFonts w:ascii="Times New Roman" w:eastAsia="Times New Roman" w:hAnsi="Times New Roman" w:cs="Times New Roman"/>
          <w:color w:val="000000"/>
          <w:sz w:val="28"/>
          <w:szCs w:val="28"/>
        </w:rPr>
        <w:t xml:space="preserve"> прошел вечер памяти. Активное участие в его подготовке и проведении принял</w:t>
      </w:r>
      <w:r w:rsidRPr="00C8155A">
        <w:rPr>
          <w:rFonts w:ascii="Times New Roman" w:eastAsia="Times New Roman" w:hAnsi="Times New Roman" w:cs="Times New Roman"/>
          <w:b/>
          <w:color w:val="000000"/>
          <w:sz w:val="28"/>
          <w:szCs w:val="28"/>
        </w:rPr>
        <w:t xml:space="preserve"> </w:t>
      </w:r>
      <w:r w:rsidRPr="00C8155A">
        <w:rPr>
          <w:rFonts w:ascii="Times New Roman" w:eastAsia="Times New Roman" w:hAnsi="Times New Roman" w:cs="Times New Roman"/>
          <w:color w:val="000000"/>
          <w:sz w:val="28"/>
          <w:szCs w:val="28"/>
        </w:rPr>
        <w:t>доктор сельскохозяйственных наук, профессор, заведующий кафедрой БГИТА А. В. Городков, сын зодчего</w:t>
      </w:r>
      <w:r w:rsidRPr="00C8155A">
        <w:rPr>
          <w:rFonts w:ascii="Times New Roman" w:eastAsia="Times New Roman" w:hAnsi="Times New Roman" w:cs="Times New Roman"/>
          <w:b/>
          <w:color w:val="000000"/>
          <w:sz w:val="28"/>
          <w:szCs w:val="28"/>
        </w:rPr>
        <w:t xml:space="preserve">. </w:t>
      </w:r>
      <w:r w:rsidRPr="00C8155A">
        <w:rPr>
          <w:rFonts w:ascii="Times New Roman" w:eastAsia="Times New Roman" w:hAnsi="Times New Roman" w:cs="Times New Roman"/>
          <w:color w:val="000000"/>
          <w:sz w:val="28"/>
          <w:szCs w:val="28"/>
        </w:rPr>
        <w:t xml:space="preserve">Была подготовлена выставка литературы из фондов областной библиотеки и выставка фотографий, проектов, эскизов, рисунков из личного архива семьи А.В. </w:t>
      </w:r>
      <w:proofErr w:type="spellStart"/>
      <w:r w:rsidRPr="00C8155A">
        <w:rPr>
          <w:rFonts w:ascii="Times New Roman" w:eastAsia="Times New Roman" w:hAnsi="Times New Roman" w:cs="Times New Roman"/>
          <w:color w:val="000000"/>
          <w:sz w:val="28"/>
          <w:szCs w:val="28"/>
        </w:rPr>
        <w:t>Городкова</w:t>
      </w:r>
      <w:proofErr w:type="spellEnd"/>
      <w:r w:rsidRPr="00C8155A">
        <w:rPr>
          <w:rFonts w:ascii="Times New Roman" w:eastAsia="Times New Roman" w:hAnsi="Times New Roman" w:cs="Times New Roman"/>
          <w:color w:val="000000"/>
          <w:sz w:val="28"/>
          <w:szCs w:val="28"/>
        </w:rPr>
        <w:t xml:space="preserve">.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По результатам опроса  ученых была организована выставка – просмотр  «Читательские предпочтения заслуженных ученых Брянской области», где были представлены сведения об ученом, его высказывание о чтении,  любимые книги, рекомендации для молодежи.</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В 2014 году получил развитие </w:t>
      </w:r>
      <w:proofErr w:type="spellStart"/>
      <w:r w:rsidRPr="00C8155A">
        <w:rPr>
          <w:rFonts w:ascii="Times New Roman" w:eastAsia="Times New Roman" w:hAnsi="Times New Roman" w:cs="Times New Roman"/>
          <w:sz w:val="28"/>
          <w:szCs w:val="28"/>
        </w:rPr>
        <w:t>On-line</w:t>
      </w:r>
      <w:proofErr w:type="spellEnd"/>
      <w:r w:rsidRPr="00C8155A">
        <w:rPr>
          <w:rFonts w:ascii="Times New Roman" w:eastAsia="Times New Roman" w:hAnsi="Times New Roman" w:cs="Times New Roman"/>
          <w:sz w:val="28"/>
          <w:szCs w:val="28"/>
        </w:rPr>
        <w:t xml:space="preserve"> образовательный </w:t>
      </w:r>
      <w:r w:rsidRPr="00C8155A">
        <w:rPr>
          <w:rFonts w:ascii="Times New Roman" w:eastAsia="Times New Roman" w:hAnsi="Times New Roman" w:cs="Times New Roman"/>
          <w:sz w:val="28"/>
          <w:szCs w:val="28"/>
          <w:u w:val="single"/>
        </w:rPr>
        <w:t>проект «Стихи над городом</w:t>
      </w:r>
      <w:r w:rsidRPr="00C8155A">
        <w:rPr>
          <w:rFonts w:ascii="Times New Roman" w:eastAsia="Times New Roman" w:hAnsi="Times New Roman" w:cs="Times New Roman"/>
          <w:sz w:val="28"/>
          <w:szCs w:val="28"/>
        </w:rPr>
        <w:t>», инициированный</w:t>
      </w: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 xml:space="preserve">сотрудниками Видео </w:t>
      </w:r>
      <w:proofErr w:type="spellStart"/>
      <w:r w:rsidRPr="00C8155A">
        <w:rPr>
          <w:rFonts w:ascii="Times New Roman" w:eastAsia="Times New Roman" w:hAnsi="Times New Roman" w:cs="Times New Roman"/>
          <w:sz w:val="28"/>
          <w:szCs w:val="28"/>
        </w:rPr>
        <w:t>продакшн</w:t>
      </w:r>
      <w:proofErr w:type="spellEnd"/>
      <w:r w:rsidRPr="00C8155A">
        <w:rPr>
          <w:rFonts w:ascii="Times New Roman" w:eastAsia="Times New Roman" w:hAnsi="Times New Roman" w:cs="Times New Roman"/>
          <w:sz w:val="28"/>
          <w:szCs w:val="28"/>
        </w:rPr>
        <w:t xml:space="preserve"> студии «Творческое объединение». Цель проекта - привлечение внимания широкой аудитории к современной и классической поэзии, популяризация чтения, литературы и русской словесности.  Был создан ряд видеороликов, в которых жители города читают авторские и классические поэтические произведения. Съемки проходили в областной библиотеке им. Ф.И. Тютчева и в районах области – в библиотеках, школах и т.д. В них приняли участие более 300 человек. Рабочая группа проекта под руководством Виталия Угримова, продюсера Видео </w:t>
      </w:r>
      <w:proofErr w:type="spellStart"/>
      <w:r w:rsidRPr="00C8155A">
        <w:rPr>
          <w:rFonts w:ascii="Times New Roman" w:eastAsia="Times New Roman" w:hAnsi="Times New Roman" w:cs="Times New Roman"/>
          <w:sz w:val="28"/>
          <w:szCs w:val="28"/>
        </w:rPr>
        <w:t>продакшн</w:t>
      </w:r>
      <w:proofErr w:type="spellEnd"/>
      <w:r w:rsidRPr="00C8155A">
        <w:rPr>
          <w:rFonts w:ascii="Times New Roman" w:eastAsia="Times New Roman" w:hAnsi="Times New Roman" w:cs="Times New Roman"/>
          <w:sz w:val="28"/>
          <w:szCs w:val="28"/>
        </w:rPr>
        <w:t xml:space="preserve"> студии «Творческое объединение», приняла участие в НПК «Чтение и время» в г. Стародуб</w:t>
      </w:r>
      <w:r w:rsidR="00F151F9">
        <w:rPr>
          <w:rFonts w:ascii="Times New Roman" w:eastAsia="Times New Roman" w:hAnsi="Times New Roman" w:cs="Times New Roman"/>
          <w:sz w:val="28"/>
          <w:szCs w:val="28"/>
        </w:rPr>
        <w:t>е</w:t>
      </w:r>
      <w:r w:rsidRPr="00C8155A">
        <w:rPr>
          <w:rFonts w:ascii="Times New Roman" w:eastAsia="Times New Roman" w:hAnsi="Times New Roman" w:cs="Times New Roman"/>
          <w:b/>
          <w:sz w:val="28"/>
          <w:szCs w:val="28"/>
        </w:rPr>
        <w:t>,</w:t>
      </w:r>
      <w:r w:rsidRPr="00C8155A">
        <w:rPr>
          <w:rFonts w:ascii="Times New Roman" w:eastAsia="Times New Roman" w:hAnsi="Times New Roman" w:cs="Times New Roman"/>
          <w:sz w:val="28"/>
          <w:szCs w:val="28"/>
        </w:rPr>
        <w:t xml:space="preserve"> где представили «Стихи над городом»  брянскому профессиональному библиотечному сообществу, провели мас</w:t>
      </w:r>
      <w:r w:rsidR="00F151F9">
        <w:rPr>
          <w:rFonts w:ascii="Times New Roman" w:eastAsia="Times New Roman" w:hAnsi="Times New Roman" w:cs="Times New Roman"/>
          <w:sz w:val="28"/>
          <w:szCs w:val="28"/>
        </w:rPr>
        <w:t xml:space="preserve">тер – класс и съемки проекта.  </w:t>
      </w:r>
    </w:p>
    <w:p w:rsidR="00E32D08" w:rsidRPr="00C8155A" w:rsidRDefault="00715B20" w:rsidP="00C8155A">
      <w:pPr>
        <w:spacing w:after="0" w:line="240" w:lineRule="auto"/>
        <w:ind w:firstLine="567"/>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w:t>
      </w:r>
      <w:r w:rsidRPr="00C8155A">
        <w:rPr>
          <w:rFonts w:ascii="Times New Roman" w:eastAsia="Times New Roman" w:hAnsi="Times New Roman" w:cs="Times New Roman"/>
          <w:sz w:val="28"/>
          <w:szCs w:val="28"/>
          <w:u w:val="single"/>
        </w:rPr>
        <w:t xml:space="preserve">Презентация Ежегодной выставки «Брянская книга 2013-2014 гг.». </w:t>
      </w:r>
      <w:r w:rsidRPr="00C8155A">
        <w:rPr>
          <w:rFonts w:ascii="Times New Roman" w:eastAsia="Times New Roman" w:hAnsi="Times New Roman" w:cs="Times New Roman"/>
          <w:sz w:val="28"/>
          <w:szCs w:val="28"/>
        </w:rPr>
        <w:t>На стендах выставки было представлено более 500 названий научной, учебной, историко-краеведческой, художественной литературы.</w:t>
      </w:r>
      <w:r w:rsidRPr="00C8155A">
        <w:rPr>
          <w:rFonts w:ascii="Times New Roman" w:eastAsia="Times New Roman" w:hAnsi="Times New Roman" w:cs="Times New Roman"/>
          <w:color w:val="000000"/>
          <w:sz w:val="28"/>
          <w:szCs w:val="28"/>
        </w:rPr>
        <w:t xml:space="preserve">  В выставке приняли участие более 20 издательств, редакционно-издательских отделов, издающих организаций, типографий, которые являются нашими партнерами на протяжении многих лет. «Книгой-событием» года названо издание В. Полозова, Д. Полозова «Возвращаюсь к тебе, Голубея…», вышедшее в издательстве ООО «</w:t>
      </w:r>
      <w:proofErr w:type="spellStart"/>
      <w:r w:rsidRPr="00C8155A">
        <w:rPr>
          <w:rFonts w:ascii="Times New Roman" w:eastAsia="Times New Roman" w:hAnsi="Times New Roman" w:cs="Times New Roman"/>
          <w:color w:val="000000"/>
          <w:sz w:val="28"/>
          <w:szCs w:val="28"/>
        </w:rPr>
        <w:t>Ладомир</w:t>
      </w:r>
      <w:proofErr w:type="spellEnd"/>
      <w:r w:rsidRPr="00C8155A">
        <w:rPr>
          <w:rFonts w:ascii="Times New Roman" w:eastAsia="Times New Roman" w:hAnsi="Times New Roman" w:cs="Times New Roman"/>
          <w:color w:val="000000"/>
          <w:sz w:val="28"/>
          <w:szCs w:val="28"/>
        </w:rPr>
        <w:t>». «Книгой года» признано</w:t>
      </w:r>
      <w:r w:rsidRPr="00C8155A">
        <w:rPr>
          <w:rFonts w:ascii="Times New Roman" w:eastAsia="Times New Roman" w:hAnsi="Times New Roman" w:cs="Times New Roman"/>
          <w:sz w:val="28"/>
          <w:szCs w:val="28"/>
        </w:rPr>
        <w:t xml:space="preserve"> исследование О. </w:t>
      </w:r>
      <w:proofErr w:type="spellStart"/>
      <w:r w:rsidRPr="00C8155A">
        <w:rPr>
          <w:rFonts w:ascii="Times New Roman" w:eastAsia="Times New Roman" w:hAnsi="Times New Roman" w:cs="Times New Roman"/>
          <w:sz w:val="28"/>
          <w:szCs w:val="28"/>
        </w:rPr>
        <w:t>Вязьмитина</w:t>
      </w:r>
      <w:proofErr w:type="spellEnd"/>
      <w:r w:rsidRPr="00C8155A">
        <w:rPr>
          <w:rFonts w:ascii="Times New Roman" w:eastAsia="Times New Roman" w:hAnsi="Times New Roman" w:cs="Times New Roman"/>
          <w:sz w:val="28"/>
          <w:szCs w:val="28"/>
        </w:rPr>
        <w:t xml:space="preserve"> и А. </w:t>
      </w:r>
      <w:proofErr w:type="spellStart"/>
      <w:r w:rsidRPr="00C8155A">
        <w:rPr>
          <w:rFonts w:ascii="Times New Roman" w:eastAsia="Times New Roman" w:hAnsi="Times New Roman" w:cs="Times New Roman"/>
          <w:sz w:val="28"/>
          <w:szCs w:val="28"/>
        </w:rPr>
        <w:t>Шатохина</w:t>
      </w:r>
      <w:proofErr w:type="spellEnd"/>
      <w:r w:rsidRPr="00C8155A">
        <w:rPr>
          <w:rFonts w:ascii="Times New Roman" w:eastAsia="Times New Roman" w:hAnsi="Times New Roman" w:cs="Times New Roman"/>
          <w:sz w:val="28"/>
          <w:szCs w:val="28"/>
        </w:rPr>
        <w:t xml:space="preserve"> «Храмы </w:t>
      </w:r>
      <w:proofErr w:type="spellStart"/>
      <w:r w:rsidRPr="00C8155A">
        <w:rPr>
          <w:rFonts w:ascii="Times New Roman" w:eastAsia="Times New Roman" w:hAnsi="Times New Roman" w:cs="Times New Roman"/>
          <w:sz w:val="28"/>
          <w:szCs w:val="28"/>
        </w:rPr>
        <w:t>Трубчевского</w:t>
      </w:r>
      <w:proofErr w:type="spellEnd"/>
      <w:r w:rsidRPr="00C8155A">
        <w:rPr>
          <w:rFonts w:ascii="Times New Roman" w:eastAsia="Times New Roman" w:hAnsi="Times New Roman" w:cs="Times New Roman"/>
          <w:sz w:val="28"/>
          <w:szCs w:val="28"/>
        </w:rPr>
        <w:t xml:space="preserve"> уезда», где описывается история каждого православного храма, находившегося на территории </w:t>
      </w:r>
      <w:proofErr w:type="spellStart"/>
      <w:r w:rsidRPr="00C8155A">
        <w:rPr>
          <w:rFonts w:ascii="Times New Roman" w:eastAsia="Times New Roman" w:hAnsi="Times New Roman" w:cs="Times New Roman"/>
          <w:sz w:val="28"/>
          <w:szCs w:val="28"/>
        </w:rPr>
        <w:t>Трубчевского</w:t>
      </w:r>
      <w:proofErr w:type="spellEnd"/>
      <w:r w:rsidRPr="00C8155A">
        <w:rPr>
          <w:rFonts w:ascii="Times New Roman" w:eastAsia="Times New Roman" w:hAnsi="Times New Roman" w:cs="Times New Roman"/>
          <w:sz w:val="28"/>
          <w:szCs w:val="28"/>
        </w:rPr>
        <w:t xml:space="preserve"> уезда 19-20 вв. Это первая работа авторов из серии подобных изданий по Брянской области.</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b/>
          <w:sz w:val="28"/>
          <w:szCs w:val="28"/>
        </w:rPr>
        <w:t xml:space="preserve">- </w:t>
      </w:r>
      <w:r w:rsidRPr="00C8155A">
        <w:rPr>
          <w:rFonts w:ascii="Times New Roman" w:eastAsia="Times New Roman" w:hAnsi="Times New Roman" w:cs="Times New Roman"/>
          <w:sz w:val="28"/>
          <w:szCs w:val="28"/>
        </w:rPr>
        <w:t xml:space="preserve">2014 год – год </w:t>
      </w:r>
      <w:r w:rsidRPr="00C8155A">
        <w:rPr>
          <w:rFonts w:ascii="Times New Roman" w:eastAsia="Times New Roman" w:hAnsi="Times New Roman" w:cs="Times New Roman"/>
          <w:sz w:val="28"/>
          <w:szCs w:val="28"/>
          <w:u w:val="single"/>
        </w:rPr>
        <w:t xml:space="preserve">200-летия </w:t>
      </w:r>
      <w:r w:rsidRPr="00C8155A">
        <w:rPr>
          <w:rFonts w:ascii="Times New Roman" w:eastAsia="Times New Roman" w:hAnsi="Times New Roman" w:cs="Times New Roman"/>
          <w:sz w:val="28"/>
          <w:szCs w:val="28"/>
        </w:rPr>
        <w:t xml:space="preserve">со дня рождения  </w:t>
      </w:r>
      <w:r w:rsidRPr="00C8155A">
        <w:rPr>
          <w:rFonts w:ascii="Times New Roman" w:eastAsia="Times New Roman" w:hAnsi="Times New Roman" w:cs="Times New Roman"/>
          <w:sz w:val="28"/>
          <w:szCs w:val="28"/>
          <w:u w:val="single"/>
        </w:rPr>
        <w:t>М. Ю. Лерм</w:t>
      </w:r>
      <w:r w:rsidRPr="00C8155A">
        <w:rPr>
          <w:rFonts w:ascii="Times New Roman" w:eastAsia="Times New Roman" w:hAnsi="Times New Roman" w:cs="Times New Roman"/>
          <w:sz w:val="28"/>
          <w:szCs w:val="28"/>
        </w:rPr>
        <w:t xml:space="preserve">онтова, жизнь и творчество которого таит в себе множество загадок.  Для выпускников школ города был проведен </w:t>
      </w:r>
      <w:r w:rsidRPr="00C8155A">
        <w:rPr>
          <w:rFonts w:ascii="Times New Roman" w:eastAsia="Times New Roman" w:hAnsi="Times New Roman" w:cs="Times New Roman"/>
          <w:sz w:val="28"/>
          <w:szCs w:val="28"/>
          <w:u w:val="single"/>
        </w:rPr>
        <w:t>День информации «Я каждый день бессмертным сделать бы желал».</w:t>
      </w:r>
      <w:r w:rsidRPr="00C8155A">
        <w:rPr>
          <w:rFonts w:ascii="Times New Roman" w:eastAsia="Times New Roman" w:hAnsi="Times New Roman" w:cs="Times New Roman"/>
          <w:sz w:val="28"/>
          <w:szCs w:val="28"/>
        </w:rPr>
        <w:t xml:space="preserve"> Выпускники стали участниками </w:t>
      </w:r>
      <w:r w:rsidRPr="00C8155A">
        <w:rPr>
          <w:rFonts w:ascii="Times New Roman" w:eastAsia="Times New Roman" w:hAnsi="Times New Roman" w:cs="Times New Roman"/>
          <w:sz w:val="28"/>
          <w:szCs w:val="28"/>
          <w:u w:val="single"/>
        </w:rPr>
        <w:t xml:space="preserve">презентации выставки </w:t>
      </w:r>
      <w:r w:rsidRPr="00C8155A">
        <w:rPr>
          <w:rFonts w:ascii="Times New Roman" w:eastAsia="Times New Roman" w:hAnsi="Times New Roman" w:cs="Times New Roman"/>
          <w:sz w:val="28"/>
          <w:szCs w:val="28"/>
        </w:rPr>
        <w:t xml:space="preserve">из </w:t>
      </w:r>
      <w:r w:rsidRPr="00C8155A">
        <w:rPr>
          <w:rFonts w:ascii="Times New Roman" w:eastAsia="Times New Roman" w:hAnsi="Times New Roman" w:cs="Times New Roman"/>
          <w:sz w:val="28"/>
          <w:szCs w:val="28"/>
        </w:rPr>
        <w:lastRenderedPageBreak/>
        <w:t xml:space="preserve">фондов БОНУБ им. Ф.И. Тютчева «И полон ум желаний и страстей…», прослушали </w:t>
      </w:r>
      <w:r w:rsidRPr="00C8155A">
        <w:rPr>
          <w:rFonts w:ascii="Times New Roman" w:eastAsia="Times New Roman" w:hAnsi="Times New Roman" w:cs="Times New Roman"/>
          <w:sz w:val="28"/>
          <w:szCs w:val="28"/>
          <w:u w:val="single"/>
        </w:rPr>
        <w:t xml:space="preserve">лирический монолог </w:t>
      </w:r>
      <w:r w:rsidRPr="00C8155A">
        <w:rPr>
          <w:rFonts w:ascii="Times New Roman" w:eastAsia="Times New Roman" w:hAnsi="Times New Roman" w:cs="Times New Roman"/>
          <w:sz w:val="28"/>
          <w:szCs w:val="28"/>
        </w:rPr>
        <w:t xml:space="preserve">у выставки «Мой Лермонтов» и </w:t>
      </w:r>
      <w:r w:rsidRPr="00C8155A">
        <w:rPr>
          <w:rFonts w:ascii="Times New Roman" w:eastAsia="Times New Roman" w:hAnsi="Times New Roman" w:cs="Times New Roman"/>
          <w:sz w:val="28"/>
          <w:szCs w:val="28"/>
          <w:u w:val="single"/>
        </w:rPr>
        <w:t>рекомендации по подготовке к написанию сочинения</w:t>
      </w:r>
      <w:r w:rsidRPr="00C8155A">
        <w:rPr>
          <w:rFonts w:ascii="Times New Roman" w:eastAsia="Times New Roman" w:hAnsi="Times New Roman" w:cs="Times New Roman"/>
          <w:sz w:val="28"/>
          <w:szCs w:val="28"/>
        </w:rPr>
        <w:t xml:space="preserve">. </w:t>
      </w:r>
    </w:p>
    <w:p w:rsidR="00E32D08" w:rsidRPr="00C8155A" w:rsidRDefault="00715B20" w:rsidP="00C8155A">
      <w:pPr>
        <w:spacing w:after="0" w:line="240" w:lineRule="auto"/>
        <w:ind w:firstLine="709"/>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Состоялась </w:t>
      </w:r>
      <w:r w:rsidRPr="00C8155A">
        <w:rPr>
          <w:rFonts w:ascii="Times New Roman" w:eastAsia="Times New Roman" w:hAnsi="Times New Roman" w:cs="Times New Roman"/>
          <w:sz w:val="28"/>
          <w:szCs w:val="28"/>
          <w:u w:val="single"/>
        </w:rPr>
        <w:t>презентация</w:t>
      </w:r>
      <w:r w:rsidRPr="00C8155A">
        <w:rPr>
          <w:rFonts w:ascii="Times New Roman" w:eastAsia="Times New Roman" w:hAnsi="Times New Roman" w:cs="Times New Roman"/>
          <w:sz w:val="28"/>
          <w:szCs w:val="28"/>
        </w:rPr>
        <w:t xml:space="preserve"> школьного </w:t>
      </w:r>
      <w:r w:rsidRPr="00C8155A">
        <w:rPr>
          <w:rFonts w:ascii="Times New Roman" w:eastAsia="Times New Roman" w:hAnsi="Times New Roman" w:cs="Times New Roman"/>
          <w:sz w:val="28"/>
          <w:szCs w:val="28"/>
          <w:u w:val="single"/>
        </w:rPr>
        <w:t xml:space="preserve">учебника-хрестоматии «Литературная </w:t>
      </w:r>
      <w:proofErr w:type="spellStart"/>
      <w:r w:rsidRPr="00C8155A">
        <w:rPr>
          <w:rFonts w:ascii="Times New Roman" w:eastAsia="Times New Roman" w:hAnsi="Times New Roman" w:cs="Times New Roman"/>
          <w:sz w:val="28"/>
          <w:szCs w:val="28"/>
          <w:u w:val="single"/>
        </w:rPr>
        <w:t>Брянщина</w:t>
      </w:r>
      <w:proofErr w:type="spellEnd"/>
      <w:r w:rsidRPr="00C8155A">
        <w:rPr>
          <w:rFonts w:ascii="Times New Roman" w:eastAsia="Times New Roman" w:hAnsi="Times New Roman" w:cs="Times New Roman"/>
          <w:sz w:val="28"/>
          <w:szCs w:val="28"/>
          <w:u w:val="single"/>
        </w:rPr>
        <w:t xml:space="preserve">». </w:t>
      </w:r>
      <w:r w:rsidRPr="00C8155A">
        <w:rPr>
          <w:rFonts w:ascii="Times New Roman" w:eastAsia="Times New Roman" w:hAnsi="Times New Roman" w:cs="Times New Roman"/>
          <w:sz w:val="28"/>
          <w:szCs w:val="28"/>
        </w:rPr>
        <w:t>О его содержании, структуре, методическом аппарате рассказали авторы-составители О.В. </w:t>
      </w:r>
      <w:proofErr w:type="spellStart"/>
      <w:r w:rsidRPr="00C8155A">
        <w:rPr>
          <w:rFonts w:ascii="Times New Roman" w:eastAsia="Times New Roman" w:hAnsi="Times New Roman" w:cs="Times New Roman"/>
          <w:sz w:val="28"/>
          <w:szCs w:val="28"/>
        </w:rPr>
        <w:t>Вороничева</w:t>
      </w:r>
      <w:proofErr w:type="spellEnd"/>
      <w:r w:rsidRPr="00C8155A">
        <w:rPr>
          <w:rFonts w:ascii="Times New Roman" w:eastAsia="Times New Roman" w:hAnsi="Times New Roman" w:cs="Times New Roman"/>
          <w:sz w:val="28"/>
          <w:szCs w:val="28"/>
        </w:rPr>
        <w:t>, Е.Э. </w:t>
      </w:r>
      <w:proofErr w:type="spellStart"/>
      <w:r w:rsidRPr="00C8155A">
        <w:rPr>
          <w:rFonts w:ascii="Times New Roman" w:eastAsia="Times New Roman" w:hAnsi="Times New Roman" w:cs="Times New Roman"/>
          <w:sz w:val="28"/>
          <w:szCs w:val="28"/>
        </w:rPr>
        <w:t>Горяинова</w:t>
      </w:r>
      <w:proofErr w:type="spellEnd"/>
      <w:r w:rsidRPr="00C8155A">
        <w:rPr>
          <w:rFonts w:ascii="Times New Roman" w:eastAsia="Times New Roman" w:hAnsi="Times New Roman" w:cs="Times New Roman"/>
          <w:sz w:val="28"/>
          <w:szCs w:val="28"/>
        </w:rPr>
        <w:t>, Л.Л. </w:t>
      </w:r>
      <w:proofErr w:type="spellStart"/>
      <w:r w:rsidRPr="00C8155A">
        <w:rPr>
          <w:rFonts w:ascii="Times New Roman" w:eastAsia="Times New Roman" w:hAnsi="Times New Roman" w:cs="Times New Roman"/>
          <w:sz w:val="28"/>
          <w:szCs w:val="28"/>
        </w:rPr>
        <w:t>Семенищенкова</w:t>
      </w:r>
      <w:proofErr w:type="spellEnd"/>
      <w:r w:rsidRPr="00C8155A">
        <w:rPr>
          <w:rFonts w:ascii="Times New Roman" w:eastAsia="Times New Roman" w:hAnsi="Times New Roman" w:cs="Times New Roman"/>
          <w:sz w:val="28"/>
          <w:szCs w:val="28"/>
        </w:rPr>
        <w:t xml:space="preserve">. Презентация прошла в форме круглого стола, участниками которого стали учителя, преподаватели вузов, методисты БИПКРО и ГИМЦ, краеведы, писатели, журналисты, библиотекари. </w:t>
      </w:r>
      <w:r w:rsidR="00F151F9">
        <w:rPr>
          <w:rFonts w:ascii="Times New Roman" w:eastAsia="Times New Roman" w:hAnsi="Times New Roman" w:cs="Times New Roman"/>
          <w:sz w:val="28"/>
          <w:szCs w:val="28"/>
        </w:rPr>
        <w:t>О</w:t>
      </w:r>
      <w:r w:rsidRPr="00C8155A">
        <w:rPr>
          <w:rFonts w:ascii="Times New Roman" w:eastAsia="Times New Roman" w:hAnsi="Times New Roman" w:cs="Times New Roman"/>
          <w:sz w:val="28"/>
          <w:szCs w:val="28"/>
        </w:rPr>
        <w:t>бс</w:t>
      </w:r>
      <w:r w:rsidR="00F151F9">
        <w:rPr>
          <w:rFonts w:ascii="Times New Roman" w:eastAsia="Times New Roman" w:hAnsi="Times New Roman" w:cs="Times New Roman"/>
          <w:sz w:val="28"/>
          <w:szCs w:val="28"/>
        </w:rPr>
        <w:t>уждались</w:t>
      </w:r>
      <w:r w:rsidRPr="00C8155A">
        <w:rPr>
          <w:rFonts w:ascii="Times New Roman" w:eastAsia="Times New Roman" w:hAnsi="Times New Roman" w:cs="Times New Roman"/>
          <w:sz w:val="28"/>
          <w:szCs w:val="28"/>
        </w:rPr>
        <w:t xml:space="preserve"> вопрос</w:t>
      </w:r>
      <w:r w:rsidR="00F151F9">
        <w:rPr>
          <w:rFonts w:ascii="Times New Roman" w:eastAsia="Times New Roman" w:hAnsi="Times New Roman" w:cs="Times New Roman"/>
          <w:sz w:val="28"/>
          <w:szCs w:val="28"/>
        </w:rPr>
        <w:t>ы</w:t>
      </w:r>
      <w:r w:rsidRPr="00C8155A">
        <w:rPr>
          <w:rFonts w:ascii="Times New Roman" w:eastAsia="Times New Roman" w:hAnsi="Times New Roman" w:cs="Times New Roman"/>
          <w:sz w:val="28"/>
          <w:szCs w:val="28"/>
        </w:rPr>
        <w:t>, касающи</w:t>
      </w:r>
      <w:r w:rsidR="00F151F9">
        <w:rPr>
          <w:rFonts w:ascii="Times New Roman" w:eastAsia="Times New Roman" w:hAnsi="Times New Roman" w:cs="Times New Roman"/>
          <w:sz w:val="28"/>
          <w:szCs w:val="28"/>
        </w:rPr>
        <w:t>е</w:t>
      </w:r>
      <w:r w:rsidRPr="00C8155A">
        <w:rPr>
          <w:rFonts w:ascii="Times New Roman" w:eastAsia="Times New Roman" w:hAnsi="Times New Roman" w:cs="Times New Roman"/>
          <w:sz w:val="28"/>
          <w:szCs w:val="28"/>
        </w:rPr>
        <w:t>ся проблем преподавания литературного краеведения, в том числе в нашем регионе</w:t>
      </w:r>
      <w:r w:rsidR="00F151F9">
        <w:rPr>
          <w:rFonts w:ascii="Times New Roman" w:eastAsia="Times New Roman" w:hAnsi="Times New Roman" w:cs="Times New Roman"/>
          <w:sz w:val="28"/>
          <w:szCs w:val="28"/>
        </w:rPr>
        <w:t>,</w:t>
      </w:r>
      <w:r w:rsidRPr="00C8155A">
        <w:rPr>
          <w:rFonts w:ascii="Times New Roman" w:eastAsia="Times New Roman" w:hAnsi="Times New Roman" w:cs="Times New Roman"/>
          <w:sz w:val="28"/>
          <w:szCs w:val="28"/>
        </w:rPr>
        <w:t xml:space="preserve"> научно-методического обеспечения преподавания регионального компонента в школах области.</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Целенаправленное формирование универсального фонда библиотеки с учетом потребностей всех категорий населения области, проведение мероприятий с учетом читательских интересов и предпочтений позволяет развивать библиотеку как центр общественной жизни региона. На сегодняшний день в библиотеке действует </w:t>
      </w:r>
      <w:r w:rsidRPr="00C8155A">
        <w:rPr>
          <w:rFonts w:ascii="Times New Roman" w:eastAsia="Times New Roman" w:hAnsi="Times New Roman" w:cs="Times New Roman"/>
          <w:sz w:val="28"/>
          <w:szCs w:val="28"/>
          <w:u w:val="single"/>
        </w:rPr>
        <w:t xml:space="preserve">10 читательских объединений по интересам: </w:t>
      </w:r>
      <w:r w:rsidRPr="00C8155A">
        <w:rPr>
          <w:rFonts w:ascii="Times New Roman" w:eastAsia="Times New Roman" w:hAnsi="Times New Roman" w:cs="Times New Roman"/>
          <w:sz w:val="28"/>
          <w:szCs w:val="28"/>
        </w:rPr>
        <w:t xml:space="preserve">клуб "Краевед", "Диалог" (любителей современной литературы), </w:t>
      </w:r>
      <w:r w:rsidR="00F31923">
        <w:rPr>
          <w:rFonts w:ascii="Times New Roman" w:eastAsia="Times New Roman" w:hAnsi="Times New Roman" w:cs="Times New Roman"/>
          <w:sz w:val="28"/>
          <w:szCs w:val="28"/>
        </w:rPr>
        <w:t xml:space="preserve">Школа будущего ученого, </w:t>
      </w:r>
      <w:r w:rsidRPr="00C8155A">
        <w:rPr>
          <w:rFonts w:ascii="Times New Roman" w:eastAsia="Times New Roman" w:hAnsi="Times New Roman" w:cs="Times New Roman"/>
          <w:sz w:val="28"/>
          <w:szCs w:val="28"/>
        </w:rPr>
        <w:t>клуб Любителей иностранного языка, Шахматный клуб, "Садовод", "</w:t>
      </w:r>
      <w:proofErr w:type="spellStart"/>
      <w:r w:rsidRPr="00C8155A">
        <w:rPr>
          <w:rFonts w:ascii="Times New Roman" w:eastAsia="Times New Roman" w:hAnsi="Times New Roman" w:cs="Times New Roman"/>
          <w:sz w:val="28"/>
          <w:szCs w:val="28"/>
        </w:rPr>
        <w:t>Дебряна</w:t>
      </w:r>
      <w:proofErr w:type="gramStart"/>
      <w:r w:rsidRPr="00C8155A">
        <w:rPr>
          <w:rFonts w:ascii="Times New Roman" w:eastAsia="Times New Roman" w:hAnsi="Times New Roman" w:cs="Times New Roman"/>
          <w:sz w:val="28"/>
          <w:szCs w:val="28"/>
        </w:rPr>
        <w:t>"и</w:t>
      </w:r>
      <w:proofErr w:type="spellEnd"/>
      <w:proofErr w:type="gramEnd"/>
      <w:r w:rsidRPr="00C8155A">
        <w:rPr>
          <w:rFonts w:ascii="Times New Roman" w:eastAsia="Times New Roman" w:hAnsi="Times New Roman" w:cs="Times New Roman"/>
          <w:sz w:val="28"/>
          <w:szCs w:val="28"/>
        </w:rPr>
        <w:t xml:space="preserve"> др.</w:t>
      </w:r>
    </w:p>
    <w:p w:rsidR="00E32D08" w:rsidRPr="00C8155A" w:rsidRDefault="00715B20" w:rsidP="00C8155A">
      <w:pPr>
        <w:spacing w:after="0" w:line="240" w:lineRule="auto"/>
        <w:ind w:firstLine="568"/>
        <w:jc w:val="both"/>
        <w:rPr>
          <w:rFonts w:ascii="Times New Roman" w:eastAsia="Times New Roman" w:hAnsi="Times New Roman" w:cs="Times New Roman"/>
          <w:b/>
          <w:sz w:val="28"/>
          <w:szCs w:val="28"/>
        </w:rPr>
      </w:pPr>
      <w:r w:rsidRPr="00C8155A">
        <w:rPr>
          <w:rFonts w:ascii="Times New Roman" w:eastAsia="Times New Roman" w:hAnsi="Times New Roman" w:cs="Times New Roman"/>
          <w:b/>
          <w:sz w:val="28"/>
          <w:szCs w:val="28"/>
        </w:rPr>
        <w:t>Социальная составляющая обслуживания пользователей</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Одним из приоритетов своей деятельности Брянская областная научная универсальная библиотека считает содействие социальной адаптации социально незащищенных слоев населения (инвалидов, пенсионеров, безработных). Обслуживание данной категории пользователей  предусматривает индивидуальное обслуживание на дому</w:t>
      </w:r>
      <w:r w:rsidR="007B375E">
        <w:rPr>
          <w:rFonts w:ascii="Times New Roman" w:eastAsia="Times New Roman" w:hAnsi="Times New Roman" w:cs="Times New Roman"/>
          <w:sz w:val="28"/>
          <w:szCs w:val="28"/>
        </w:rPr>
        <w:t xml:space="preserve"> (21 человек)</w:t>
      </w:r>
      <w:r w:rsidRPr="00C8155A">
        <w:rPr>
          <w:rFonts w:ascii="Times New Roman" w:eastAsia="Times New Roman" w:hAnsi="Times New Roman" w:cs="Times New Roman"/>
          <w:sz w:val="28"/>
          <w:szCs w:val="28"/>
        </w:rPr>
        <w:t xml:space="preserve">, социально-информационную поддержку,  организацию досуга. Организовано </w:t>
      </w:r>
      <w:r w:rsidRPr="00C8155A">
        <w:rPr>
          <w:rFonts w:ascii="Times New Roman" w:eastAsia="Times New Roman" w:hAnsi="Times New Roman" w:cs="Times New Roman"/>
          <w:sz w:val="28"/>
          <w:szCs w:val="28"/>
          <w:u w:val="single"/>
        </w:rPr>
        <w:t xml:space="preserve">индивидуальное обслуживание инвалидов на дому </w:t>
      </w:r>
      <w:r w:rsidRPr="00C8155A">
        <w:rPr>
          <w:rFonts w:ascii="Times New Roman" w:eastAsia="Times New Roman" w:hAnsi="Times New Roman" w:cs="Times New Roman"/>
          <w:sz w:val="28"/>
          <w:szCs w:val="28"/>
        </w:rPr>
        <w:t xml:space="preserve">в Советском, Володарском и </w:t>
      </w:r>
      <w:proofErr w:type="spellStart"/>
      <w:r w:rsidRPr="00C8155A">
        <w:rPr>
          <w:rFonts w:ascii="Times New Roman" w:eastAsia="Times New Roman" w:hAnsi="Times New Roman" w:cs="Times New Roman"/>
          <w:sz w:val="28"/>
          <w:szCs w:val="28"/>
        </w:rPr>
        <w:t>Фокинском</w:t>
      </w:r>
      <w:proofErr w:type="spellEnd"/>
      <w:r w:rsidRPr="00C8155A">
        <w:rPr>
          <w:rFonts w:ascii="Times New Roman" w:eastAsia="Times New Roman" w:hAnsi="Times New Roman" w:cs="Times New Roman"/>
          <w:sz w:val="28"/>
          <w:szCs w:val="28"/>
        </w:rPr>
        <w:t xml:space="preserve"> районах города, открыт пункт выдачи литературы при Независимой общественной организации инвалидов Советского района.  </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В рамках </w:t>
      </w:r>
      <w:r w:rsidRPr="00C8155A">
        <w:rPr>
          <w:rFonts w:ascii="Times New Roman" w:eastAsia="Times New Roman" w:hAnsi="Times New Roman" w:cs="Times New Roman"/>
          <w:sz w:val="28"/>
          <w:szCs w:val="28"/>
          <w:u w:val="single"/>
        </w:rPr>
        <w:t>программы «Милосердие</w:t>
      </w:r>
      <w:r w:rsidRPr="00C8155A">
        <w:rPr>
          <w:rFonts w:ascii="Times New Roman" w:eastAsia="Times New Roman" w:hAnsi="Times New Roman" w:cs="Times New Roman"/>
          <w:b/>
          <w:sz w:val="28"/>
          <w:szCs w:val="28"/>
        </w:rPr>
        <w:t>»</w:t>
      </w:r>
      <w:r w:rsidRPr="00C8155A">
        <w:rPr>
          <w:rFonts w:ascii="Times New Roman" w:eastAsia="Times New Roman" w:hAnsi="Times New Roman" w:cs="Times New Roman"/>
          <w:sz w:val="28"/>
          <w:szCs w:val="28"/>
        </w:rPr>
        <w:t xml:space="preserve"> стартовал новый </w:t>
      </w:r>
      <w:r w:rsidRPr="00C8155A">
        <w:rPr>
          <w:rFonts w:ascii="Times New Roman" w:eastAsia="Times New Roman" w:hAnsi="Times New Roman" w:cs="Times New Roman"/>
          <w:sz w:val="28"/>
          <w:szCs w:val="28"/>
          <w:u w:val="single"/>
        </w:rPr>
        <w:t>проект «От сердца к сердцу…</w:t>
      </w:r>
      <w:r w:rsidRPr="00C8155A">
        <w:rPr>
          <w:rFonts w:ascii="Times New Roman" w:eastAsia="Times New Roman" w:hAnsi="Times New Roman" w:cs="Times New Roman"/>
          <w:b/>
          <w:sz w:val="28"/>
          <w:szCs w:val="28"/>
        </w:rPr>
        <w:t>»</w:t>
      </w:r>
      <w:r w:rsidRPr="00C8155A">
        <w:rPr>
          <w:rFonts w:ascii="Times New Roman" w:eastAsia="Times New Roman" w:hAnsi="Times New Roman" w:cs="Times New Roman"/>
          <w:sz w:val="28"/>
          <w:szCs w:val="28"/>
        </w:rPr>
        <w:t>, целью которого является взаимодействие областной библиотеки с детьми-инвалидами и их родителями, проживающими в г. Брянске. Подписан договор о сотрудничестве с Брянской городской организацией родителей детей</w:t>
      </w:r>
      <w:r w:rsidR="00F151F9">
        <w:rPr>
          <w:rFonts w:ascii="Times New Roman" w:eastAsia="Times New Roman" w:hAnsi="Times New Roman" w:cs="Times New Roman"/>
          <w:sz w:val="28"/>
          <w:szCs w:val="28"/>
        </w:rPr>
        <w:t xml:space="preserve"> </w:t>
      </w:r>
      <w:r w:rsidRPr="00C8155A">
        <w:rPr>
          <w:rFonts w:ascii="Times New Roman" w:eastAsia="Times New Roman" w:hAnsi="Times New Roman" w:cs="Times New Roman"/>
          <w:sz w:val="28"/>
          <w:szCs w:val="28"/>
        </w:rPr>
        <w:t>-</w:t>
      </w:r>
      <w:r w:rsidR="00F151F9">
        <w:rPr>
          <w:rFonts w:ascii="Times New Roman" w:eastAsia="Times New Roman" w:hAnsi="Times New Roman" w:cs="Times New Roman"/>
          <w:sz w:val="28"/>
          <w:szCs w:val="28"/>
        </w:rPr>
        <w:t xml:space="preserve"> </w:t>
      </w:r>
      <w:r w:rsidRPr="00C8155A">
        <w:rPr>
          <w:rFonts w:ascii="Times New Roman" w:eastAsia="Times New Roman" w:hAnsi="Times New Roman" w:cs="Times New Roman"/>
          <w:sz w:val="28"/>
          <w:szCs w:val="28"/>
        </w:rPr>
        <w:t>инвалидов «Наши дети». Разработана специальная программа мероприятий для детей, организуются выездные экскурсии для детей</w:t>
      </w:r>
      <w:r w:rsidR="00F151F9">
        <w:rPr>
          <w:rFonts w:ascii="Times New Roman" w:eastAsia="Times New Roman" w:hAnsi="Times New Roman" w:cs="Times New Roman"/>
          <w:sz w:val="28"/>
          <w:szCs w:val="28"/>
        </w:rPr>
        <w:t>-</w:t>
      </w:r>
      <w:r w:rsidRPr="00C8155A">
        <w:rPr>
          <w:rFonts w:ascii="Times New Roman" w:eastAsia="Times New Roman" w:hAnsi="Times New Roman" w:cs="Times New Roman"/>
          <w:sz w:val="28"/>
          <w:szCs w:val="28"/>
        </w:rPr>
        <w:t xml:space="preserve">инвалидов по литературным местам </w:t>
      </w:r>
      <w:proofErr w:type="spellStart"/>
      <w:r w:rsidRPr="00C8155A">
        <w:rPr>
          <w:rFonts w:ascii="Times New Roman" w:eastAsia="Times New Roman" w:hAnsi="Times New Roman" w:cs="Times New Roman"/>
          <w:sz w:val="28"/>
          <w:szCs w:val="28"/>
        </w:rPr>
        <w:t>Брянщины</w:t>
      </w:r>
      <w:proofErr w:type="spellEnd"/>
      <w:r w:rsidRPr="00C8155A">
        <w:rPr>
          <w:rFonts w:ascii="Times New Roman" w:eastAsia="Times New Roman" w:hAnsi="Times New Roman" w:cs="Times New Roman"/>
          <w:sz w:val="28"/>
          <w:szCs w:val="28"/>
        </w:rPr>
        <w:t>, оказывается информационная поддержка родителям детей-инвалидов и т.д.</w:t>
      </w:r>
    </w:p>
    <w:p w:rsidR="00E32D08" w:rsidRPr="00C8155A" w:rsidRDefault="00715B20" w:rsidP="00C8155A">
      <w:pPr>
        <w:spacing w:after="0" w:line="240" w:lineRule="auto"/>
        <w:ind w:firstLine="568"/>
        <w:jc w:val="both"/>
        <w:rPr>
          <w:rFonts w:ascii="Times New Roman" w:eastAsia="Times New Roman" w:hAnsi="Times New Roman" w:cs="Times New Roman"/>
          <w:sz w:val="28"/>
          <w:szCs w:val="28"/>
        </w:rPr>
      </w:pPr>
      <w:r w:rsidRPr="00C8155A">
        <w:rPr>
          <w:rFonts w:ascii="Times New Roman" w:eastAsia="Times New Roman" w:hAnsi="Times New Roman" w:cs="Times New Roman"/>
          <w:sz w:val="28"/>
          <w:szCs w:val="28"/>
        </w:rPr>
        <w:t xml:space="preserve">- Используя возможности мобильного комплекса информационно-библиотечного обслуживания, специалисты библиотеки взяли под </w:t>
      </w:r>
      <w:r w:rsidRPr="00C8155A">
        <w:rPr>
          <w:rFonts w:ascii="Times New Roman" w:eastAsia="Times New Roman" w:hAnsi="Times New Roman" w:cs="Times New Roman"/>
          <w:sz w:val="28"/>
          <w:szCs w:val="28"/>
          <w:u w:val="single"/>
        </w:rPr>
        <w:t xml:space="preserve">библиотечный патронаж </w:t>
      </w:r>
      <w:r w:rsidRPr="00C8155A">
        <w:rPr>
          <w:rFonts w:ascii="Times New Roman" w:eastAsia="Times New Roman" w:hAnsi="Times New Roman" w:cs="Times New Roman"/>
          <w:sz w:val="28"/>
          <w:szCs w:val="28"/>
        </w:rPr>
        <w:t xml:space="preserve">воспитанников Жуковского санаторного детского дома, </w:t>
      </w:r>
      <w:proofErr w:type="spellStart"/>
      <w:r w:rsidRPr="00C8155A">
        <w:rPr>
          <w:rFonts w:ascii="Times New Roman" w:eastAsia="Times New Roman" w:hAnsi="Times New Roman" w:cs="Times New Roman"/>
          <w:sz w:val="28"/>
          <w:szCs w:val="28"/>
        </w:rPr>
        <w:t>Клетнянского</w:t>
      </w:r>
      <w:proofErr w:type="spellEnd"/>
      <w:r w:rsidRPr="00C8155A">
        <w:rPr>
          <w:rFonts w:ascii="Times New Roman" w:eastAsia="Times New Roman" w:hAnsi="Times New Roman" w:cs="Times New Roman"/>
          <w:sz w:val="28"/>
          <w:szCs w:val="28"/>
        </w:rPr>
        <w:t xml:space="preserve"> Дома ветеранов.</w:t>
      </w:r>
    </w:p>
    <w:p w:rsidR="00E32D08" w:rsidRPr="00C8155A" w:rsidRDefault="00715B20" w:rsidP="00C8155A">
      <w:pPr>
        <w:spacing w:after="0" w:line="240" w:lineRule="auto"/>
        <w:ind w:firstLine="568"/>
        <w:jc w:val="both"/>
        <w:rPr>
          <w:rFonts w:ascii="Times New Roman" w:eastAsia="Times New Roman" w:hAnsi="Times New Roman" w:cs="Times New Roman"/>
          <w:b/>
          <w:sz w:val="28"/>
          <w:szCs w:val="28"/>
        </w:rPr>
      </w:pPr>
      <w:r w:rsidRPr="00C8155A">
        <w:rPr>
          <w:rFonts w:ascii="Times New Roman" w:eastAsia="Times New Roman" w:hAnsi="Times New Roman" w:cs="Times New Roman"/>
          <w:sz w:val="28"/>
          <w:szCs w:val="28"/>
        </w:rPr>
        <w:t xml:space="preserve">- В целях адаптации пользователей к новой информационной среде в библиотеке для социально незащищенных слоев населения работают </w:t>
      </w:r>
      <w:r w:rsidRPr="00C8155A">
        <w:rPr>
          <w:rFonts w:ascii="Times New Roman" w:eastAsia="Times New Roman" w:hAnsi="Times New Roman" w:cs="Times New Roman"/>
          <w:sz w:val="28"/>
          <w:szCs w:val="28"/>
        </w:rPr>
        <w:lastRenderedPageBreak/>
        <w:t xml:space="preserve">постоянно действующие </w:t>
      </w:r>
      <w:r w:rsidRPr="00C8155A">
        <w:rPr>
          <w:rFonts w:ascii="Times New Roman" w:eastAsia="Times New Roman" w:hAnsi="Times New Roman" w:cs="Times New Roman"/>
          <w:sz w:val="28"/>
          <w:szCs w:val="28"/>
          <w:u w:val="single"/>
        </w:rPr>
        <w:t xml:space="preserve">бесплатные курсы  </w:t>
      </w:r>
      <w:r w:rsidRPr="00C8155A">
        <w:rPr>
          <w:rFonts w:ascii="Times New Roman" w:eastAsia="Times New Roman" w:hAnsi="Times New Roman" w:cs="Times New Roman"/>
          <w:sz w:val="28"/>
          <w:szCs w:val="28"/>
        </w:rPr>
        <w:t>«Основы компьютерной грамотности.</w:t>
      </w:r>
    </w:p>
    <w:p w:rsidR="00E32D08" w:rsidRPr="0044740B" w:rsidRDefault="007B375E" w:rsidP="007B375E">
      <w:pPr>
        <w:spacing w:after="0" w:line="240" w:lineRule="auto"/>
        <w:ind w:firstLine="567"/>
        <w:jc w:val="both"/>
        <w:rPr>
          <w:rFonts w:ascii="Times New Roman" w:eastAsia="Times New Roman" w:hAnsi="Times New Roman" w:cs="Times New Roman"/>
          <w:b/>
          <w:sz w:val="28"/>
          <w:szCs w:val="28"/>
        </w:rPr>
      </w:pPr>
      <w:proofErr w:type="spellStart"/>
      <w:r w:rsidRPr="0044740B">
        <w:rPr>
          <w:rFonts w:ascii="Times New Roman" w:eastAsia="Times New Roman" w:hAnsi="Times New Roman" w:cs="Times New Roman"/>
          <w:b/>
          <w:sz w:val="28"/>
          <w:szCs w:val="28"/>
        </w:rPr>
        <w:t>Внестационарное</w:t>
      </w:r>
      <w:proofErr w:type="spellEnd"/>
      <w:r w:rsidRPr="0044740B">
        <w:rPr>
          <w:rFonts w:ascii="Times New Roman" w:eastAsia="Times New Roman" w:hAnsi="Times New Roman" w:cs="Times New Roman"/>
          <w:b/>
          <w:sz w:val="28"/>
          <w:szCs w:val="28"/>
        </w:rPr>
        <w:t xml:space="preserve"> обслуживание населения области</w:t>
      </w:r>
    </w:p>
    <w:p w:rsidR="007B375E" w:rsidRPr="0044740B" w:rsidRDefault="005766A1" w:rsidP="0044740B">
      <w:pPr>
        <w:spacing w:after="0" w:line="240" w:lineRule="auto"/>
        <w:ind w:firstLine="567"/>
        <w:jc w:val="both"/>
        <w:rPr>
          <w:rFonts w:ascii="Times New Roman" w:hAnsi="Times New Roman" w:cs="Times New Roman"/>
          <w:sz w:val="28"/>
          <w:szCs w:val="28"/>
        </w:rPr>
      </w:pPr>
      <w:proofErr w:type="spellStart"/>
      <w:r w:rsidRPr="0044740B">
        <w:rPr>
          <w:rFonts w:ascii="Times New Roman" w:hAnsi="Times New Roman" w:cs="Times New Roman"/>
          <w:sz w:val="28"/>
          <w:szCs w:val="28"/>
        </w:rPr>
        <w:t>Внестационарное</w:t>
      </w:r>
      <w:proofErr w:type="spellEnd"/>
      <w:r w:rsidRPr="0044740B">
        <w:rPr>
          <w:rFonts w:ascii="Times New Roman" w:hAnsi="Times New Roman" w:cs="Times New Roman"/>
          <w:sz w:val="28"/>
          <w:szCs w:val="28"/>
        </w:rPr>
        <w:t xml:space="preserve"> обслуживание населения области организовано на базе 2-х мобильных Комплексов информационно-библиотечного обслуживания (КИБО). </w:t>
      </w:r>
      <w:r w:rsidR="007B375E" w:rsidRPr="0044740B">
        <w:rPr>
          <w:rFonts w:ascii="Times New Roman" w:hAnsi="Times New Roman" w:cs="Times New Roman"/>
          <w:sz w:val="28"/>
          <w:szCs w:val="28"/>
        </w:rPr>
        <w:t>В связи с тем, что недостаточно</w:t>
      </w:r>
      <w:r w:rsidR="00F151F9">
        <w:rPr>
          <w:rFonts w:ascii="Times New Roman" w:hAnsi="Times New Roman" w:cs="Times New Roman"/>
          <w:sz w:val="28"/>
          <w:szCs w:val="28"/>
        </w:rPr>
        <w:t xml:space="preserve"> </w:t>
      </w:r>
      <w:r w:rsidR="00F151F9" w:rsidRPr="0044740B">
        <w:rPr>
          <w:rFonts w:ascii="Times New Roman" w:hAnsi="Times New Roman" w:cs="Times New Roman"/>
          <w:sz w:val="28"/>
          <w:szCs w:val="28"/>
        </w:rPr>
        <w:t>средств</w:t>
      </w:r>
      <w:r w:rsidR="007B375E" w:rsidRPr="0044740B">
        <w:rPr>
          <w:rFonts w:ascii="Times New Roman" w:hAnsi="Times New Roman" w:cs="Times New Roman"/>
          <w:sz w:val="28"/>
          <w:szCs w:val="28"/>
        </w:rPr>
        <w:t xml:space="preserve"> выделено на ГСМ, библиотека </w:t>
      </w:r>
      <w:r w:rsidR="00F151F9" w:rsidRPr="0044740B">
        <w:rPr>
          <w:rFonts w:ascii="Times New Roman" w:hAnsi="Times New Roman" w:cs="Times New Roman"/>
          <w:sz w:val="28"/>
          <w:szCs w:val="28"/>
        </w:rPr>
        <w:t xml:space="preserve">была </w:t>
      </w:r>
      <w:r w:rsidR="007B375E" w:rsidRPr="0044740B">
        <w:rPr>
          <w:rFonts w:ascii="Times New Roman" w:hAnsi="Times New Roman" w:cs="Times New Roman"/>
          <w:sz w:val="28"/>
          <w:szCs w:val="28"/>
        </w:rPr>
        <w:t xml:space="preserve">вынуждена </w:t>
      </w:r>
      <w:r w:rsidR="00FB40E5" w:rsidRPr="0044740B">
        <w:rPr>
          <w:rFonts w:ascii="Times New Roman" w:hAnsi="Times New Roman" w:cs="Times New Roman"/>
          <w:sz w:val="28"/>
          <w:szCs w:val="28"/>
        </w:rPr>
        <w:t>пересмотреть приоритеты обслуживания на базе КИБО</w:t>
      </w:r>
      <w:r w:rsidR="007B375E" w:rsidRPr="0044740B">
        <w:rPr>
          <w:rFonts w:ascii="Times New Roman" w:hAnsi="Times New Roman" w:cs="Times New Roman"/>
          <w:sz w:val="28"/>
          <w:szCs w:val="28"/>
        </w:rPr>
        <w:t xml:space="preserve">. </w:t>
      </w:r>
      <w:r w:rsidR="00FB40E5" w:rsidRPr="0044740B">
        <w:rPr>
          <w:rFonts w:ascii="Times New Roman" w:hAnsi="Times New Roman" w:cs="Times New Roman"/>
          <w:sz w:val="28"/>
          <w:szCs w:val="28"/>
        </w:rPr>
        <w:t>Н</w:t>
      </w:r>
      <w:r w:rsidR="007B375E" w:rsidRPr="0044740B">
        <w:rPr>
          <w:rFonts w:ascii="Times New Roman" w:hAnsi="Times New Roman" w:cs="Times New Roman"/>
          <w:sz w:val="28"/>
          <w:szCs w:val="28"/>
        </w:rPr>
        <w:t xml:space="preserve">а приоритетное обслуживание </w:t>
      </w:r>
      <w:r w:rsidR="00FB40E5" w:rsidRPr="0044740B">
        <w:rPr>
          <w:rFonts w:ascii="Times New Roman" w:hAnsi="Times New Roman" w:cs="Times New Roman"/>
          <w:sz w:val="28"/>
          <w:szCs w:val="28"/>
        </w:rPr>
        <w:t xml:space="preserve">были взяты </w:t>
      </w:r>
      <w:r w:rsidR="007B375E" w:rsidRPr="0044740B">
        <w:rPr>
          <w:rFonts w:ascii="Times New Roman" w:hAnsi="Times New Roman" w:cs="Times New Roman"/>
          <w:sz w:val="28"/>
          <w:szCs w:val="28"/>
        </w:rPr>
        <w:t xml:space="preserve">близлежащие районы. </w:t>
      </w:r>
    </w:p>
    <w:p w:rsidR="00FB40E5" w:rsidRPr="0044740B" w:rsidRDefault="00FB40E5" w:rsidP="0044740B">
      <w:pPr>
        <w:pStyle w:val="a7"/>
        <w:ind w:firstLine="567"/>
        <w:jc w:val="both"/>
        <w:rPr>
          <w:rFonts w:ascii="Times New Roman" w:hAnsi="Times New Roman"/>
          <w:sz w:val="28"/>
          <w:szCs w:val="28"/>
        </w:rPr>
      </w:pPr>
      <w:r w:rsidRPr="0044740B">
        <w:rPr>
          <w:rFonts w:ascii="Times New Roman" w:hAnsi="Times New Roman"/>
          <w:sz w:val="28"/>
          <w:szCs w:val="28"/>
          <w:lang w:eastAsia="ru-RU"/>
        </w:rPr>
        <w:t xml:space="preserve">Информационно-библиотечные комплексы (КИБО) Брянской областной научной универсальной библиотеки </w:t>
      </w:r>
      <w:proofErr w:type="spellStart"/>
      <w:r w:rsidRPr="0044740B">
        <w:rPr>
          <w:rFonts w:ascii="Times New Roman" w:hAnsi="Times New Roman"/>
          <w:sz w:val="28"/>
          <w:szCs w:val="28"/>
          <w:lang w:eastAsia="ru-RU"/>
        </w:rPr>
        <w:t>им.Ф.И.Тютчева</w:t>
      </w:r>
      <w:proofErr w:type="spellEnd"/>
      <w:r w:rsidRPr="0044740B">
        <w:rPr>
          <w:rFonts w:ascii="Times New Roman" w:hAnsi="Times New Roman"/>
          <w:sz w:val="28"/>
          <w:szCs w:val="28"/>
          <w:lang w:eastAsia="ru-RU"/>
        </w:rPr>
        <w:t xml:space="preserve"> обслуживают 14 районов -  37 населенных пункт</w:t>
      </w:r>
      <w:r w:rsidR="0044740B">
        <w:rPr>
          <w:rFonts w:ascii="Times New Roman" w:hAnsi="Times New Roman"/>
          <w:sz w:val="28"/>
          <w:szCs w:val="28"/>
          <w:lang w:eastAsia="ru-RU"/>
        </w:rPr>
        <w:t>ов</w:t>
      </w:r>
      <w:r w:rsidRPr="0044740B">
        <w:rPr>
          <w:rFonts w:ascii="Times New Roman" w:hAnsi="Times New Roman"/>
          <w:sz w:val="28"/>
          <w:szCs w:val="28"/>
          <w:lang w:eastAsia="ru-RU"/>
        </w:rPr>
        <w:t xml:space="preserve"> Брянской области. </w:t>
      </w:r>
      <w:r w:rsidRPr="0044740B">
        <w:rPr>
          <w:rFonts w:ascii="Times New Roman" w:hAnsi="Times New Roman"/>
          <w:sz w:val="28"/>
          <w:szCs w:val="28"/>
        </w:rPr>
        <w:t xml:space="preserve">Всего за 2014 год  сделано </w:t>
      </w:r>
      <w:r w:rsidRPr="0044740B">
        <w:rPr>
          <w:rFonts w:ascii="Times New Roman" w:eastAsia="Calibri" w:hAnsi="Times New Roman"/>
          <w:sz w:val="28"/>
          <w:szCs w:val="28"/>
        </w:rPr>
        <w:t xml:space="preserve">84 выезда, </w:t>
      </w:r>
      <w:r w:rsidRPr="0044740B">
        <w:rPr>
          <w:rFonts w:ascii="Times New Roman" w:hAnsi="Times New Roman"/>
          <w:sz w:val="28"/>
          <w:szCs w:val="28"/>
        </w:rPr>
        <w:t xml:space="preserve">208 </w:t>
      </w:r>
      <w:r w:rsidRPr="0044740B">
        <w:rPr>
          <w:rFonts w:ascii="Times New Roman" w:eastAsia="Calibri" w:hAnsi="Times New Roman"/>
          <w:sz w:val="28"/>
          <w:szCs w:val="28"/>
        </w:rPr>
        <w:t>стоянок</w:t>
      </w:r>
      <w:r w:rsidR="0044740B" w:rsidRPr="0044740B">
        <w:rPr>
          <w:rFonts w:ascii="Times New Roman" w:eastAsia="Calibri" w:hAnsi="Times New Roman"/>
          <w:sz w:val="28"/>
          <w:szCs w:val="28"/>
        </w:rPr>
        <w:t>.</w:t>
      </w:r>
      <w:r w:rsidRPr="0044740B">
        <w:rPr>
          <w:rFonts w:ascii="Times New Roman" w:eastAsia="Calibri" w:hAnsi="Times New Roman"/>
          <w:sz w:val="28"/>
          <w:szCs w:val="28"/>
        </w:rPr>
        <w:t xml:space="preserve"> Снижение числа выездов объясняется </w:t>
      </w:r>
      <w:r w:rsidRPr="0044740B">
        <w:rPr>
          <w:rFonts w:ascii="Times New Roman" w:hAnsi="Times New Roman"/>
          <w:sz w:val="28"/>
          <w:szCs w:val="28"/>
          <w:lang w:eastAsia="ru-RU"/>
        </w:rPr>
        <w:t xml:space="preserve">дефицитом </w:t>
      </w:r>
      <w:r w:rsidRPr="0044740B">
        <w:rPr>
          <w:rFonts w:ascii="Times New Roman" w:hAnsi="Times New Roman"/>
          <w:sz w:val="28"/>
          <w:szCs w:val="28"/>
        </w:rPr>
        <w:t xml:space="preserve">ГСМ. </w:t>
      </w:r>
    </w:p>
    <w:p w:rsidR="00FB40E5" w:rsidRDefault="00FB40E5" w:rsidP="008D222B">
      <w:pPr>
        <w:spacing w:after="0" w:line="240" w:lineRule="auto"/>
        <w:ind w:firstLine="540"/>
        <w:jc w:val="both"/>
        <w:rPr>
          <w:rFonts w:ascii="Times New Roman" w:hAnsi="Times New Roman" w:cs="Times New Roman"/>
          <w:sz w:val="28"/>
          <w:szCs w:val="28"/>
        </w:rPr>
      </w:pPr>
      <w:r w:rsidRPr="0044740B">
        <w:rPr>
          <w:rFonts w:ascii="Times New Roman" w:hAnsi="Times New Roman" w:cs="Times New Roman"/>
          <w:sz w:val="28"/>
          <w:szCs w:val="28"/>
        </w:rPr>
        <w:t>В новых районах обслуживания (</w:t>
      </w:r>
      <w:r w:rsidRPr="0044740B">
        <w:rPr>
          <w:rFonts w:ascii="Times New Roman" w:hAnsi="Times New Roman" w:cs="Times New Roman"/>
          <w:color w:val="000000"/>
          <w:sz w:val="28"/>
          <w:szCs w:val="28"/>
        </w:rPr>
        <w:t xml:space="preserve">п. Локоть </w:t>
      </w:r>
      <w:proofErr w:type="spellStart"/>
      <w:r w:rsidRPr="0044740B">
        <w:rPr>
          <w:rFonts w:ascii="Times New Roman" w:hAnsi="Times New Roman" w:cs="Times New Roman"/>
          <w:color w:val="000000"/>
          <w:sz w:val="28"/>
          <w:szCs w:val="28"/>
        </w:rPr>
        <w:t>Брасовского</w:t>
      </w:r>
      <w:proofErr w:type="spellEnd"/>
      <w:r w:rsidRPr="0044740B">
        <w:rPr>
          <w:rFonts w:ascii="Times New Roman" w:hAnsi="Times New Roman" w:cs="Times New Roman"/>
          <w:color w:val="000000"/>
          <w:sz w:val="28"/>
          <w:szCs w:val="28"/>
        </w:rPr>
        <w:t xml:space="preserve"> района,  </w:t>
      </w:r>
      <w:r w:rsidRPr="0044740B">
        <w:rPr>
          <w:rFonts w:ascii="Times New Roman" w:hAnsi="Times New Roman" w:cs="Times New Roman"/>
          <w:sz w:val="28"/>
          <w:szCs w:val="28"/>
        </w:rPr>
        <w:t xml:space="preserve">п. Пятилетка и Свень-Транспортная Брянского района, с. </w:t>
      </w:r>
      <w:proofErr w:type="gramStart"/>
      <w:r w:rsidRPr="0044740B">
        <w:rPr>
          <w:rFonts w:ascii="Times New Roman" w:hAnsi="Times New Roman" w:cs="Times New Roman"/>
          <w:sz w:val="28"/>
          <w:szCs w:val="28"/>
        </w:rPr>
        <w:t>Красное</w:t>
      </w:r>
      <w:proofErr w:type="gramEnd"/>
      <w:r w:rsidRPr="0044740B">
        <w:rPr>
          <w:rFonts w:ascii="Times New Roman" w:hAnsi="Times New Roman" w:cs="Times New Roman"/>
          <w:sz w:val="28"/>
          <w:szCs w:val="28"/>
        </w:rPr>
        <w:t xml:space="preserve"> и </w:t>
      </w:r>
      <w:proofErr w:type="spellStart"/>
      <w:r w:rsidRPr="0044740B">
        <w:rPr>
          <w:rFonts w:ascii="Times New Roman" w:hAnsi="Times New Roman" w:cs="Times New Roman"/>
          <w:color w:val="000000"/>
          <w:sz w:val="28"/>
          <w:szCs w:val="28"/>
        </w:rPr>
        <w:t>Хмелево</w:t>
      </w:r>
      <w:proofErr w:type="spellEnd"/>
      <w:r w:rsidRPr="0044740B">
        <w:rPr>
          <w:rFonts w:ascii="Times New Roman" w:hAnsi="Times New Roman" w:cs="Times New Roman"/>
          <w:sz w:val="28"/>
          <w:szCs w:val="28"/>
        </w:rPr>
        <w:t xml:space="preserve"> </w:t>
      </w:r>
      <w:proofErr w:type="spellStart"/>
      <w:r w:rsidRPr="0044740B">
        <w:rPr>
          <w:rFonts w:ascii="Times New Roman" w:hAnsi="Times New Roman" w:cs="Times New Roman"/>
          <w:sz w:val="28"/>
          <w:szCs w:val="28"/>
        </w:rPr>
        <w:t>Выгоничского</w:t>
      </w:r>
      <w:proofErr w:type="spellEnd"/>
      <w:r w:rsidRPr="0044740B">
        <w:rPr>
          <w:rFonts w:ascii="Times New Roman" w:hAnsi="Times New Roman" w:cs="Times New Roman"/>
          <w:sz w:val="28"/>
          <w:szCs w:val="28"/>
        </w:rPr>
        <w:t xml:space="preserve"> района, </w:t>
      </w:r>
      <w:r w:rsidR="00F151F9">
        <w:rPr>
          <w:rFonts w:ascii="Times New Roman" w:hAnsi="Times New Roman" w:cs="Times New Roman"/>
          <w:sz w:val="28"/>
          <w:szCs w:val="28"/>
        </w:rPr>
        <w:t>с</w:t>
      </w:r>
      <w:r w:rsidRPr="0044740B">
        <w:rPr>
          <w:rFonts w:ascii="Times New Roman" w:hAnsi="Times New Roman" w:cs="Times New Roman"/>
          <w:color w:val="000000"/>
          <w:sz w:val="28"/>
          <w:szCs w:val="28"/>
        </w:rPr>
        <w:t xml:space="preserve">. </w:t>
      </w:r>
      <w:proofErr w:type="spellStart"/>
      <w:r w:rsidRPr="0044740B">
        <w:rPr>
          <w:rFonts w:ascii="Times New Roman" w:hAnsi="Times New Roman" w:cs="Times New Roman"/>
          <w:color w:val="000000"/>
          <w:sz w:val="28"/>
          <w:szCs w:val="28"/>
        </w:rPr>
        <w:t>Рябчи</w:t>
      </w:r>
      <w:proofErr w:type="spellEnd"/>
      <w:r w:rsidRPr="0044740B">
        <w:rPr>
          <w:rFonts w:ascii="Times New Roman" w:hAnsi="Times New Roman" w:cs="Times New Roman"/>
          <w:color w:val="000000"/>
          <w:sz w:val="28"/>
          <w:szCs w:val="28"/>
        </w:rPr>
        <w:t xml:space="preserve">   Дубровского района,</w:t>
      </w:r>
      <w:r w:rsidRPr="0044740B">
        <w:rPr>
          <w:rFonts w:ascii="Times New Roman" w:hAnsi="Times New Roman" w:cs="Times New Roman"/>
          <w:sz w:val="28"/>
          <w:szCs w:val="28"/>
        </w:rPr>
        <w:t xml:space="preserve"> с.</w:t>
      </w:r>
      <w:r w:rsidRPr="0044740B">
        <w:rPr>
          <w:rFonts w:ascii="Times New Roman" w:hAnsi="Times New Roman" w:cs="Times New Roman"/>
          <w:color w:val="000000"/>
          <w:sz w:val="28"/>
          <w:szCs w:val="28"/>
        </w:rPr>
        <w:t xml:space="preserve"> </w:t>
      </w:r>
      <w:proofErr w:type="spellStart"/>
      <w:r w:rsidRPr="0044740B">
        <w:rPr>
          <w:rFonts w:ascii="Times New Roman" w:hAnsi="Times New Roman" w:cs="Times New Roman"/>
          <w:color w:val="000000"/>
          <w:sz w:val="28"/>
          <w:szCs w:val="28"/>
        </w:rPr>
        <w:t>Клюковники</w:t>
      </w:r>
      <w:proofErr w:type="spellEnd"/>
      <w:r w:rsidRPr="0044740B">
        <w:rPr>
          <w:rFonts w:ascii="Times New Roman" w:hAnsi="Times New Roman" w:cs="Times New Roman"/>
          <w:color w:val="000000"/>
          <w:sz w:val="28"/>
          <w:szCs w:val="28"/>
        </w:rPr>
        <w:t xml:space="preserve"> и </w:t>
      </w:r>
      <w:proofErr w:type="spellStart"/>
      <w:r w:rsidRPr="0044740B">
        <w:rPr>
          <w:rFonts w:ascii="Times New Roman" w:hAnsi="Times New Roman" w:cs="Times New Roman"/>
          <w:color w:val="000000"/>
          <w:sz w:val="28"/>
          <w:szCs w:val="28"/>
        </w:rPr>
        <w:t>Чичково</w:t>
      </w:r>
      <w:proofErr w:type="spellEnd"/>
      <w:r w:rsidRPr="0044740B">
        <w:rPr>
          <w:rFonts w:ascii="Times New Roman" w:hAnsi="Times New Roman" w:cs="Times New Roman"/>
          <w:color w:val="000000"/>
          <w:sz w:val="28"/>
          <w:szCs w:val="28"/>
        </w:rPr>
        <w:t xml:space="preserve"> </w:t>
      </w:r>
      <w:proofErr w:type="spellStart"/>
      <w:r w:rsidRPr="0044740B">
        <w:rPr>
          <w:rFonts w:ascii="Times New Roman" w:hAnsi="Times New Roman" w:cs="Times New Roman"/>
          <w:color w:val="000000"/>
          <w:sz w:val="28"/>
          <w:szCs w:val="28"/>
        </w:rPr>
        <w:t>Навлинского</w:t>
      </w:r>
      <w:proofErr w:type="spellEnd"/>
      <w:r w:rsidRPr="0044740B">
        <w:rPr>
          <w:rFonts w:ascii="Times New Roman" w:hAnsi="Times New Roman" w:cs="Times New Roman"/>
          <w:color w:val="000000"/>
          <w:sz w:val="28"/>
          <w:szCs w:val="28"/>
        </w:rPr>
        <w:t xml:space="preserve"> района,  с. Речица и п. Первомайский </w:t>
      </w:r>
      <w:proofErr w:type="spellStart"/>
      <w:r w:rsidRPr="0044740B">
        <w:rPr>
          <w:rFonts w:ascii="Times New Roman" w:hAnsi="Times New Roman" w:cs="Times New Roman"/>
          <w:color w:val="000000"/>
          <w:sz w:val="28"/>
          <w:szCs w:val="28"/>
        </w:rPr>
        <w:t>Почепского</w:t>
      </w:r>
      <w:proofErr w:type="spellEnd"/>
      <w:r w:rsidRPr="0044740B">
        <w:rPr>
          <w:rFonts w:ascii="Times New Roman" w:hAnsi="Times New Roman" w:cs="Times New Roman"/>
          <w:color w:val="000000"/>
          <w:sz w:val="28"/>
          <w:szCs w:val="28"/>
        </w:rPr>
        <w:t xml:space="preserve"> района)  </w:t>
      </w:r>
      <w:r w:rsidRPr="0044740B">
        <w:rPr>
          <w:rFonts w:ascii="Times New Roman" w:hAnsi="Times New Roman" w:cs="Times New Roman"/>
          <w:sz w:val="28"/>
          <w:szCs w:val="28"/>
        </w:rPr>
        <w:t xml:space="preserve">прошли презентации КИБО. </w:t>
      </w:r>
    </w:p>
    <w:p w:rsidR="008D222B" w:rsidRDefault="008D222B" w:rsidP="008D222B">
      <w:pPr>
        <w:spacing w:after="0" w:line="240" w:lineRule="auto"/>
        <w:ind w:firstLine="540"/>
        <w:jc w:val="both"/>
        <w:rPr>
          <w:rFonts w:ascii="Times New Roman" w:hAnsi="Times New Roman" w:cs="Times New Roman"/>
          <w:sz w:val="28"/>
          <w:szCs w:val="28"/>
        </w:rPr>
      </w:pPr>
    </w:p>
    <w:p w:rsidR="008D222B" w:rsidRPr="008D222B" w:rsidRDefault="008D222B" w:rsidP="008D222B">
      <w:pPr>
        <w:spacing w:after="0" w:line="240" w:lineRule="auto"/>
        <w:jc w:val="both"/>
        <w:rPr>
          <w:rFonts w:ascii="Times New Roman" w:hAnsi="Times New Roman" w:cs="Times New Roman"/>
          <w:b/>
          <w:sz w:val="28"/>
          <w:szCs w:val="28"/>
        </w:rPr>
      </w:pPr>
      <w:r w:rsidRPr="00270EF4">
        <w:rPr>
          <w:rFonts w:ascii="Times New Roman" w:hAnsi="Times New Roman" w:cs="Times New Roman"/>
          <w:b/>
          <w:sz w:val="28"/>
          <w:szCs w:val="28"/>
        </w:rPr>
        <w:t>Научно-исследовательская деятельность</w:t>
      </w:r>
    </w:p>
    <w:p w:rsidR="008D222B" w:rsidRPr="008D222B" w:rsidRDefault="008D222B" w:rsidP="008D222B">
      <w:pPr>
        <w:tabs>
          <w:tab w:val="num" w:pos="1701"/>
        </w:tabs>
        <w:spacing w:after="0" w:line="240" w:lineRule="auto"/>
        <w:ind w:firstLine="567"/>
        <w:jc w:val="both"/>
        <w:rPr>
          <w:rFonts w:ascii="Times New Roman" w:hAnsi="Times New Roman" w:cs="Times New Roman"/>
          <w:sz w:val="28"/>
          <w:szCs w:val="28"/>
        </w:rPr>
      </w:pPr>
      <w:r w:rsidRPr="008D222B">
        <w:rPr>
          <w:rFonts w:ascii="Times New Roman" w:hAnsi="Times New Roman" w:cs="Times New Roman"/>
          <w:b/>
          <w:sz w:val="28"/>
          <w:szCs w:val="28"/>
        </w:rPr>
        <w:t xml:space="preserve">- </w:t>
      </w:r>
      <w:r w:rsidRPr="008D222B">
        <w:rPr>
          <w:rFonts w:ascii="Times New Roman" w:hAnsi="Times New Roman" w:cs="Times New Roman"/>
          <w:sz w:val="28"/>
          <w:szCs w:val="28"/>
        </w:rPr>
        <w:t xml:space="preserve">Проведен </w:t>
      </w:r>
      <w:proofErr w:type="spellStart"/>
      <w:r>
        <w:rPr>
          <w:rFonts w:ascii="Times New Roman" w:hAnsi="Times New Roman" w:cs="Times New Roman"/>
          <w:sz w:val="28"/>
          <w:szCs w:val="28"/>
        </w:rPr>
        <w:t>библиометрический</w:t>
      </w:r>
      <w:proofErr w:type="spellEnd"/>
      <w:r w:rsidRPr="008D222B">
        <w:rPr>
          <w:rFonts w:ascii="Times New Roman" w:hAnsi="Times New Roman" w:cs="Times New Roman"/>
          <w:sz w:val="28"/>
          <w:szCs w:val="28"/>
        </w:rPr>
        <w:t xml:space="preserve"> анализ изобретательской активности предприятий, организаций, отдельных изобретателей Брянской области за 2009-2013 годы. Результат - «Сводная таблица патентов брянских авторов на изобретения и полезные модели, полученных в 2009 - 2013 годах». Материал востребован Департаментом экономического развития Брянской области, отделом по науке Департамента образования и науки Брянской области, областным советом ВОИР, вузами, предприятиями и др. В исследовании использовались БД «Патенты России» и БД собственной генерации «Изобретено на </w:t>
      </w:r>
      <w:proofErr w:type="spellStart"/>
      <w:r w:rsidRPr="008D222B">
        <w:rPr>
          <w:rFonts w:ascii="Times New Roman" w:hAnsi="Times New Roman" w:cs="Times New Roman"/>
          <w:sz w:val="28"/>
          <w:szCs w:val="28"/>
        </w:rPr>
        <w:t>Брянщине</w:t>
      </w:r>
      <w:proofErr w:type="spellEnd"/>
      <w:r w:rsidRPr="008D222B">
        <w:rPr>
          <w:rFonts w:ascii="Times New Roman" w:hAnsi="Times New Roman" w:cs="Times New Roman"/>
          <w:sz w:val="28"/>
          <w:szCs w:val="28"/>
        </w:rPr>
        <w:t>»</w:t>
      </w:r>
      <w:r w:rsidR="00A13F77">
        <w:rPr>
          <w:rFonts w:ascii="Times New Roman" w:hAnsi="Times New Roman" w:cs="Times New Roman"/>
          <w:sz w:val="28"/>
          <w:szCs w:val="28"/>
        </w:rPr>
        <w:t>.</w:t>
      </w:r>
    </w:p>
    <w:p w:rsidR="008D222B" w:rsidRPr="0044740B" w:rsidRDefault="008D222B" w:rsidP="0044740B">
      <w:pPr>
        <w:spacing w:after="0" w:line="240" w:lineRule="auto"/>
        <w:ind w:firstLine="540"/>
        <w:jc w:val="both"/>
        <w:rPr>
          <w:rFonts w:ascii="Times New Roman" w:hAnsi="Times New Roman" w:cs="Times New Roman"/>
          <w:sz w:val="28"/>
          <w:szCs w:val="28"/>
        </w:rPr>
      </w:pPr>
    </w:p>
    <w:p w:rsidR="00F31923" w:rsidRPr="00F31923" w:rsidRDefault="00F31923" w:rsidP="00F31923">
      <w:pPr>
        <w:spacing w:after="0" w:line="240" w:lineRule="auto"/>
        <w:jc w:val="both"/>
        <w:rPr>
          <w:rFonts w:ascii="Times New Roman" w:hAnsi="Times New Roman" w:cs="Times New Roman"/>
          <w:b/>
          <w:sz w:val="28"/>
          <w:szCs w:val="28"/>
        </w:rPr>
      </w:pPr>
      <w:r w:rsidRPr="00270EF4">
        <w:rPr>
          <w:rFonts w:ascii="Times New Roman" w:hAnsi="Times New Roman" w:cs="Times New Roman"/>
          <w:b/>
          <w:sz w:val="28"/>
          <w:szCs w:val="28"/>
        </w:rPr>
        <w:t>Составительская, издательская деятельность</w:t>
      </w:r>
    </w:p>
    <w:p w:rsidR="00F31923" w:rsidRPr="00F31923" w:rsidRDefault="00F31923" w:rsidP="00F319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Издания:</w:t>
      </w:r>
    </w:p>
    <w:p w:rsidR="00F31923" w:rsidRPr="00F31923" w:rsidRDefault="00F31923" w:rsidP="00F31923">
      <w:pPr>
        <w:pStyle w:val="Standard"/>
        <w:overflowPunct w:val="0"/>
        <w:autoSpaceDE w:val="0"/>
        <w:ind w:firstLine="540"/>
        <w:jc w:val="both"/>
        <w:rPr>
          <w:rFonts w:cs="Times New Roman"/>
          <w:sz w:val="28"/>
          <w:szCs w:val="28"/>
        </w:rPr>
      </w:pPr>
      <w:r w:rsidRPr="00F31923">
        <w:rPr>
          <w:rFonts w:cs="Times New Roman"/>
          <w:sz w:val="28"/>
          <w:szCs w:val="28"/>
        </w:rPr>
        <w:t xml:space="preserve">- Библиотечная жизнь </w:t>
      </w:r>
      <w:proofErr w:type="spellStart"/>
      <w:r w:rsidRPr="00F31923">
        <w:rPr>
          <w:rFonts w:cs="Times New Roman"/>
          <w:sz w:val="28"/>
          <w:szCs w:val="28"/>
        </w:rPr>
        <w:t>Брянщины</w:t>
      </w:r>
      <w:proofErr w:type="spellEnd"/>
      <w:r w:rsidRPr="00F31923">
        <w:rPr>
          <w:rFonts w:cs="Times New Roman"/>
          <w:sz w:val="28"/>
          <w:szCs w:val="28"/>
        </w:rPr>
        <w:t xml:space="preserve">. </w:t>
      </w:r>
      <w:proofErr w:type="spellStart"/>
      <w:r w:rsidRPr="00F31923">
        <w:rPr>
          <w:rFonts w:cs="Times New Roman"/>
          <w:sz w:val="28"/>
          <w:szCs w:val="28"/>
        </w:rPr>
        <w:t>Вып</w:t>
      </w:r>
      <w:proofErr w:type="spellEnd"/>
      <w:r w:rsidRPr="00F31923">
        <w:rPr>
          <w:rFonts w:cs="Times New Roman"/>
          <w:sz w:val="28"/>
          <w:szCs w:val="28"/>
        </w:rPr>
        <w:t xml:space="preserve">. 33.- Брянск, 2014. </w:t>
      </w:r>
    </w:p>
    <w:p w:rsidR="00F31923" w:rsidRPr="00F31923" w:rsidRDefault="00F31923" w:rsidP="00F31923">
      <w:pPr>
        <w:pStyle w:val="Standard"/>
        <w:overflowPunct w:val="0"/>
        <w:autoSpaceDE w:val="0"/>
        <w:ind w:firstLine="540"/>
        <w:jc w:val="both"/>
        <w:rPr>
          <w:rFonts w:cs="Times New Roman"/>
          <w:sz w:val="28"/>
          <w:szCs w:val="28"/>
        </w:rPr>
      </w:pPr>
      <w:r w:rsidRPr="00F31923">
        <w:rPr>
          <w:rFonts w:cs="Times New Roman"/>
          <w:sz w:val="28"/>
          <w:szCs w:val="28"/>
        </w:rPr>
        <w:t xml:space="preserve">- Библиотечная жизнь </w:t>
      </w:r>
      <w:proofErr w:type="spellStart"/>
      <w:r w:rsidRPr="00F31923">
        <w:rPr>
          <w:rFonts w:cs="Times New Roman"/>
          <w:sz w:val="28"/>
          <w:szCs w:val="28"/>
        </w:rPr>
        <w:t>Брянщины</w:t>
      </w:r>
      <w:proofErr w:type="spellEnd"/>
      <w:r w:rsidRPr="00F31923">
        <w:rPr>
          <w:rFonts w:cs="Times New Roman"/>
          <w:sz w:val="28"/>
          <w:szCs w:val="28"/>
        </w:rPr>
        <w:t xml:space="preserve">. </w:t>
      </w:r>
      <w:proofErr w:type="spellStart"/>
      <w:r w:rsidRPr="00F31923">
        <w:rPr>
          <w:rFonts w:cs="Times New Roman"/>
          <w:sz w:val="28"/>
          <w:szCs w:val="28"/>
        </w:rPr>
        <w:t>Вып</w:t>
      </w:r>
      <w:proofErr w:type="spellEnd"/>
      <w:r w:rsidRPr="00F31923">
        <w:rPr>
          <w:rFonts w:cs="Times New Roman"/>
          <w:sz w:val="28"/>
          <w:szCs w:val="28"/>
        </w:rPr>
        <w:t xml:space="preserve">. 35.- Брянск, 2014. </w:t>
      </w:r>
    </w:p>
    <w:p w:rsidR="00F31923" w:rsidRPr="00F31923" w:rsidRDefault="00F31923" w:rsidP="00F31923">
      <w:pPr>
        <w:pStyle w:val="Standard"/>
        <w:overflowPunct w:val="0"/>
        <w:autoSpaceDE w:val="0"/>
        <w:ind w:firstLine="540"/>
        <w:jc w:val="both"/>
        <w:rPr>
          <w:rFonts w:cs="Times New Roman"/>
          <w:sz w:val="28"/>
          <w:szCs w:val="28"/>
        </w:rPr>
      </w:pPr>
      <w:r w:rsidRPr="00F31923">
        <w:rPr>
          <w:rFonts w:cs="Times New Roman"/>
          <w:sz w:val="28"/>
          <w:szCs w:val="28"/>
        </w:rPr>
        <w:t>- Работа библиотек Брянской области по экологическому просвещению. – Брянск, 2014.</w:t>
      </w:r>
    </w:p>
    <w:p w:rsidR="00F31923" w:rsidRPr="00F31923" w:rsidRDefault="00F31923" w:rsidP="00F31923">
      <w:pPr>
        <w:spacing w:after="0" w:line="240" w:lineRule="auto"/>
        <w:ind w:firstLine="567"/>
        <w:jc w:val="both"/>
        <w:rPr>
          <w:rFonts w:ascii="Times New Roman" w:hAnsi="Times New Roman" w:cs="Times New Roman"/>
          <w:i/>
          <w:sz w:val="28"/>
          <w:szCs w:val="28"/>
        </w:rPr>
      </w:pPr>
      <w:r w:rsidRPr="00F31923">
        <w:rPr>
          <w:rFonts w:ascii="Times New Roman" w:hAnsi="Times New Roman" w:cs="Times New Roman"/>
          <w:sz w:val="28"/>
          <w:szCs w:val="28"/>
        </w:rPr>
        <w:t>- «Это наша с тобой биография». Методический материал к 70-летию БОНУБ им. Ф.И. Тютчева и к 70-летию образования Брянской области</w:t>
      </w:r>
      <w:r w:rsidR="00577921">
        <w:rPr>
          <w:rFonts w:ascii="Times New Roman" w:hAnsi="Times New Roman" w:cs="Times New Roman"/>
          <w:sz w:val="28"/>
          <w:szCs w:val="28"/>
        </w:rPr>
        <w:t>.</w:t>
      </w:r>
      <w:r w:rsidRPr="00F31923">
        <w:rPr>
          <w:rFonts w:ascii="Times New Roman" w:hAnsi="Times New Roman" w:cs="Times New Roman"/>
          <w:sz w:val="28"/>
          <w:szCs w:val="28"/>
        </w:rPr>
        <w:t xml:space="preserve"> – Брянск, 2014. – 42 с.</w:t>
      </w:r>
    </w:p>
    <w:p w:rsidR="00F31923" w:rsidRPr="00F31923" w:rsidRDefault="00F31923" w:rsidP="00F31923">
      <w:pPr>
        <w:tabs>
          <w:tab w:val="left" w:pos="709"/>
        </w:tabs>
        <w:spacing w:after="0" w:line="240" w:lineRule="auto"/>
        <w:ind w:firstLine="567"/>
        <w:jc w:val="both"/>
        <w:rPr>
          <w:rFonts w:ascii="Times New Roman" w:hAnsi="Times New Roman" w:cs="Times New Roman"/>
          <w:bCs/>
          <w:sz w:val="28"/>
          <w:szCs w:val="28"/>
        </w:rPr>
      </w:pPr>
      <w:r w:rsidRPr="00F31923">
        <w:rPr>
          <w:rFonts w:ascii="Times New Roman" w:hAnsi="Times New Roman" w:cs="Times New Roman"/>
          <w:bCs/>
          <w:sz w:val="28"/>
          <w:szCs w:val="28"/>
        </w:rPr>
        <w:t>- Нефте</w:t>
      </w:r>
      <w:r w:rsidRPr="00F31923">
        <w:rPr>
          <w:rFonts w:ascii="Times New Roman" w:hAnsi="Times New Roman" w:cs="Times New Roman"/>
          <w:bCs/>
          <w:sz w:val="28"/>
          <w:szCs w:val="28"/>
        </w:rPr>
        <w:softHyphen/>
        <w:t>провод «Дружба»:</w:t>
      </w:r>
      <w:r w:rsidRPr="00F31923">
        <w:rPr>
          <w:rFonts w:ascii="Times New Roman" w:hAnsi="Times New Roman" w:cs="Times New Roman"/>
          <w:sz w:val="28"/>
          <w:szCs w:val="28"/>
        </w:rPr>
        <w:t xml:space="preserve"> </w:t>
      </w:r>
      <w:r w:rsidRPr="00F31923">
        <w:rPr>
          <w:rFonts w:ascii="Times New Roman" w:hAnsi="Times New Roman" w:cs="Times New Roman"/>
          <w:bCs/>
          <w:sz w:val="28"/>
          <w:szCs w:val="28"/>
        </w:rPr>
        <w:t>«Магистральные нефтепроводы «Дружба»: 1961 – 2014 гг</w:t>
      </w:r>
      <w:r>
        <w:rPr>
          <w:rFonts w:ascii="Times New Roman" w:hAnsi="Times New Roman" w:cs="Times New Roman"/>
          <w:bCs/>
          <w:sz w:val="28"/>
          <w:szCs w:val="28"/>
        </w:rPr>
        <w:t>.</w:t>
      </w:r>
      <w:r w:rsidRPr="00F31923">
        <w:rPr>
          <w:rFonts w:ascii="Times New Roman" w:hAnsi="Times New Roman" w:cs="Times New Roman"/>
          <w:bCs/>
          <w:sz w:val="28"/>
          <w:szCs w:val="28"/>
        </w:rPr>
        <w:t>: дайджест. – Брянск, 2014. –260 с.</w:t>
      </w:r>
    </w:p>
    <w:p w:rsidR="00F31923" w:rsidRPr="00F31923" w:rsidRDefault="00F31923" w:rsidP="00F31923">
      <w:pPr>
        <w:tabs>
          <w:tab w:val="left" w:pos="709"/>
        </w:tabs>
        <w:spacing w:after="0" w:line="240" w:lineRule="auto"/>
        <w:ind w:firstLine="567"/>
        <w:jc w:val="both"/>
        <w:rPr>
          <w:rFonts w:ascii="Times New Roman" w:hAnsi="Times New Roman" w:cs="Times New Roman"/>
          <w:bCs/>
          <w:sz w:val="28"/>
          <w:szCs w:val="28"/>
        </w:rPr>
      </w:pPr>
      <w:r w:rsidRPr="00F31923">
        <w:rPr>
          <w:rFonts w:ascii="Times New Roman" w:hAnsi="Times New Roman" w:cs="Times New Roman"/>
          <w:bCs/>
          <w:sz w:val="28"/>
          <w:szCs w:val="28"/>
        </w:rPr>
        <w:t xml:space="preserve">- </w:t>
      </w:r>
      <w:proofErr w:type="spellStart"/>
      <w:r w:rsidRPr="00F31923">
        <w:rPr>
          <w:rFonts w:ascii="Times New Roman" w:hAnsi="Times New Roman" w:cs="Times New Roman"/>
          <w:bCs/>
          <w:sz w:val="28"/>
          <w:szCs w:val="28"/>
        </w:rPr>
        <w:t>Мальцовский</w:t>
      </w:r>
      <w:proofErr w:type="spellEnd"/>
      <w:r w:rsidRPr="00F31923">
        <w:rPr>
          <w:rFonts w:ascii="Times New Roman" w:hAnsi="Times New Roman" w:cs="Times New Roman"/>
          <w:bCs/>
          <w:sz w:val="28"/>
          <w:szCs w:val="28"/>
        </w:rPr>
        <w:t xml:space="preserve"> портландцемент: дайджест. В 2 ч.</w:t>
      </w:r>
      <w:r w:rsidRPr="00F31923">
        <w:rPr>
          <w:rFonts w:ascii="Times New Roman" w:hAnsi="Times New Roman" w:cs="Times New Roman"/>
          <w:b/>
          <w:bCs/>
          <w:sz w:val="28"/>
          <w:szCs w:val="28"/>
        </w:rPr>
        <w:t xml:space="preserve"> </w:t>
      </w:r>
      <w:r w:rsidRPr="00F31923">
        <w:rPr>
          <w:rFonts w:ascii="Times New Roman" w:hAnsi="Times New Roman" w:cs="Times New Roman"/>
          <w:bCs/>
          <w:sz w:val="28"/>
          <w:szCs w:val="28"/>
        </w:rPr>
        <w:t xml:space="preserve">- Брянск, 2014. </w:t>
      </w:r>
    </w:p>
    <w:p w:rsidR="00F31923" w:rsidRPr="00F31923" w:rsidRDefault="00F31923" w:rsidP="00F31923">
      <w:pPr>
        <w:tabs>
          <w:tab w:val="left" w:pos="709"/>
        </w:tabs>
        <w:spacing w:after="0" w:line="240" w:lineRule="auto"/>
        <w:ind w:firstLine="567"/>
        <w:jc w:val="both"/>
        <w:rPr>
          <w:rFonts w:ascii="Times New Roman" w:hAnsi="Times New Roman" w:cs="Times New Roman"/>
          <w:bCs/>
          <w:sz w:val="28"/>
          <w:szCs w:val="28"/>
        </w:rPr>
      </w:pPr>
      <w:r w:rsidRPr="00F31923">
        <w:rPr>
          <w:rFonts w:ascii="Times New Roman" w:hAnsi="Times New Roman" w:cs="Times New Roman"/>
          <w:bCs/>
          <w:sz w:val="28"/>
          <w:szCs w:val="28"/>
        </w:rPr>
        <w:t xml:space="preserve">Часть I. Штрихи к портрету. – 327 с. </w:t>
      </w:r>
    </w:p>
    <w:p w:rsidR="00F31923" w:rsidRPr="00F31923" w:rsidRDefault="00F31923" w:rsidP="00F31923">
      <w:pPr>
        <w:spacing w:after="0" w:line="240" w:lineRule="auto"/>
        <w:ind w:firstLine="567"/>
        <w:jc w:val="both"/>
        <w:rPr>
          <w:rFonts w:ascii="Times New Roman" w:hAnsi="Times New Roman" w:cs="Times New Roman"/>
          <w:sz w:val="28"/>
          <w:szCs w:val="28"/>
        </w:rPr>
      </w:pPr>
      <w:r w:rsidRPr="00F31923">
        <w:rPr>
          <w:rFonts w:ascii="Times New Roman" w:hAnsi="Times New Roman" w:cs="Times New Roman"/>
          <w:bCs/>
          <w:sz w:val="28"/>
          <w:szCs w:val="28"/>
        </w:rPr>
        <w:t>Часть II. События и факты разных лет: (Листая страницы периодических изданий…). -  308 с.</w:t>
      </w:r>
    </w:p>
    <w:p w:rsidR="00F31923" w:rsidRPr="00F31923" w:rsidRDefault="00F31923" w:rsidP="00F31923">
      <w:pPr>
        <w:spacing w:after="0" w:line="240" w:lineRule="auto"/>
        <w:ind w:firstLine="567"/>
        <w:jc w:val="both"/>
        <w:rPr>
          <w:rFonts w:ascii="Times New Roman" w:hAnsi="Times New Roman" w:cs="Times New Roman"/>
          <w:sz w:val="28"/>
          <w:szCs w:val="28"/>
          <w:u w:val="single"/>
        </w:rPr>
      </w:pPr>
      <w:r w:rsidRPr="00F31923">
        <w:rPr>
          <w:rFonts w:ascii="Times New Roman" w:hAnsi="Times New Roman" w:cs="Times New Roman"/>
          <w:sz w:val="28"/>
          <w:szCs w:val="28"/>
          <w:u w:val="single"/>
        </w:rPr>
        <w:lastRenderedPageBreak/>
        <w:t>Указатели, рекомендательные списки</w:t>
      </w:r>
    </w:p>
    <w:p w:rsidR="00F31923" w:rsidRDefault="00F31923" w:rsidP="00577921">
      <w:pPr>
        <w:spacing w:after="0" w:line="240" w:lineRule="auto"/>
        <w:ind w:firstLine="567"/>
        <w:jc w:val="both"/>
        <w:rPr>
          <w:rFonts w:ascii="Times New Roman" w:hAnsi="Times New Roman" w:cs="Times New Roman"/>
          <w:sz w:val="28"/>
          <w:szCs w:val="28"/>
        </w:rPr>
      </w:pPr>
      <w:proofErr w:type="gramStart"/>
      <w:r w:rsidRPr="00F31923">
        <w:rPr>
          <w:rFonts w:ascii="Times New Roman" w:hAnsi="Times New Roman" w:cs="Times New Roman"/>
          <w:sz w:val="28"/>
          <w:szCs w:val="28"/>
        </w:rPr>
        <w:t xml:space="preserve">Всего выпущено </w:t>
      </w:r>
      <w:r w:rsidRPr="00F31923">
        <w:rPr>
          <w:rFonts w:ascii="Times New Roman" w:hAnsi="Times New Roman" w:cs="Times New Roman"/>
          <w:sz w:val="28"/>
          <w:szCs w:val="28"/>
          <w:u w:val="single"/>
        </w:rPr>
        <w:t>144 библиографических указателя</w:t>
      </w:r>
      <w:r w:rsidR="00577921">
        <w:rPr>
          <w:rFonts w:ascii="Times New Roman" w:hAnsi="Times New Roman" w:cs="Times New Roman"/>
          <w:sz w:val="28"/>
          <w:szCs w:val="28"/>
          <w:u w:val="single"/>
        </w:rPr>
        <w:t>,</w:t>
      </w:r>
      <w:r w:rsidRPr="00F31923">
        <w:rPr>
          <w:rFonts w:ascii="Times New Roman" w:hAnsi="Times New Roman" w:cs="Times New Roman"/>
          <w:sz w:val="28"/>
          <w:szCs w:val="28"/>
        </w:rPr>
        <w:t xml:space="preserve"> </w:t>
      </w:r>
      <w:r w:rsidR="00577921" w:rsidRPr="00F31923">
        <w:rPr>
          <w:rFonts w:ascii="Times New Roman" w:hAnsi="Times New Roman" w:cs="Times New Roman"/>
          <w:sz w:val="28"/>
          <w:szCs w:val="28"/>
        </w:rPr>
        <w:t xml:space="preserve">40 дайджестов </w:t>
      </w:r>
      <w:r w:rsidRPr="00F31923">
        <w:rPr>
          <w:rFonts w:ascii="Times New Roman" w:hAnsi="Times New Roman" w:cs="Times New Roman"/>
          <w:sz w:val="28"/>
          <w:szCs w:val="28"/>
        </w:rPr>
        <w:t>и списков литературы, в том числе</w:t>
      </w:r>
      <w:r w:rsidR="00577921">
        <w:rPr>
          <w:rFonts w:ascii="Times New Roman" w:hAnsi="Times New Roman" w:cs="Times New Roman"/>
          <w:sz w:val="28"/>
          <w:szCs w:val="28"/>
        </w:rPr>
        <w:t xml:space="preserve"> </w:t>
      </w:r>
      <w:r w:rsidRPr="00F31923">
        <w:rPr>
          <w:rFonts w:ascii="Times New Roman" w:hAnsi="Times New Roman" w:cs="Times New Roman"/>
          <w:sz w:val="28"/>
          <w:szCs w:val="28"/>
        </w:rPr>
        <w:t xml:space="preserve"> к </w:t>
      </w:r>
      <w:r w:rsidRPr="00F31923">
        <w:rPr>
          <w:rFonts w:ascii="Times New Roman" w:hAnsi="Times New Roman" w:cs="Times New Roman"/>
          <w:sz w:val="28"/>
          <w:szCs w:val="28"/>
          <w:lang w:val="en-US"/>
        </w:rPr>
        <w:t>XXII</w:t>
      </w:r>
      <w:r w:rsidRPr="00F31923">
        <w:rPr>
          <w:rFonts w:ascii="Times New Roman" w:hAnsi="Times New Roman" w:cs="Times New Roman"/>
          <w:sz w:val="28"/>
          <w:szCs w:val="28"/>
        </w:rPr>
        <w:t xml:space="preserve"> Зимним Олимпийским играм – 3, к </w:t>
      </w:r>
      <w:r w:rsidR="00577921">
        <w:rPr>
          <w:rFonts w:ascii="Times New Roman" w:hAnsi="Times New Roman" w:cs="Times New Roman"/>
          <w:sz w:val="28"/>
          <w:szCs w:val="28"/>
        </w:rPr>
        <w:t xml:space="preserve"> </w:t>
      </w:r>
      <w:r w:rsidRPr="00F31923">
        <w:rPr>
          <w:rFonts w:ascii="Times New Roman" w:hAnsi="Times New Roman" w:cs="Times New Roman"/>
          <w:sz w:val="28"/>
          <w:szCs w:val="28"/>
        </w:rPr>
        <w:t xml:space="preserve">Году культуры в России </w:t>
      </w:r>
      <w:r w:rsidR="00577921">
        <w:rPr>
          <w:rFonts w:ascii="Times New Roman" w:hAnsi="Times New Roman" w:cs="Times New Roman"/>
          <w:sz w:val="28"/>
          <w:szCs w:val="28"/>
        </w:rPr>
        <w:t>–</w:t>
      </w:r>
      <w:r w:rsidRPr="00F31923">
        <w:rPr>
          <w:rFonts w:ascii="Times New Roman" w:hAnsi="Times New Roman" w:cs="Times New Roman"/>
          <w:sz w:val="28"/>
          <w:szCs w:val="28"/>
        </w:rPr>
        <w:t xml:space="preserve"> 8</w:t>
      </w:r>
      <w:r w:rsidR="00577921">
        <w:rPr>
          <w:rFonts w:ascii="Times New Roman" w:hAnsi="Times New Roman" w:cs="Times New Roman"/>
          <w:sz w:val="28"/>
          <w:szCs w:val="28"/>
        </w:rPr>
        <w:t>,</w:t>
      </w:r>
      <w:r w:rsidRPr="00F31923">
        <w:rPr>
          <w:rFonts w:ascii="Times New Roman" w:hAnsi="Times New Roman" w:cs="Times New Roman"/>
          <w:sz w:val="28"/>
          <w:szCs w:val="28"/>
        </w:rPr>
        <w:t xml:space="preserve">  в серии «Дни воинской славы России»</w:t>
      </w:r>
      <w:r w:rsidRPr="00F31923">
        <w:rPr>
          <w:rFonts w:ascii="Times New Roman" w:hAnsi="Times New Roman" w:cs="Times New Roman"/>
          <w:b/>
          <w:i/>
          <w:sz w:val="28"/>
          <w:szCs w:val="28"/>
        </w:rPr>
        <w:t xml:space="preserve"> - </w:t>
      </w:r>
      <w:r w:rsidRPr="00F31923">
        <w:rPr>
          <w:rFonts w:ascii="Times New Roman" w:hAnsi="Times New Roman" w:cs="Times New Roman"/>
          <w:sz w:val="28"/>
          <w:szCs w:val="28"/>
        </w:rPr>
        <w:t xml:space="preserve">9, к  знаменательным датам года – 39, по защите прав потребителей – 8, по вопросам правового просвещения – 7, по запросам пользователей – 3, в помощь работе библиотек – 9. </w:t>
      </w:r>
      <w:proofErr w:type="gramEnd"/>
    </w:p>
    <w:p w:rsidR="00577921" w:rsidRDefault="00577921" w:rsidP="00577921">
      <w:pPr>
        <w:spacing w:after="0" w:line="240" w:lineRule="auto"/>
        <w:rPr>
          <w:rFonts w:ascii="Times New Roman" w:hAnsi="Times New Roman" w:cs="Times New Roman"/>
          <w:b/>
          <w:sz w:val="28"/>
          <w:szCs w:val="28"/>
        </w:rPr>
      </w:pPr>
    </w:p>
    <w:p w:rsidR="00296DA3" w:rsidRPr="00EB1280" w:rsidRDefault="00296DA3" w:rsidP="00577921">
      <w:pPr>
        <w:spacing w:after="0" w:line="240" w:lineRule="auto"/>
        <w:rPr>
          <w:rFonts w:ascii="Times New Roman" w:hAnsi="Times New Roman" w:cs="Times New Roman"/>
          <w:b/>
          <w:sz w:val="28"/>
          <w:szCs w:val="28"/>
        </w:rPr>
      </w:pPr>
      <w:r w:rsidRPr="00270EF4">
        <w:rPr>
          <w:rFonts w:ascii="Times New Roman" w:hAnsi="Times New Roman" w:cs="Times New Roman"/>
          <w:b/>
          <w:sz w:val="28"/>
          <w:szCs w:val="28"/>
        </w:rPr>
        <w:t>ПЕРСОНАЛ БИБЛИОТЕКИ</w:t>
      </w:r>
      <w:r w:rsidRPr="00EB1280">
        <w:rPr>
          <w:rFonts w:ascii="Times New Roman" w:hAnsi="Times New Roman" w:cs="Times New Roman"/>
          <w:b/>
          <w:sz w:val="28"/>
          <w:szCs w:val="28"/>
        </w:rPr>
        <w:t xml:space="preserve"> </w:t>
      </w:r>
    </w:p>
    <w:p w:rsidR="00296DA3" w:rsidRPr="00463861" w:rsidRDefault="00296DA3" w:rsidP="00577921">
      <w:pPr>
        <w:pStyle w:val="Standard"/>
        <w:ind w:firstLine="540"/>
        <w:jc w:val="both"/>
      </w:pPr>
      <w:r w:rsidRPr="00463861">
        <w:rPr>
          <w:sz w:val="28"/>
          <w:szCs w:val="28"/>
        </w:rPr>
        <w:t xml:space="preserve">В 2014 г. численность работников по штатному расписанию составила  </w:t>
      </w:r>
      <w:r w:rsidRPr="00463861">
        <w:rPr>
          <w:b/>
          <w:sz w:val="28"/>
          <w:szCs w:val="28"/>
        </w:rPr>
        <w:t xml:space="preserve">96 человек </w:t>
      </w:r>
      <w:r w:rsidRPr="00463861">
        <w:rPr>
          <w:b/>
          <w:color w:val="333399"/>
          <w:sz w:val="28"/>
          <w:szCs w:val="28"/>
        </w:rPr>
        <w:t>(-5 к 2013</w:t>
      </w:r>
      <w:r w:rsidRPr="00463861">
        <w:rPr>
          <w:b/>
          <w:sz w:val="28"/>
          <w:szCs w:val="28"/>
        </w:rPr>
        <w:t xml:space="preserve"> г.).</w:t>
      </w:r>
      <w:r w:rsidRPr="00463861">
        <w:rPr>
          <w:sz w:val="28"/>
          <w:szCs w:val="28"/>
        </w:rPr>
        <w:t xml:space="preserve"> Фактическое число сотрудников – </w:t>
      </w:r>
      <w:r w:rsidRPr="00463861">
        <w:rPr>
          <w:b/>
          <w:sz w:val="28"/>
          <w:szCs w:val="28"/>
        </w:rPr>
        <w:t>96</w:t>
      </w:r>
      <w:r w:rsidRPr="00463861">
        <w:rPr>
          <w:sz w:val="28"/>
          <w:szCs w:val="28"/>
        </w:rPr>
        <w:t xml:space="preserve"> человек, в том числе </w:t>
      </w:r>
      <w:r w:rsidRPr="00463861">
        <w:rPr>
          <w:b/>
          <w:sz w:val="28"/>
          <w:szCs w:val="28"/>
        </w:rPr>
        <w:t>относ</w:t>
      </w:r>
      <w:r w:rsidR="00577921">
        <w:rPr>
          <w:b/>
          <w:sz w:val="28"/>
          <w:szCs w:val="28"/>
        </w:rPr>
        <w:t>и</w:t>
      </w:r>
      <w:r w:rsidRPr="00463861">
        <w:rPr>
          <w:b/>
          <w:sz w:val="28"/>
          <w:szCs w:val="28"/>
        </w:rPr>
        <w:t xml:space="preserve">тся к основному персоналу 61 </w:t>
      </w:r>
      <w:r w:rsidRPr="00463861">
        <w:rPr>
          <w:color w:val="333399"/>
          <w:sz w:val="28"/>
          <w:szCs w:val="28"/>
        </w:rPr>
        <w:t>(-4 к 2013 г</w:t>
      </w:r>
      <w:r w:rsidRPr="00463861">
        <w:rPr>
          <w:sz w:val="28"/>
          <w:szCs w:val="28"/>
        </w:rPr>
        <w:t xml:space="preserve">.). </w:t>
      </w:r>
      <w:r w:rsidRPr="00463861">
        <w:rPr>
          <w:b/>
          <w:sz w:val="28"/>
          <w:szCs w:val="28"/>
        </w:rPr>
        <w:t>Приняты</w:t>
      </w:r>
      <w:r w:rsidRPr="00463861">
        <w:rPr>
          <w:sz w:val="28"/>
          <w:szCs w:val="28"/>
        </w:rPr>
        <w:t xml:space="preserve"> на работу 10 человек, в </w:t>
      </w:r>
      <w:proofErr w:type="spellStart"/>
      <w:r w:rsidRPr="00463861">
        <w:rPr>
          <w:sz w:val="28"/>
          <w:szCs w:val="28"/>
        </w:rPr>
        <w:t>т.ч</w:t>
      </w:r>
      <w:proofErr w:type="spellEnd"/>
      <w:r w:rsidRPr="00463861">
        <w:rPr>
          <w:sz w:val="28"/>
          <w:szCs w:val="28"/>
        </w:rPr>
        <w:t xml:space="preserve">. 7 специалистов из числа основного персонала; </w:t>
      </w:r>
      <w:r w:rsidRPr="00463861">
        <w:rPr>
          <w:b/>
          <w:sz w:val="28"/>
          <w:szCs w:val="28"/>
        </w:rPr>
        <w:t>уволены</w:t>
      </w:r>
      <w:r w:rsidRPr="00463861">
        <w:rPr>
          <w:sz w:val="28"/>
          <w:szCs w:val="28"/>
        </w:rPr>
        <w:t xml:space="preserve"> 13 человек, в </w:t>
      </w:r>
      <w:proofErr w:type="spellStart"/>
      <w:r w:rsidRPr="00463861">
        <w:rPr>
          <w:sz w:val="28"/>
          <w:szCs w:val="28"/>
        </w:rPr>
        <w:t>т.ч</w:t>
      </w:r>
      <w:proofErr w:type="spellEnd"/>
      <w:r w:rsidRPr="00463861">
        <w:rPr>
          <w:sz w:val="28"/>
          <w:szCs w:val="28"/>
        </w:rPr>
        <w:t xml:space="preserve">. 11из числа основного персонала. </w:t>
      </w:r>
    </w:p>
    <w:p w:rsidR="00296DA3" w:rsidRPr="00463861" w:rsidRDefault="00296DA3" w:rsidP="00296DA3">
      <w:pPr>
        <w:pStyle w:val="Standard"/>
        <w:jc w:val="both"/>
        <w:rPr>
          <w:b/>
          <w:sz w:val="28"/>
          <w:szCs w:val="28"/>
        </w:rPr>
      </w:pPr>
      <w:r w:rsidRPr="00463861">
        <w:rPr>
          <w:b/>
          <w:sz w:val="28"/>
          <w:szCs w:val="28"/>
        </w:rPr>
        <w:t>Возрастной состав:</w:t>
      </w:r>
    </w:p>
    <w:p w:rsidR="00296DA3" w:rsidRPr="00463861" w:rsidRDefault="00296DA3" w:rsidP="00296DA3">
      <w:pPr>
        <w:pStyle w:val="Standard"/>
        <w:ind w:firstLine="540"/>
        <w:jc w:val="both"/>
      </w:pPr>
      <w:r w:rsidRPr="00463861">
        <w:rPr>
          <w:b/>
          <w:sz w:val="28"/>
          <w:szCs w:val="28"/>
        </w:rPr>
        <w:t xml:space="preserve">- </w:t>
      </w:r>
      <w:r w:rsidRPr="00463861">
        <w:rPr>
          <w:sz w:val="28"/>
          <w:szCs w:val="28"/>
        </w:rPr>
        <w:t>до 30 лет – 6,5% (</w:t>
      </w:r>
      <w:r w:rsidRPr="00463861">
        <w:rPr>
          <w:color w:val="333399"/>
          <w:sz w:val="28"/>
          <w:szCs w:val="28"/>
        </w:rPr>
        <w:t>-2,7% к 2013 г.</w:t>
      </w:r>
      <w:r w:rsidRPr="00463861">
        <w:rPr>
          <w:sz w:val="28"/>
          <w:szCs w:val="28"/>
        </w:rPr>
        <w:t>);</w:t>
      </w:r>
    </w:p>
    <w:p w:rsidR="00296DA3" w:rsidRPr="00463861" w:rsidRDefault="00296DA3" w:rsidP="00296DA3">
      <w:pPr>
        <w:pStyle w:val="Standard"/>
        <w:ind w:firstLine="540"/>
        <w:jc w:val="both"/>
      </w:pPr>
      <w:r w:rsidRPr="00463861">
        <w:rPr>
          <w:sz w:val="28"/>
          <w:szCs w:val="28"/>
        </w:rPr>
        <w:t>- от 30 до 55 лет – 65,6% (</w:t>
      </w:r>
      <w:r w:rsidRPr="00463861">
        <w:rPr>
          <w:color w:val="333399"/>
          <w:sz w:val="28"/>
          <w:szCs w:val="28"/>
        </w:rPr>
        <w:t>-2,1% к 2013 г.</w:t>
      </w:r>
      <w:r w:rsidRPr="00463861">
        <w:rPr>
          <w:sz w:val="28"/>
          <w:szCs w:val="28"/>
        </w:rPr>
        <w:t>);</w:t>
      </w:r>
    </w:p>
    <w:p w:rsidR="00296DA3" w:rsidRPr="00463861" w:rsidRDefault="00296DA3" w:rsidP="00296DA3">
      <w:pPr>
        <w:pStyle w:val="Standard"/>
        <w:ind w:firstLine="540"/>
        <w:jc w:val="both"/>
      </w:pPr>
      <w:r w:rsidRPr="00463861">
        <w:rPr>
          <w:sz w:val="28"/>
          <w:szCs w:val="28"/>
        </w:rPr>
        <w:t xml:space="preserve">- 55 лет и старше – 27,9% </w:t>
      </w:r>
      <w:r w:rsidRPr="00463861">
        <w:rPr>
          <w:color w:val="FF0000"/>
          <w:sz w:val="28"/>
          <w:szCs w:val="28"/>
        </w:rPr>
        <w:t>(+4,8 % к 2013г.).</w:t>
      </w:r>
    </w:p>
    <w:p w:rsidR="00296DA3" w:rsidRPr="00463861" w:rsidRDefault="00296DA3" w:rsidP="00296DA3">
      <w:pPr>
        <w:pStyle w:val="Standard"/>
        <w:jc w:val="both"/>
      </w:pPr>
      <w:r w:rsidRPr="00463861">
        <w:rPr>
          <w:b/>
          <w:sz w:val="28"/>
          <w:szCs w:val="28"/>
        </w:rPr>
        <w:t>Стаж работы в библиотеке</w:t>
      </w:r>
      <w:r w:rsidRPr="00463861">
        <w:rPr>
          <w:sz w:val="28"/>
          <w:szCs w:val="28"/>
        </w:rPr>
        <w:t>:</w:t>
      </w:r>
    </w:p>
    <w:p w:rsidR="00296DA3" w:rsidRPr="00463861" w:rsidRDefault="00296DA3" w:rsidP="00296DA3">
      <w:pPr>
        <w:pStyle w:val="Standard"/>
        <w:ind w:firstLine="540"/>
        <w:jc w:val="both"/>
      </w:pPr>
      <w:r w:rsidRPr="00463861">
        <w:rPr>
          <w:sz w:val="28"/>
          <w:szCs w:val="28"/>
        </w:rPr>
        <w:t xml:space="preserve">- до 3 лет – 14,8% </w:t>
      </w:r>
      <w:r w:rsidRPr="00463861">
        <w:rPr>
          <w:color w:val="FF0000"/>
          <w:sz w:val="28"/>
          <w:szCs w:val="28"/>
        </w:rPr>
        <w:t>(+5,6% к 2013 г.);</w:t>
      </w:r>
    </w:p>
    <w:p w:rsidR="00296DA3" w:rsidRPr="00463861" w:rsidRDefault="00296DA3" w:rsidP="00296DA3">
      <w:pPr>
        <w:pStyle w:val="Standard"/>
        <w:ind w:firstLine="540"/>
        <w:jc w:val="both"/>
      </w:pPr>
      <w:r w:rsidRPr="00463861">
        <w:rPr>
          <w:sz w:val="28"/>
          <w:szCs w:val="28"/>
        </w:rPr>
        <w:t xml:space="preserve">- от 3 до 6 лет – 6,5% </w:t>
      </w:r>
      <w:r w:rsidRPr="00463861">
        <w:rPr>
          <w:color w:val="0070C0"/>
          <w:sz w:val="28"/>
          <w:szCs w:val="28"/>
        </w:rPr>
        <w:t>(-4,3% к 2013 г.);</w:t>
      </w:r>
    </w:p>
    <w:p w:rsidR="00296DA3" w:rsidRPr="00463861" w:rsidRDefault="00296DA3" w:rsidP="00296DA3">
      <w:pPr>
        <w:pStyle w:val="Standard"/>
        <w:ind w:firstLine="540"/>
        <w:jc w:val="both"/>
      </w:pPr>
      <w:r w:rsidRPr="00463861">
        <w:rPr>
          <w:sz w:val="28"/>
          <w:szCs w:val="28"/>
        </w:rPr>
        <w:t xml:space="preserve">- от 6 до 10 лет – 3,3% </w:t>
      </w:r>
      <w:r w:rsidRPr="00463861">
        <w:rPr>
          <w:color w:val="0070C0"/>
          <w:sz w:val="28"/>
          <w:szCs w:val="28"/>
        </w:rPr>
        <w:t>(-7,5% к 2013 г.);</w:t>
      </w:r>
    </w:p>
    <w:p w:rsidR="00296DA3" w:rsidRPr="00463861" w:rsidRDefault="00296DA3" w:rsidP="00296DA3">
      <w:pPr>
        <w:pStyle w:val="Standard"/>
        <w:ind w:firstLine="540"/>
        <w:jc w:val="both"/>
      </w:pPr>
      <w:r w:rsidRPr="00463861">
        <w:rPr>
          <w:sz w:val="28"/>
          <w:szCs w:val="28"/>
        </w:rPr>
        <w:t xml:space="preserve">- свыше 10 лет – 75,4% </w:t>
      </w:r>
      <w:r w:rsidRPr="00463861">
        <w:rPr>
          <w:color w:val="FF0000"/>
          <w:sz w:val="28"/>
          <w:szCs w:val="28"/>
        </w:rPr>
        <w:t xml:space="preserve">(+7,7% </w:t>
      </w:r>
      <w:r w:rsidRPr="00463861">
        <w:rPr>
          <w:color w:val="1F497D"/>
          <w:sz w:val="28"/>
          <w:szCs w:val="28"/>
        </w:rPr>
        <w:t>к 2013г.).</w:t>
      </w:r>
    </w:p>
    <w:p w:rsidR="00296DA3" w:rsidRPr="00283BEB" w:rsidRDefault="00296DA3" w:rsidP="00296DA3">
      <w:pPr>
        <w:pStyle w:val="Standard"/>
        <w:ind w:firstLine="540"/>
        <w:jc w:val="both"/>
      </w:pPr>
      <w:r w:rsidRPr="00283BEB">
        <w:rPr>
          <w:sz w:val="28"/>
          <w:szCs w:val="28"/>
        </w:rPr>
        <w:t xml:space="preserve">Как положительный момент можно отметить увеличение числа специалистов со стажем до 3 лет </w:t>
      </w:r>
      <w:r w:rsidRPr="00283BEB">
        <w:rPr>
          <w:color w:val="FF0000"/>
          <w:sz w:val="28"/>
          <w:szCs w:val="28"/>
        </w:rPr>
        <w:t xml:space="preserve">(+5,6% к 2013 г.) </w:t>
      </w:r>
      <w:r w:rsidRPr="00283BEB">
        <w:rPr>
          <w:sz w:val="28"/>
          <w:szCs w:val="28"/>
        </w:rPr>
        <w:t>при условии, что они продержатся и останутся у нас в библиотеке. На 7,7% к 2013 г. увеличилась группа специалистов со стажем свыше 10 лет, к сожалению, в нашем случае это неоднозначная цифра. Возрастной анализ кадрового состава показывает нам увеличение группы специалистов в возрасте «55+» на 4,8% к 2013 г.</w:t>
      </w:r>
      <w:r w:rsidR="00577921">
        <w:rPr>
          <w:sz w:val="28"/>
          <w:szCs w:val="28"/>
        </w:rPr>
        <w:t>, т</w:t>
      </w:r>
      <w:r w:rsidRPr="00283BEB">
        <w:rPr>
          <w:sz w:val="28"/>
          <w:szCs w:val="28"/>
        </w:rPr>
        <w:t>.е. мы наблюдаем старение  кадрового состава.</w:t>
      </w:r>
    </w:p>
    <w:p w:rsidR="00296DA3" w:rsidRPr="00DC604F" w:rsidRDefault="00296DA3" w:rsidP="00296DA3">
      <w:pPr>
        <w:pStyle w:val="Standard"/>
        <w:jc w:val="both"/>
        <w:rPr>
          <w:b/>
          <w:sz w:val="28"/>
          <w:szCs w:val="28"/>
        </w:rPr>
      </w:pPr>
      <w:r w:rsidRPr="00DC604F">
        <w:rPr>
          <w:b/>
          <w:sz w:val="28"/>
          <w:szCs w:val="28"/>
        </w:rPr>
        <w:t>Образование:</w:t>
      </w:r>
    </w:p>
    <w:p w:rsidR="00296DA3" w:rsidRPr="00DC604F" w:rsidRDefault="00296DA3" w:rsidP="00296DA3">
      <w:pPr>
        <w:pStyle w:val="Standard"/>
        <w:ind w:firstLine="540"/>
        <w:jc w:val="both"/>
      </w:pPr>
      <w:r w:rsidRPr="00DC604F">
        <w:rPr>
          <w:sz w:val="28"/>
          <w:szCs w:val="28"/>
        </w:rPr>
        <w:t xml:space="preserve">- высшее – 53 </w:t>
      </w:r>
      <w:r w:rsidRPr="00DC604F">
        <w:rPr>
          <w:b/>
          <w:sz w:val="28"/>
          <w:szCs w:val="28"/>
        </w:rPr>
        <w:t xml:space="preserve"> </w:t>
      </w:r>
      <w:r w:rsidRPr="00DC604F">
        <w:rPr>
          <w:sz w:val="28"/>
          <w:szCs w:val="28"/>
        </w:rPr>
        <w:t>человека (</w:t>
      </w:r>
      <w:r w:rsidRPr="00DC604F">
        <w:rPr>
          <w:color w:val="0070C0"/>
          <w:sz w:val="28"/>
          <w:szCs w:val="28"/>
        </w:rPr>
        <w:t>86,9 -0,8% к 2013г.</w:t>
      </w:r>
      <w:r w:rsidRPr="00DC604F">
        <w:rPr>
          <w:sz w:val="28"/>
          <w:szCs w:val="28"/>
        </w:rPr>
        <w:t xml:space="preserve">), в том числе </w:t>
      </w:r>
      <w:r w:rsidRPr="00DC604F">
        <w:rPr>
          <w:b/>
          <w:sz w:val="28"/>
          <w:szCs w:val="28"/>
        </w:rPr>
        <w:t xml:space="preserve">библиотечное - 27 </w:t>
      </w:r>
      <w:r w:rsidRPr="00DC604F">
        <w:rPr>
          <w:sz w:val="28"/>
          <w:szCs w:val="28"/>
        </w:rPr>
        <w:t xml:space="preserve"> человек </w:t>
      </w:r>
      <w:r w:rsidRPr="00DC604F">
        <w:rPr>
          <w:color w:val="0070C0"/>
          <w:sz w:val="28"/>
          <w:szCs w:val="28"/>
        </w:rPr>
        <w:t>(44,3% от общего числа основного персонала, это на 1,9% меньше по сравнению с 2013 г.)</w:t>
      </w:r>
      <w:r w:rsidRPr="00DC604F">
        <w:rPr>
          <w:sz w:val="28"/>
          <w:szCs w:val="28"/>
        </w:rPr>
        <w:t>;</w:t>
      </w:r>
    </w:p>
    <w:p w:rsidR="00296DA3" w:rsidRPr="00DC604F" w:rsidRDefault="00296DA3" w:rsidP="00296DA3">
      <w:pPr>
        <w:pStyle w:val="Standard"/>
        <w:numPr>
          <w:ilvl w:val="0"/>
          <w:numId w:val="3"/>
        </w:numPr>
        <w:tabs>
          <w:tab w:val="left" w:pos="0"/>
        </w:tabs>
        <w:ind w:firstLine="540"/>
        <w:jc w:val="both"/>
        <w:rPr>
          <w:color w:val="FF0000"/>
        </w:rPr>
      </w:pPr>
      <w:r w:rsidRPr="00DC604F">
        <w:rPr>
          <w:sz w:val="28"/>
          <w:szCs w:val="28"/>
        </w:rPr>
        <w:t>среднее профессиональное – 8 человек (</w:t>
      </w:r>
      <w:r w:rsidRPr="00DC604F">
        <w:rPr>
          <w:color w:val="FF0000"/>
          <w:sz w:val="28"/>
          <w:szCs w:val="28"/>
        </w:rPr>
        <w:t>13,1% +0,8 к 2013 г</w:t>
      </w:r>
      <w:r w:rsidRPr="00DC604F">
        <w:rPr>
          <w:sz w:val="28"/>
          <w:szCs w:val="28"/>
        </w:rPr>
        <w:t xml:space="preserve">.), в том числе </w:t>
      </w:r>
      <w:r w:rsidRPr="00DC604F">
        <w:rPr>
          <w:b/>
          <w:sz w:val="28"/>
          <w:szCs w:val="28"/>
        </w:rPr>
        <w:t>библиотечное – 6</w:t>
      </w:r>
      <w:r w:rsidRPr="00DC604F">
        <w:rPr>
          <w:sz w:val="28"/>
          <w:szCs w:val="28"/>
        </w:rPr>
        <w:t xml:space="preserve"> человек </w:t>
      </w:r>
      <w:r w:rsidRPr="00DC604F">
        <w:rPr>
          <w:color w:val="FF0000"/>
          <w:sz w:val="28"/>
          <w:szCs w:val="28"/>
        </w:rPr>
        <w:t>(9,8% от общего числа основного персонала, это на 0,6% больше по сравнению с 2013 г.).</w:t>
      </w:r>
    </w:p>
    <w:p w:rsidR="00296DA3" w:rsidRPr="00DC604F" w:rsidRDefault="00296DA3" w:rsidP="00296DA3">
      <w:pPr>
        <w:pStyle w:val="Standard"/>
        <w:ind w:firstLine="540"/>
        <w:jc w:val="both"/>
        <w:rPr>
          <w:sz w:val="28"/>
          <w:szCs w:val="28"/>
        </w:rPr>
      </w:pPr>
      <w:r w:rsidRPr="00DC604F">
        <w:rPr>
          <w:sz w:val="28"/>
          <w:szCs w:val="28"/>
        </w:rPr>
        <w:t>В общей сложности в отчетном году произошло снижение числа  специалистов с библиотечным образованием.</w:t>
      </w:r>
    </w:p>
    <w:p w:rsidR="00296DA3" w:rsidRPr="00686C6C" w:rsidRDefault="00296DA3" w:rsidP="00296DA3">
      <w:pPr>
        <w:pStyle w:val="Standard"/>
        <w:ind w:firstLine="540"/>
        <w:jc w:val="both"/>
      </w:pPr>
      <w:r w:rsidRPr="00686C6C">
        <w:rPr>
          <w:b/>
          <w:sz w:val="28"/>
          <w:szCs w:val="28"/>
        </w:rPr>
        <w:t>Обучение и повышение квалификации</w:t>
      </w:r>
      <w:r w:rsidRPr="00686C6C">
        <w:rPr>
          <w:sz w:val="28"/>
          <w:szCs w:val="28"/>
        </w:rPr>
        <w:t xml:space="preserve"> сотрудников БОНУБ в 2014 году велось по нескольким направлениям.</w:t>
      </w:r>
    </w:p>
    <w:p w:rsidR="00296DA3" w:rsidRPr="00686C6C" w:rsidRDefault="00296DA3" w:rsidP="00296DA3">
      <w:pPr>
        <w:pStyle w:val="Standard"/>
        <w:ind w:firstLine="540"/>
        <w:jc w:val="both"/>
      </w:pPr>
      <w:r w:rsidRPr="00686C6C">
        <w:rPr>
          <w:b/>
          <w:sz w:val="28"/>
          <w:szCs w:val="28"/>
        </w:rPr>
        <w:t>Дополнительное профессиональное образование</w:t>
      </w:r>
      <w:r w:rsidRPr="00686C6C">
        <w:rPr>
          <w:sz w:val="28"/>
          <w:szCs w:val="28"/>
        </w:rPr>
        <w:t xml:space="preserve"> осуществлялось в следующих формах:</w:t>
      </w:r>
    </w:p>
    <w:p w:rsidR="00296DA3" w:rsidRDefault="00296DA3" w:rsidP="00296DA3">
      <w:pPr>
        <w:pStyle w:val="Standard"/>
        <w:ind w:firstLine="540"/>
        <w:jc w:val="both"/>
        <w:rPr>
          <w:sz w:val="28"/>
          <w:szCs w:val="28"/>
        </w:rPr>
      </w:pPr>
      <w:r w:rsidRPr="00EA5B26">
        <w:rPr>
          <w:b/>
          <w:sz w:val="28"/>
          <w:szCs w:val="28"/>
        </w:rPr>
        <w:t xml:space="preserve">Проблемное и функционально ориентированное повышение квалификации </w:t>
      </w:r>
      <w:r w:rsidRPr="00EA5B26">
        <w:rPr>
          <w:sz w:val="28"/>
          <w:szCs w:val="28"/>
        </w:rPr>
        <w:t xml:space="preserve">с получением Удостоверения, Свидетельства, Сертификата и </w:t>
      </w:r>
      <w:r w:rsidRPr="00EA5B26">
        <w:rPr>
          <w:sz w:val="28"/>
          <w:szCs w:val="28"/>
        </w:rPr>
        <w:lastRenderedPageBreak/>
        <w:t>т.д.:</w:t>
      </w:r>
    </w:p>
    <w:p w:rsidR="00296DA3" w:rsidRDefault="00296DA3" w:rsidP="00296DA3">
      <w:pPr>
        <w:pStyle w:val="Standard"/>
        <w:ind w:firstLine="540"/>
        <w:jc w:val="both"/>
        <w:rPr>
          <w:sz w:val="28"/>
          <w:szCs w:val="28"/>
        </w:rPr>
      </w:pPr>
      <w:r>
        <w:rPr>
          <w:sz w:val="28"/>
          <w:szCs w:val="28"/>
        </w:rPr>
        <w:t xml:space="preserve">- </w:t>
      </w:r>
      <w:r w:rsidRPr="00EE6697">
        <w:rPr>
          <w:sz w:val="28"/>
          <w:szCs w:val="28"/>
          <w:u w:val="single"/>
        </w:rPr>
        <w:t xml:space="preserve">Свидетельство </w:t>
      </w:r>
      <w:r w:rsidRPr="00EE6697">
        <w:rPr>
          <w:sz w:val="28"/>
          <w:szCs w:val="28"/>
        </w:rPr>
        <w:t>Академии Всемирной организации интеллектуальной собственности о прохождении курса дистанционного обучения</w:t>
      </w:r>
      <w:r>
        <w:rPr>
          <w:sz w:val="28"/>
          <w:szCs w:val="28"/>
        </w:rPr>
        <w:t xml:space="preserve"> «Основы интеллектуальной собственности» получила </w:t>
      </w:r>
      <w:r w:rsidRPr="00EE6697">
        <w:rPr>
          <w:sz w:val="28"/>
          <w:szCs w:val="28"/>
          <w:u w:val="single"/>
        </w:rPr>
        <w:t>Кулешова В.Л.</w:t>
      </w:r>
    </w:p>
    <w:p w:rsidR="00296DA3" w:rsidRPr="00EE6697" w:rsidRDefault="00296DA3" w:rsidP="00296DA3">
      <w:pPr>
        <w:pStyle w:val="Standard"/>
        <w:ind w:firstLine="540"/>
        <w:jc w:val="both"/>
        <w:rPr>
          <w:sz w:val="28"/>
          <w:szCs w:val="28"/>
          <w:u w:val="single"/>
        </w:rPr>
      </w:pPr>
      <w:r>
        <w:t xml:space="preserve">- </w:t>
      </w:r>
      <w:r w:rsidRPr="00EE6697">
        <w:rPr>
          <w:sz w:val="28"/>
          <w:szCs w:val="28"/>
          <w:u w:val="single"/>
        </w:rPr>
        <w:t>Свидетельство</w:t>
      </w:r>
      <w:r w:rsidRPr="00EE6697">
        <w:rPr>
          <w:sz w:val="28"/>
          <w:szCs w:val="28"/>
        </w:rPr>
        <w:t xml:space="preserve"> Академии Всемирной организации интеллектуальной собственности о прохождении курса дистанционного обучения «Продвинутый курс по электронной торговле и интеллектуальной собственности»</w:t>
      </w:r>
      <w:r>
        <w:rPr>
          <w:sz w:val="28"/>
          <w:szCs w:val="28"/>
        </w:rPr>
        <w:t xml:space="preserve"> получила </w:t>
      </w:r>
      <w:proofErr w:type="spellStart"/>
      <w:r w:rsidRPr="00EE6697">
        <w:rPr>
          <w:sz w:val="28"/>
          <w:szCs w:val="28"/>
          <w:u w:val="single"/>
        </w:rPr>
        <w:t>Протопопова</w:t>
      </w:r>
      <w:proofErr w:type="spellEnd"/>
      <w:r w:rsidRPr="00EE6697">
        <w:rPr>
          <w:sz w:val="28"/>
          <w:szCs w:val="28"/>
          <w:u w:val="single"/>
        </w:rPr>
        <w:t xml:space="preserve"> Е.Н.</w:t>
      </w:r>
    </w:p>
    <w:p w:rsidR="00296DA3" w:rsidRPr="00EE6697" w:rsidRDefault="00296DA3" w:rsidP="00296DA3">
      <w:pPr>
        <w:pStyle w:val="Standard"/>
        <w:ind w:firstLine="540"/>
        <w:jc w:val="both"/>
        <w:rPr>
          <w:sz w:val="28"/>
          <w:szCs w:val="28"/>
          <w:u w:val="single"/>
        </w:rPr>
      </w:pPr>
      <w:r>
        <w:rPr>
          <w:sz w:val="28"/>
          <w:szCs w:val="28"/>
        </w:rPr>
        <w:t xml:space="preserve">- </w:t>
      </w:r>
      <w:r w:rsidRPr="00EE6697">
        <w:rPr>
          <w:sz w:val="28"/>
          <w:szCs w:val="28"/>
          <w:u w:val="single"/>
        </w:rPr>
        <w:t>Сертификат</w:t>
      </w:r>
      <w:r>
        <w:rPr>
          <w:sz w:val="28"/>
          <w:szCs w:val="28"/>
        </w:rPr>
        <w:t xml:space="preserve"> о прохождении курса обучения «</w:t>
      </w:r>
      <w:proofErr w:type="spellStart"/>
      <w:r>
        <w:rPr>
          <w:sz w:val="28"/>
          <w:szCs w:val="28"/>
        </w:rPr>
        <w:t>КонсультантПлюс</w:t>
      </w:r>
      <w:proofErr w:type="spellEnd"/>
      <w:r>
        <w:rPr>
          <w:sz w:val="28"/>
          <w:szCs w:val="28"/>
        </w:rPr>
        <w:t xml:space="preserve">/ Технология </w:t>
      </w:r>
      <w:proofErr w:type="gramStart"/>
      <w:r>
        <w:rPr>
          <w:sz w:val="28"/>
          <w:szCs w:val="28"/>
        </w:rPr>
        <w:t>ПРОФ</w:t>
      </w:r>
      <w:proofErr w:type="gramEnd"/>
      <w:r>
        <w:rPr>
          <w:sz w:val="28"/>
          <w:szCs w:val="28"/>
        </w:rPr>
        <w:t xml:space="preserve">» получили </w:t>
      </w:r>
      <w:proofErr w:type="spellStart"/>
      <w:r w:rsidRPr="00EE6697">
        <w:rPr>
          <w:sz w:val="28"/>
          <w:szCs w:val="28"/>
          <w:u w:val="single"/>
        </w:rPr>
        <w:t>Горобей</w:t>
      </w:r>
      <w:proofErr w:type="spellEnd"/>
      <w:r w:rsidRPr="00EE6697">
        <w:rPr>
          <w:sz w:val="28"/>
          <w:szCs w:val="28"/>
          <w:u w:val="single"/>
        </w:rPr>
        <w:t xml:space="preserve"> М.В., </w:t>
      </w:r>
      <w:proofErr w:type="spellStart"/>
      <w:r w:rsidRPr="00EE6697">
        <w:rPr>
          <w:sz w:val="28"/>
          <w:szCs w:val="28"/>
          <w:u w:val="single"/>
        </w:rPr>
        <w:t>Кердевар</w:t>
      </w:r>
      <w:proofErr w:type="spellEnd"/>
      <w:r w:rsidRPr="00EE6697">
        <w:rPr>
          <w:sz w:val="28"/>
          <w:szCs w:val="28"/>
          <w:u w:val="single"/>
        </w:rPr>
        <w:t xml:space="preserve"> Е.В., Кожанова Н.И.</w:t>
      </w:r>
    </w:p>
    <w:p w:rsidR="00296DA3" w:rsidRDefault="00296DA3" w:rsidP="00296DA3">
      <w:pPr>
        <w:spacing w:after="0" w:line="240" w:lineRule="auto"/>
        <w:ind w:firstLine="567"/>
        <w:jc w:val="both"/>
        <w:rPr>
          <w:rFonts w:ascii="Times New Roman" w:hAnsi="Times New Roman" w:cs="Times New Roman"/>
          <w:sz w:val="28"/>
          <w:szCs w:val="28"/>
          <w:u w:val="single"/>
        </w:rPr>
      </w:pPr>
      <w:r w:rsidRPr="00EE6697">
        <w:rPr>
          <w:rFonts w:ascii="Times New Roman" w:hAnsi="Times New Roman" w:cs="Times New Roman"/>
          <w:sz w:val="28"/>
          <w:szCs w:val="28"/>
        </w:rPr>
        <w:t xml:space="preserve">- </w:t>
      </w:r>
      <w:r w:rsidRPr="00EE6697">
        <w:rPr>
          <w:rFonts w:ascii="Times New Roman" w:hAnsi="Times New Roman" w:cs="Times New Roman"/>
          <w:sz w:val="28"/>
          <w:szCs w:val="28"/>
          <w:u w:val="single"/>
        </w:rPr>
        <w:t>Сертификат</w:t>
      </w:r>
      <w:r>
        <w:rPr>
          <w:rFonts w:ascii="Times New Roman" w:hAnsi="Times New Roman" w:cs="Times New Roman"/>
          <w:sz w:val="28"/>
          <w:szCs w:val="28"/>
        </w:rPr>
        <w:t xml:space="preserve"> от Консорциума «Кодекс» «Сертифицированный пользователь информационно-правовой системы «Кодекс» получили </w:t>
      </w:r>
      <w:proofErr w:type="spellStart"/>
      <w:r w:rsidRPr="00EA5B26">
        <w:rPr>
          <w:rFonts w:ascii="Times New Roman" w:hAnsi="Times New Roman" w:cs="Times New Roman"/>
          <w:sz w:val="28"/>
          <w:szCs w:val="28"/>
          <w:u w:val="single"/>
        </w:rPr>
        <w:t>Горобей</w:t>
      </w:r>
      <w:proofErr w:type="spellEnd"/>
      <w:r w:rsidRPr="00EA5B26">
        <w:rPr>
          <w:rFonts w:ascii="Times New Roman" w:hAnsi="Times New Roman" w:cs="Times New Roman"/>
          <w:sz w:val="28"/>
          <w:szCs w:val="28"/>
          <w:u w:val="single"/>
        </w:rPr>
        <w:t xml:space="preserve"> М.В., Кожанова Н.И.</w:t>
      </w:r>
    </w:p>
    <w:p w:rsidR="00296DA3" w:rsidRDefault="00296DA3" w:rsidP="00296DA3">
      <w:pPr>
        <w:spacing w:after="0" w:line="240" w:lineRule="auto"/>
        <w:ind w:firstLine="567"/>
        <w:jc w:val="both"/>
        <w:rPr>
          <w:rFonts w:ascii="Times New Roman" w:hAnsi="Times New Roman" w:cs="Times New Roman"/>
          <w:sz w:val="28"/>
          <w:szCs w:val="28"/>
          <w:u w:val="single"/>
        </w:rPr>
      </w:pPr>
      <w:r w:rsidRPr="00EA5B26">
        <w:rPr>
          <w:rFonts w:ascii="Times New Roman" w:hAnsi="Times New Roman" w:cs="Times New Roman"/>
          <w:sz w:val="28"/>
          <w:szCs w:val="28"/>
        </w:rPr>
        <w:t>-</w:t>
      </w:r>
      <w:r>
        <w:rPr>
          <w:rFonts w:ascii="Times New Roman" w:hAnsi="Times New Roman" w:cs="Times New Roman"/>
          <w:sz w:val="28"/>
          <w:szCs w:val="28"/>
        </w:rPr>
        <w:t xml:space="preserve"> </w:t>
      </w:r>
      <w:r w:rsidRPr="00EA5B26">
        <w:rPr>
          <w:rFonts w:ascii="Times New Roman" w:hAnsi="Times New Roman" w:cs="Times New Roman"/>
          <w:sz w:val="28"/>
          <w:szCs w:val="28"/>
          <w:u w:val="single"/>
        </w:rPr>
        <w:t>Сертификат</w:t>
      </w:r>
      <w:r>
        <w:rPr>
          <w:rFonts w:ascii="Times New Roman" w:hAnsi="Times New Roman" w:cs="Times New Roman"/>
          <w:sz w:val="28"/>
          <w:szCs w:val="28"/>
        </w:rPr>
        <w:t xml:space="preserve"> «Разъяснение ряда положений ФЗ от 05.04.2013 №44 с учетом анализа вопросов, возникающих у государственных и муниципальных заказчиков», выданный ГК «Кодекс» «</w:t>
      </w:r>
      <w:proofErr w:type="spellStart"/>
      <w:r>
        <w:rPr>
          <w:rFonts w:ascii="Times New Roman" w:hAnsi="Times New Roman" w:cs="Times New Roman"/>
          <w:sz w:val="28"/>
          <w:szCs w:val="28"/>
        </w:rPr>
        <w:t>Техэксперт</w:t>
      </w:r>
      <w:proofErr w:type="spellEnd"/>
      <w:r>
        <w:rPr>
          <w:rFonts w:ascii="Times New Roman" w:hAnsi="Times New Roman" w:cs="Times New Roman"/>
          <w:sz w:val="28"/>
          <w:szCs w:val="28"/>
        </w:rPr>
        <w:t xml:space="preserve">», получили </w:t>
      </w:r>
      <w:r w:rsidRPr="00EA5B26">
        <w:rPr>
          <w:rFonts w:ascii="Times New Roman" w:hAnsi="Times New Roman" w:cs="Times New Roman"/>
          <w:sz w:val="28"/>
          <w:szCs w:val="28"/>
          <w:u w:val="single"/>
        </w:rPr>
        <w:t xml:space="preserve">Куликова О.Ю., Павлова Е.В., </w:t>
      </w:r>
      <w:proofErr w:type="spellStart"/>
      <w:r w:rsidRPr="00EA5B26">
        <w:rPr>
          <w:rFonts w:ascii="Times New Roman" w:hAnsi="Times New Roman" w:cs="Times New Roman"/>
          <w:sz w:val="28"/>
          <w:szCs w:val="28"/>
          <w:u w:val="single"/>
        </w:rPr>
        <w:t>Шархун</w:t>
      </w:r>
      <w:proofErr w:type="spellEnd"/>
      <w:r w:rsidRPr="00EA5B26">
        <w:rPr>
          <w:rFonts w:ascii="Times New Roman" w:hAnsi="Times New Roman" w:cs="Times New Roman"/>
          <w:sz w:val="28"/>
          <w:szCs w:val="28"/>
          <w:u w:val="single"/>
        </w:rPr>
        <w:t xml:space="preserve"> Л.В.</w:t>
      </w:r>
    </w:p>
    <w:p w:rsidR="00296DA3" w:rsidRPr="002A481B" w:rsidRDefault="00296DA3" w:rsidP="00296DA3">
      <w:pPr>
        <w:spacing w:after="0" w:line="240" w:lineRule="auto"/>
        <w:ind w:firstLine="567"/>
        <w:jc w:val="both"/>
        <w:rPr>
          <w:rFonts w:ascii="Times New Roman" w:hAnsi="Times New Roman" w:cs="Times New Roman"/>
          <w:sz w:val="28"/>
          <w:szCs w:val="28"/>
        </w:rPr>
      </w:pPr>
      <w:r w:rsidRPr="002A481B">
        <w:rPr>
          <w:rFonts w:ascii="Times New Roman" w:hAnsi="Times New Roman" w:cs="Times New Roman"/>
          <w:b/>
          <w:sz w:val="28"/>
          <w:szCs w:val="28"/>
        </w:rPr>
        <w:t>Всего 8</w:t>
      </w:r>
      <w:r w:rsidRPr="002A481B">
        <w:rPr>
          <w:rFonts w:ascii="Times New Roman" w:hAnsi="Times New Roman" w:cs="Times New Roman"/>
          <w:sz w:val="28"/>
          <w:szCs w:val="28"/>
        </w:rPr>
        <w:t xml:space="preserve"> специалистов (13,1% от числа основного персонала) повысили профессиональный уровень с получением документа. Это в 2 раза меньше, чем в 2013 году.</w:t>
      </w:r>
    </w:p>
    <w:p w:rsidR="00296DA3" w:rsidRDefault="00296DA3" w:rsidP="00296DA3">
      <w:pPr>
        <w:pStyle w:val="Standard"/>
        <w:ind w:firstLine="540"/>
        <w:jc w:val="both"/>
      </w:pPr>
      <w:r>
        <w:rPr>
          <w:b/>
          <w:sz w:val="28"/>
          <w:szCs w:val="28"/>
        </w:rPr>
        <w:t>Оперативная актуализация знаний</w:t>
      </w:r>
    </w:p>
    <w:p w:rsidR="00296DA3" w:rsidRDefault="00296DA3" w:rsidP="00296DA3">
      <w:pPr>
        <w:pStyle w:val="Standard"/>
        <w:ind w:firstLine="539"/>
        <w:jc w:val="both"/>
      </w:pPr>
      <w:r>
        <w:rPr>
          <w:b/>
          <w:sz w:val="28"/>
          <w:szCs w:val="28"/>
        </w:rPr>
        <w:t xml:space="preserve">Международный уровень </w:t>
      </w:r>
    </w:p>
    <w:p w:rsidR="00296DA3" w:rsidRPr="002A481B" w:rsidRDefault="00296DA3" w:rsidP="00296DA3">
      <w:pPr>
        <w:pStyle w:val="a5"/>
        <w:spacing w:before="0" w:beforeAutospacing="0" w:after="0" w:afterAutospacing="0"/>
        <w:ind w:firstLine="567"/>
        <w:jc w:val="both"/>
        <w:rPr>
          <w:sz w:val="28"/>
          <w:szCs w:val="28"/>
        </w:rPr>
      </w:pPr>
      <w:r w:rsidRPr="002A481B">
        <w:rPr>
          <w:b/>
          <w:sz w:val="28"/>
          <w:szCs w:val="28"/>
        </w:rPr>
        <w:t xml:space="preserve">- </w:t>
      </w:r>
      <w:r w:rsidRPr="002A481B">
        <w:rPr>
          <w:sz w:val="28"/>
          <w:szCs w:val="28"/>
        </w:rPr>
        <w:t xml:space="preserve">Участие в ежегодном семинаре "Организация работы Американских центров и </w:t>
      </w:r>
      <w:proofErr w:type="spellStart"/>
      <w:r w:rsidRPr="002A481B">
        <w:rPr>
          <w:sz w:val="28"/>
          <w:szCs w:val="28"/>
        </w:rPr>
        <w:t>уголков</w:t>
      </w:r>
      <w:proofErr w:type="gramStart"/>
      <w:r w:rsidRPr="002A481B">
        <w:rPr>
          <w:sz w:val="28"/>
          <w:szCs w:val="28"/>
        </w:rPr>
        <w:t>"д</w:t>
      </w:r>
      <w:proofErr w:type="gramEnd"/>
      <w:r w:rsidRPr="002A481B">
        <w:rPr>
          <w:sz w:val="28"/>
          <w:szCs w:val="28"/>
        </w:rPr>
        <w:t>ля</w:t>
      </w:r>
      <w:proofErr w:type="spellEnd"/>
      <w:r w:rsidRPr="002A481B">
        <w:rPr>
          <w:sz w:val="28"/>
          <w:szCs w:val="28"/>
        </w:rPr>
        <w:t xml:space="preserve"> координаторов программы Американских центров и уголков на базе Посольства США в Москве (Кулешова В.Л., ведущий библиотекарь отдела литературы на иностранных языках)</w:t>
      </w:r>
      <w:r w:rsidR="00577921">
        <w:rPr>
          <w:sz w:val="28"/>
          <w:szCs w:val="28"/>
        </w:rPr>
        <w:t>.</w:t>
      </w:r>
    </w:p>
    <w:p w:rsidR="00296DA3" w:rsidRPr="002A481B" w:rsidRDefault="00296DA3" w:rsidP="00296DA3">
      <w:pPr>
        <w:spacing w:after="0" w:line="240" w:lineRule="auto"/>
        <w:ind w:firstLine="567"/>
        <w:jc w:val="both"/>
        <w:rPr>
          <w:rFonts w:ascii="Times New Roman" w:hAnsi="Times New Roman" w:cs="Times New Roman"/>
          <w:b/>
          <w:sz w:val="28"/>
          <w:szCs w:val="28"/>
        </w:rPr>
      </w:pPr>
      <w:r w:rsidRPr="002A481B">
        <w:rPr>
          <w:rFonts w:ascii="Times New Roman" w:hAnsi="Times New Roman" w:cs="Times New Roman"/>
          <w:sz w:val="28"/>
          <w:szCs w:val="28"/>
        </w:rPr>
        <w:t xml:space="preserve">- Участие в </w:t>
      </w:r>
      <w:proofErr w:type="gramStart"/>
      <w:r w:rsidRPr="002A481B">
        <w:rPr>
          <w:rFonts w:ascii="Times New Roman" w:hAnsi="Times New Roman" w:cs="Times New Roman"/>
          <w:sz w:val="28"/>
          <w:szCs w:val="28"/>
        </w:rPr>
        <w:t>международной</w:t>
      </w:r>
      <w:proofErr w:type="gramEnd"/>
      <w:r w:rsidRPr="002A481B">
        <w:rPr>
          <w:rFonts w:ascii="Times New Roman" w:hAnsi="Times New Roman" w:cs="Times New Roman"/>
          <w:sz w:val="28"/>
          <w:szCs w:val="28"/>
        </w:rPr>
        <w:t xml:space="preserve"> веб-конференции «Императивы развития электронных библиотек: </w:t>
      </w:r>
      <w:r w:rsidRPr="002A481B">
        <w:rPr>
          <w:rFonts w:ascii="Times New Roman" w:hAnsi="Times New Roman" w:cs="Times New Roman"/>
          <w:sz w:val="28"/>
          <w:szCs w:val="28"/>
          <w:lang w:val="en-US"/>
        </w:rPr>
        <w:t>pro</w:t>
      </w:r>
      <w:r w:rsidRPr="002A481B">
        <w:rPr>
          <w:rFonts w:ascii="Times New Roman" w:hAnsi="Times New Roman" w:cs="Times New Roman"/>
          <w:sz w:val="28"/>
          <w:szCs w:val="28"/>
        </w:rPr>
        <w:t xml:space="preserve"> </w:t>
      </w:r>
      <w:r w:rsidRPr="002A481B">
        <w:rPr>
          <w:rFonts w:ascii="Times New Roman" w:hAnsi="Times New Roman" w:cs="Times New Roman"/>
          <w:sz w:val="28"/>
          <w:szCs w:val="28"/>
          <w:lang w:val="en-US"/>
        </w:rPr>
        <w:t>et</w:t>
      </w:r>
      <w:r w:rsidRPr="002A481B">
        <w:rPr>
          <w:rFonts w:ascii="Times New Roman" w:hAnsi="Times New Roman" w:cs="Times New Roman"/>
          <w:sz w:val="28"/>
          <w:szCs w:val="28"/>
        </w:rPr>
        <w:t xml:space="preserve"> </w:t>
      </w:r>
      <w:r w:rsidRPr="002A481B">
        <w:rPr>
          <w:rFonts w:ascii="Times New Roman" w:hAnsi="Times New Roman" w:cs="Times New Roman"/>
          <w:sz w:val="28"/>
          <w:szCs w:val="28"/>
          <w:lang w:val="en-US"/>
        </w:rPr>
        <w:t>contra</w:t>
      </w:r>
      <w:r w:rsidRPr="002A481B">
        <w:rPr>
          <w:rFonts w:ascii="Times New Roman" w:hAnsi="Times New Roman" w:cs="Times New Roman"/>
          <w:sz w:val="28"/>
          <w:szCs w:val="28"/>
        </w:rPr>
        <w:t xml:space="preserve">». </w:t>
      </w:r>
      <w:r w:rsidRPr="002A481B">
        <w:rPr>
          <w:rFonts w:ascii="Times New Roman" w:hAnsi="Times New Roman" w:cs="Times New Roman"/>
          <w:sz w:val="28"/>
          <w:szCs w:val="28"/>
          <w:u w:val="single"/>
        </w:rPr>
        <w:t xml:space="preserve">Выступление </w:t>
      </w:r>
      <w:r w:rsidRPr="002A481B">
        <w:rPr>
          <w:rFonts w:ascii="Times New Roman" w:hAnsi="Times New Roman" w:cs="Times New Roman"/>
          <w:sz w:val="28"/>
          <w:szCs w:val="28"/>
        </w:rPr>
        <w:t>«Реализация функции региональной памяти в условиях веб-пространства» (Мартынова Е.Н., заведующая отделом автоматизации).</w:t>
      </w:r>
    </w:p>
    <w:p w:rsidR="00296DA3" w:rsidRPr="002A481B" w:rsidRDefault="00296DA3" w:rsidP="00296DA3">
      <w:pPr>
        <w:spacing w:after="0" w:line="240" w:lineRule="auto"/>
        <w:ind w:firstLine="567"/>
        <w:jc w:val="both"/>
        <w:rPr>
          <w:rFonts w:ascii="Times New Roman" w:hAnsi="Times New Roman" w:cs="Times New Roman"/>
          <w:sz w:val="28"/>
          <w:szCs w:val="28"/>
        </w:rPr>
      </w:pPr>
      <w:r w:rsidRPr="002A481B">
        <w:rPr>
          <w:rFonts w:ascii="Times New Roman" w:hAnsi="Times New Roman" w:cs="Times New Roman"/>
          <w:sz w:val="28"/>
          <w:szCs w:val="28"/>
        </w:rPr>
        <w:t xml:space="preserve">- Участие в 4-й Международной научно-практической конференции «Информационные технологии и развитие библиотек», на базе Республиканской научно-технической библиотеке, г. Минск. </w:t>
      </w:r>
      <w:r w:rsidRPr="002A481B">
        <w:rPr>
          <w:rFonts w:ascii="Times New Roman" w:hAnsi="Times New Roman" w:cs="Times New Roman"/>
          <w:sz w:val="28"/>
          <w:szCs w:val="28"/>
          <w:u w:val="single"/>
        </w:rPr>
        <w:t>Доклад</w:t>
      </w:r>
      <w:r w:rsidRPr="002A481B">
        <w:rPr>
          <w:rFonts w:ascii="Times New Roman" w:hAnsi="Times New Roman" w:cs="Times New Roman"/>
          <w:sz w:val="28"/>
          <w:szCs w:val="28"/>
        </w:rPr>
        <w:t xml:space="preserve">: </w:t>
      </w:r>
      <w:proofErr w:type="spellStart"/>
      <w:r w:rsidRPr="002A481B">
        <w:rPr>
          <w:rFonts w:ascii="Times New Roman" w:hAnsi="Times New Roman" w:cs="Times New Roman"/>
          <w:sz w:val="28"/>
          <w:szCs w:val="28"/>
        </w:rPr>
        <w:t>Протопопов</w:t>
      </w:r>
      <w:r w:rsidR="00577921">
        <w:rPr>
          <w:rFonts w:ascii="Times New Roman" w:hAnsi="Times New Roman" w:cs="Times New Roman"/>
          <w:sz w:val="28"/>
          <w:szCs w:val="28"/>
        </w:rPr>
        <w:t>ой</w:t>
      </w:r>
      <w:proofErr w:type="spellEnd"/>
      <w:r w:rsidRPr="002A481B">
        <w:rPr>
          <w:rFonts w:ascii="Times New Roman" w:hAnsi="Times New Roman" w:cs="Times New Roman"/>
          <w:sz w:val="28"/>
          <w:szCs w:val="28"/>
        </w:rPr>
        <w:t xml:space="preserve"> Е.Н. «Опыт создания и перспективы развития Центра поддержки технологий и инноваций в Брянской областной научной универсальной библиотеке </w:t>
      </w:r>
      <w:proofErr w:type="spellStart"/>
      <w:r w:rsidRPr="002A481B">
        <w:rPr>
          <w:rFonts w:ascii="Times New Roman" w:hAnsi="Times New Roman" w:cs="Times New Roman"/>
          <w:sz w:val="28"/>
          <w:szCs w:val="28"/>
        </w:rPr>
        <w:t>им.Ф.И</w:t>
      </w:r>
      <w:proofErr w:type="spellEnd"/>
      <w:r w:rsidRPr="002A481B">
        <w:rPr>
          <w:rFonts w:ascii="Times New Roman" w:hAnsi="Times New Roman" w:cs="Times New Roman"/>
          <w:sz w:val="28"/>
          <w:szCs w:val="28"/>
        </w:rPr>
        <w:t xml:space="preserve">. Тютчева» (Кожанова Н. И., заведующая информационно-библиографическим отделом; </w:t>
      </w:r>
      <w:proofErr w:type="spellStart"/>
      <w:r w:rsidRPr="002A481B">
        <w:rPr>
          <w:rFonts w:ascii="Times New Roman" w:hAnsi="Times New Roman" w:cs="Times New Roman"/>
          <w:sz w:val="28"/>
          <w:szCs w:val="28"/>
        </w:rPr>
        <w:t>Протопопова</w:t>
      </w:r>
      <w:proofErr w:type="spellEnd"/>
      <w:r w:rsidRPr="002A481B">
        <w:rPr>
          <w:rFonts w:ascii="Times New Roman" w:hAnsi="Times New Roman" w:cs="Times New Roman"/>
          <w:sz w:val="28"/>
          <w:szCs w:val="28"/>
        </w:rPr>
        <w:t xml:space="preserve"> Е.Н., заведующая отделом патентной и технической литературы).</w:t>
      </w:r>
    </w:p>
    <w:p w:rsidR="00296DA3" w:rsidRPr="002A481B" w:rsidRDefault="00296DA3" w:rsidP="00296DA3">
      <w:pPr>
        <w:pStyle w:val="a5"/>
        <w:spacing w:before="0" w:beforeAutospacing="0" w:after="0" w:afterAutospacing="0"/>
        <w:jc w:val="both"/>
        <w:rPr>
          <w:b/>
          <w:sz w:val="28"/>
          <w:szCs w:val="28"/>
        </w:rPr>
      </w:pPr>
      <w:r w:rsidRPr="002A481B">
        <w:rPr>
          <w:b/>
          <w:sz w:val="28"/>
          <w:szCs w:val="28"/>
        </w:rPr>
        <w:t>Всероссийский уровень</w:t>
      </w:r>
    </w:p>
    <w:p w:rsidR="00296DA3" w:rsidRPr="00A03B5C" w:rsidRDefault="00296DA3" w:rsidP="00296DA3">
      <w:pPr>
        <w:pStyle w:val="a5"/>
        <w:spacing w:before="0" w:beforeAutospacing="0" w:after="0" w:afterAutospacing="0"/>
        <w:ind w:firstLine="567"/>
        <w:jc w:val="both"/>
        <w:rPr>
          <w:sz w:val="28"/>
          <w:szCs w:val="28"/>
        </w:rPr>
      </w:pPr>
      <w:r w:rsidRPr="00A03B5C">
        <w:rPr>
          <w:b/>
          <w:sz w:val="28"/>
          <w:szCs w:val="28"/>
        </w:rPr>
        <w:t xml:space="preserve">- </w:t>
      </w:r>
      <w:r w:rsidRPr="00A03B5C">
        <w:rPr>
          <w:sz w:val="28"/>
          <w:szCs w:val="28"/>
        </w:rPr>
        <w:t>Участие в научно-практической конференции  «Региональные программы и проекты в области интеллектуальной собственности глазами молодежи». Москва, Совет Федерации РФ, Комитет Совета федерации по науке, образованию и культуре (</w:t>
      </w:r>
      <w:proofErr w:type="spellStart"/>
      <w:r w:rsidRPr="00A03B5C">
        <w:rPr>
          <w:sz w:val="28"/>
          <w:szCs w:val="28"/>
        </w:rPr>
        <w:t>Протопопова</w:t>
      </w:r>
      <w:proofErr w:type="spellEnd"/>
      <w:r w:rsidRPr="00A03B5C">
        <w:rPr>
          <w:sz w:val="28"/>
          <w:szCs w:val="28"/>
        </w:rPr>
        <w:t xml:space="preserve"> Е.Н., заведующая отделом патентной и технической литературы). </w:t>
      </w:r>
      <w:r w:rsidRPr="00A03B5C">
        <w:rPr>
          <w:b/>
          <w:sz w:val="28"/>
          <w:szCs w:val="28"/>
        </w:rPr>
        <w:t>Вручен Диплом Совета Федерации</w:t>
      </w:r>
      <w:r w:rsidRPr="00A03B5C">
        <w:rPr>
          <w:sz w:val="28"/>
          <w:szCs w:val="28"/>
        </w:rPr>
        <w:t xml:space="preserve"> </w:t>
      </w:r>
      <w:r w:rsidRPr="00A03B5C">
        <w:rPr>
          <w:sz w:val="28"/>
          <w:szCs w:val="28"/>
        </w:rPr>
        <w:lastRenderedPageBreak/>
        <w:t xml:space="preserve">и РГАИС за успешную реализацию проекта «Областная студенческая олимпиада «Защита интеллектуальной собственности и </w:t>
      </w:r>
      <w:proofErr w:type="spellStart"/>
      <w:r w:rsidRPr="00A03B5C">
        <w:rPr>
          <w:sz w:val="28"/>
          <w:szCs w:val="28"/>
        </w:rPr>
        <w:t>патентоведение</w:t>
      </w:r>
      <w:proofErr w:type="spellEnd"/>
      <w:r w:rsidRPr="00A03B5C">
        <w:rPr>
          <w:sz w:val="28"/>
          <w:szCs w:val="28"/>
        </w:rPr>
        <w:t>».</w:t>
      </w:r>
    </w:p>
    <w:p w:rsidR="00296DA3" w:rsidRPr="00A03B5C" w:rsidRDefault="00296DA3" w:rsidP="00296DA3">
      <w:pPr>
        <w:pStyle w:val="a5"/>
        <w:spacing w:before="0" w:beforeAutospacing="0" w:after="0" w:afterAutospacing="0"/>
        <w:ind w:firstLine="567"/>
        <w:jc w:val="both"/>
        <w:rPr>
          <w:sz w:val="28"/>
          <w:szCs w:val="28"/>
        </w:rPr>
      </w:pPr>
      <w:r w:rsidRPr="00A03B5C">
        <w:rPr>
          <w:sz w:val="28"/>
          <w:szCs w:val="28"/>
        </w:rPr>
        <w:t xml:space="preserve">- Участие в Конференции Министерства культуры РФ  "Вопросы инновационного развития и информатизации отрасли культуры". Крым, </w:t>
      </w:r>
      <w:proofErr w:type="spellStart"/>
      <w:r w:rsidRPr="00A03B5C">
        <w:rPr>
          <w:sz w:val="28"/>
          <w:szCs w:val="28"/>
        </w:rPr>
        <w:t>г</w:t>
      </w:r>
      <w:proofErr w:type="gramStart"/>
      <w:r w:rsidRPr="00A03B5C">
        <w:rPr>
          <w:sz w:val="28"/>
          <w:szCs w:val="28"/>
        </w:rPr>
        <w:t>.С</w:t>
      </w:r>
      <w:proofErr w:type="gramEnd"/>
      <w:r w:rsidRPr="00A03B5C">
        <w:rPr>
          <w:sz w:val="28"/>
          <w:szCs w:val="28"/>
        </w:rPr>
        <w:t>удак</w:t>
      </w:r>
      <w:proofErr w:type="spellEnd"/>
      <w:r w:rsidRPr="00A03B5C">
        <w:rPr>
          <w:sz w:val="28"/>
          <w:szCs w:val="28"/>
        </w:rPr>
        <w:t>. (</w:t>
      </w:r>
      <w:proofErr w:type="spellStart"/>
      <w:r w:rsidRPr="00A03B5C">
        <w:rPr>
          <w:sz w:val="28"/>
          <w:szCs w:val="28"/>
        </w:rPr>
        <w:t>Шархун</w:t>
      </w:r>
      <w:proofErr w:type="spellEnd"/>
      <w:r w:rsidRPr="00A03B5C">
        <w:rPr>
          <w:sz w:val="28"/>
          <w:szCs w:val="28"/>
        </w:rPr>
        <w:t xml:space="preserve"> Л.В., заместитель директора по автоматизации)</w:t>
      </w:r>
      <w:r w:rsidR="00577921">
        <w:rPr>
          <w:sz w:val="28"/>
          <w:szCs w:val="28"/>
        </w:rPr>
        <w:t>.</w:t>
      </w:r>
    </w:p>
    <w:p w:rsidR="00296DA3" w:rsidRPr="00A03B5C" w:rsidRDefault="00296DA3" w:rsidP="00296DA3">
      <w:pPr>
        <w:pStyle w:val="a5"/>
        <w:spacing w:before="0" w:beforeAutospacing="0" w:after="0" w:afterAutospacing="0"/>
        <w:ind w:firstLine="567"/>
        <w:jc w:val="both"/>
        <w:rPr>
          <w:sz w:val="28"/>
          <w:szCs w:val="28"/>
          <w:u w:val="single"/>
        </w:rPr>
      </w:pPr>
      <w:r w:rsidRPr="00A03B5C">
        <w:rPr>
          <w:sz w:val="28"/>
          <w:szCs w:val="28"/>
        </w:rPr>
        <w:t>- Участие в заседании круглого стола «Проблемы библиотечно-информационной деятельности в условиях реализации государственной социальной политики». Москва, РГБ (</w:t>
      </w:r>
      <w:proofErr w:type="spellStart"/>
      <w:r w:rsidRPr="00A03B5C">
        <w:rPr>
          <w:sz w:val="28"/>
          <w:szCs w:val="28"/>
        </w:rPr>
        <w:t>Кукатова</w:t>
      </w:r>
      <w:proofErr w:type="spellEnd"/>
      <w:r w:rsidRPr="00A03B5C">
        <w:rPr>
          <w:sz w:val="28"/>
          <w:szCs w:val="28"/>
        </w:rPr>
        <w:t xml:space="preserve"> Г.И., заместитель директора по библиотечной работе)</w:t>
      </w:r>
      <w:r w:rsidR="00577921">
        <w:rPr>
          <w:sz w:val="28"/>
          <w:szCs w:val="28"/>
        </w:rPr>
        <w:t>.</w:t>
      </w:r>
      <w:r w:rsidRPr="00A03B5C">
        <w:rPr>
          <w:sz w:val="28"/>
          <w:szCs w:val="28"/>
        </w:rPr>
        <w:t xml:space="preserve"> </w:t>
      </w:r>
    </w:p>
    <w:p w:rsidR="00296DA3" w:rsidRPr="00A03B5C" w:rsidRDefault="00296DA3" w:rsidP="00296DA3">
      <w:pPr>
        <w:spacing w:after="0" w:line="240" w:lineRule="auto"/>
        <w:ind w:firstLine="567"/>
        <w:jc w:val="both"/>
        <w:rPr>
          <w:rFonts w:ascii="Times New Roman" w:hAnsi="Times New Roman" w:cs="Times New Roman"/>
          <w:color w:val="000000"/>
          <w:sz w:val="28"/>
          <w:szCs w:val="28"/>
        </w:rPr>
      </w:pPr>
      <w:r w:rsidRPr="00A03B5C">
        <w:rPr>
          <w:rFonts w:ascii="Times New Roman" w:hAnsi="Times New Roman" w:cs="Times New Roman"/>
          <w:sz w:val="28"/>
          <w:szCs w:val="28"/>
        </w:rPr>
        <w:t xml:space="preserve">- Участие во </w:t>
      </w:r>
      <w:r w:rsidRPr="00A03B5C">
        <w:rPr>
          <w:rFonts w:ascii="Times New Roman" w:hAnsi="Times New Roman" w:cs="Times New Roman"/>
          <w:bCs/>
          <w:color w:val="333333"/>
          <w:sz w:val="28"/>
          <w:szCs w:val="28"/>
        </w:rPr>
        <w:t>Всероссийском библиотечном конгрессе: XI</w:t>
      </w:r>
      <w:r w:rsidRPr="00A03B5C">
        <w:rPr>
          <w:rFonts w:ascii="Times New Roman" w:hAnsi="Times New Roman" w:cs="Times New Roman"/>
          <w:bCs/>
          <w:color w:val="333333"/>
          <w:sz w:val="28"/>
          <w:szCs w:val="28"/>
          <w:lang w:val="en-US"/>
        </w:rPr>
        <w:t>X</w:t>
      </w:r>
      <w:r w:rsidRPr="00A03B5C">
        <w:rPr>
          <w:rFonts w:ascii="Times New Roman" w:hAnsi="Times New Roman" w:cs="Times New Roman"/>
          <w:bCs/>
          <w:color w:val="333333"/>
          <w:sz w:val="28"/>
          <w:szCs w:val="28"/>
        </w:rPr>
        <w:t xml:space="preserve"> Ежегодная Конференция Российской библиотечной ассоциации</w:t>
      </w:r>
      <w:r w:rsidRPr="00A03B5C">
        <w:rPr>
          <w:rFonts w:ascii="Times New Roman" w:hAnsi="Times New Roman" w:cs="Times New Roman"/>
          <w:color w:val="333333"/>
          <w:sz w:val="28"/>
          <w:szCs w:val="28"/>
        </w:rPr>
        <w:t xml:space="preserve">,  </w:t>
      </w:r>
      <w:r w:rsidRPr="00A03B5C">
        <w:rPr>
          <w:rFonts w:ascii="Times New Roman" w:hAnsi="Times New Roman" w:cs="Times New Roman"/>
          <w:sz w:val="28"/>
          <w:szCs w:val="28"/>
        </w:rPr>
        <w:t xml:space="preserve"> </w:t>
      </w:r>
      <w:r w:rsidRPr="00A03B5C">
        <w:rPr>
          <w:rFonts w:ascii="Times New Roman" w:hAnsi="Times New Roman" w:cs="Times New Roman"/>
          <w:color w:val="000000"/>
          <w:sz w:val="28"/>
          <w:szCs w:val="28"/>
        </w:rPr>
        <w:t xml:space="preserve">г.  Рязань. </w:t>
      </w:r>
      <w:r w:rsidRPr="00A03B5C">
        <w:rPr>
          <w:rFonts w:ascii="Times New Roman" w:hAnsi="Times New Roman" w:cs="Times New Roman"/>
          <w:color w:val="000000"/>
          <w:sz w:val="28"/>
          <w:szCs w:val="28"/>
          <w:u w:val="single"/>
        </w:rPr>
        <w:t>Доклады</w:t>
      </w:r>
      <w:r w:rsidRPr="00A03B5C">
        <w:rPr>
          <w:rFonts w:ascii="Times New Roman" w:hAnsi="Times New Roman" w:cs="Times New Roman"/>
          <w:color w:val="000000"/>
          <w:sz w:val="28"/>
          <w:szCs w:val="28"/>
        </w:rPr>
        <w:t xml:space="preserve">: </w:t>
      </w:r>
      <w:proofErr w:type="spellStart"/>
      <w:r w:rsidRPr="00043A07">
        <w:rPr>
          <w:rFonts w:ascii="Times New Roman" w:hAnsi="Times New Roman" w:cs="Times New Roman"/>
          <w:color w:val="000000"/>
          <w:sz w:val="28"/>
          <w:szCs w:val="28"/>
          <w:u w:val="single"/>
        </w:rPr>
        <w:t>Дедюля</w:t>
      </w:r>
      <w:proofErr w:type="spellEnd"/>
      <w:r w:rsidRPr="00043A07">
        <w:rPr>
          <w:rFonts w:ascii="Times New Roman" w:hAnsi="Times New Roman" w:cs="Times New Roman"/>
          <w:color w:val="000000"/>
          <w:sz w:val="28"/>
          <w:szCs w:val="28"/>
          <w:u w:val="single"/>
        </w:rPr>
        <w:t xml:space="preserve"> С.С</w:t>
      </w:r>
      <w:r w:rsidRPr="00A03B5C">
        <w:rPr>
          <w:rFonts w:ascii="Times New Roman" w:hAnsi="Times New Roman" w:cs="Times New Roman"/>
          <w:color w:val="000000"/>
          <w:sz w:val="28"/>
          <w:szCs w:val="28"/>
        </w:rPr>
        <w:t>. «</w:t>
      </w:r>
      <w:r w:rsidRPr="00A03B5C">
        <w:rPr>
          <w:rFonts w:ascii="Times New Roman" w:hAnsi="Times New Roman" w:cs="Times New Roman"/>
          <w:sz w:val="28"/>
          <w:szCs w:val="28"/>
        </w:rPr>
        <w:t xml:space="preserve">О роли и возможностях ОУНБ в формировании  региональной политики в области  поддержки чтения»; </w:t>
      </w:r>
      <w:r w:rsidRPr="00043A07">
        <w:rPr>
          <w:rFonts w:ascii="Times New Roman" w:hAnsi="Times New Roman" w:cs="Times New Roman"/>
          <w:sz w:val="28"/>
          <w:szCs w:val="28"/>
          <w:u w:val="single"/>
        </w:rPr>
        <w:t>Бондарева С.И</w:t>
      </w:r>
      <w:r w:rsidRPr="00A03B5C">
        <w:rPr>
          <w:rFonts w:ascii="Times New Roman" w:hAnsi="Times New Roman" w:cs="Times New Roman"/>
          <w:sz w:val="28"/>
          <w:szCs w:val="28"/>
        </w:rPr>
        <w:t xml:space="preserve">. «Сельские библиотеки. Проблемы и перспективы»; </w:t>
      </w:r>
      <w:proofErr w:type="spellStart"/>
      <w:r w:rsidRPr="00043A07">
        <w:rPr>
          <w:rFonts w:ascii="Times New Roman" w:hAnsi="Times New Roman" w:cs="Times New Roman"/>
          <w:sz w:val="28"/>
          <w:szCs w:val="28"/>
          <w:u w:val="single"/>
        </w:rPr>
        <w:t>Лукьянцева</w:t>
      </w:r>
      <w:proofErr w:type="spellEnd"/>
      <w:r w:rsidRPr="00043A07">
        <w:rPr>
          <w:rFonts w:ascii="Times New Roman" w:hAnsi="Times New Roman" w:cs="Times New Roman"/>
          <w:sz w:val="28"/>
          <w:szCs w:val="28"/>
          <w:u w:val="single"/>
        </w:rPr>
        <w:t xml:space="preserve"> З.Л</w:t>
      </w:r>
      <w:r w:rsidRPr="00A03B5C">
        <w:rPr>
          <w:rFonts w:ascii="Times New Roman" w:hAnsi="Times New Roman" w:cs="Times New Roman"/>
          <w:sz w:val="28"/>
          <w:szCs w:val="28"/>
        </w:rPr>
        <w:t xml:space="preserve">. </w:t>
      </w:r>
      <w:r w:rsidRPr="00A03B5C">
        <w:rPr>
          <w:rFonts w:ascii="Times New Roman" w:hAnsi="Times New Roman" w:cs="Times New Roman"/>
          <w:color w:val="000000"/>
          <w:sz w:val="28"/>
          <w:szCs w:val="28"/>
        </w:rPr>
        <w:t xml:space="preserve">«Культурно-историческое наследие </w:t>
      </w:r>
      <w:proofErr w:type="spellStart"/>
      <w:r w:rsidRPr="00A03B5C">
        <w:rPr>
          <w:rFonts w:ascii="Times New Roman" w:hAnsi="Times New Roman" w:cs="Times New Roman"/>
          <w:color w:val="000000"/>
          <w:sz w:val="28"/>
          <w:szCs w:val="28"/>
        </w:rPr>
        <w:t>Брянщины</w:t>
      </w:r>
      <w:proofErr w:type="spellEnd"/>
      <w:r w:rsidRPr="00A03B5C">
        <w:rPr>
          <w:rFonts w:ascii="Times New Roman" w:hAnsi="Times New Roman" w:cs="Times New Roman"/>
          <w:color w:val="000000"/>
          <w:sz w:val="28"/>
          <w:szCs w:val="28"/>
        </w:rPr>
        <w:t xml:space="preserve">. Проектная работа </w:t>
      </w:r>
      <w:proofErr w:type="gramStart"/>
      <w:r w:rsidRPr="00A03B5C">
        <w:rPr>
          <w:rFonts w:ascii="Times New Roman" w:hAnsi="Times New Roman" w:cs="Times New Roman"/>
          <w:color w:val="000000"/>
          <w:sz w:val="28"/>
          <w:szCs w:val="28"/>
        </w:rPr>
        <w:t>Брянского</w:t>
      </w:r>
      <w:proofErr w:type="gramEnd"/>
      <w:r w:rsidRPr="00A03B5C">
        <w:rPr>
          <w:rFonts w:ascii="Times New Roman" w:hAnsi="Times New Roman" w:cs="Times New Roman"/>
          <w:color w:val="000000"/>
          <w:sz w:val="28"/>
          <w:szCs w:val="28"/>
        </w:rPr>
        <w:t xml:space="preserve"> КИБО». </w:t>
      </w:r>
      <w:proofErr w:type="gramStart"/>
      <w:r w:rsidRPr="00A03B5C">
        <w:rPr>
          <w:rFonts w:ascii="Times New Roman" w:hAnsi="Times New Roman" w:cs="Times New Roman"/>
          <w:color w:val="000000"/>
          <w:sz w:val="28"/>
          <w:szCs w:val="28"/>
        </w:rPr>
        <w:t xml:space="preserve">(Бондарева С.И., заведующая научно-методическим отделом; Горелая О.Н., заведующая отделом краеведческой литературы; </w:t>
      </w:r>
      <w:proofErr w:type="spellStart"/>
      <w:r w:rsidRPr="00A03B5C">
        <w:rPr>
          <w:rFonts w:ascii="Times New Roman" w:hAnsi="Times New Roman" w:cs="Times New Roman"/>
          <w:color w:val="000000"/>
          <w:sz w:val="28"/>
          <w:szCs w:val="28"/>
        </w:rPr>
        <w:t>Дедюля</w:t>
      </w:r>
      <w:proofErr w:type="spellEnd"/>
      <w:r w:rsidRPr="00A03B5C">
        <w:rPr>
          <w:rFonts w:ascii="Times New Roman" w:hAnsi="Times New Roman" w:cs="Times New Roman"/>
          <w:color w:val="000000"/>
          <w:sz w:val="28"/>
          <w:szCs w:val="28"/>
        </w:rPr>
        <w:t xml:space="preserve"> С.С., директор библиотеки; Кожанова Н.И., заведующая информационно-библиографическим отделом; Константинова О.В., заведующая отделом читальных залов; Куликова О.Ю</w:t>
      </w:r>
      <w:r w:rsidR="00577921">
        <w:rPr>
          <w:rFonts w:ascii="Times New Roman" w:hAnsi="Times New Roman" w:cs="Times New Roman"/>
          <w:color w:val="000000"/>
          <w:sz w:val="28"/>
          <w:szCs w:val="28"/>
        </w:rPr>
        <w:t>.</w:t>
      </w:r>
      <w:r w:rsidRPr="00A03B5C">
        <w:rPr>
          <w:rFonts w:ascii="Times New Roman" w:hAnsi="Times New Roman" w:cs="Times New Roman"/>
          <w:color w:val="000000"/>
          <w:sz w:val="28"/>
          <w:szCs w:val="28"/>
        </w:rPr>
        <w:t xml:space="preserve">, заместитель директора по научной и методической работе; </w:t>
      </w:r>
      <w:proofErr w:type="spellStart"/>
      <w:r w:rsidRPr="00A03B5C">
        <w:rPr>
          <w:rFonts w:ascii="Times New Roman" w:hAnsi="Times New Roman" w:cs="Times New Roman"/>
          <w:color w:val="000000"/>
          <w:sz w:val="28"/>
          <w:szCs w:val="28"/>
        </w:rPr>
        <w:t>Лукьянцева</w:t>
      </w:r>
      <w:proofErr w:type="spellEnd"/>
      <w:r w:rsidRPr="00A03B5C">
        <w:rPr>
          <w:rFonts w:ascii="Times New Roman" w:hAnsi="Times New Roman" w:cs="Times New Roman"/>
          <w:color w:val="000000"/>
          <w:sz w:val="28"/>
          <w:szCs w:val="28"/>
        </w:rPr>
        <w:t xml:space="preserve"> З.Л., заведующая отделом </w:t>
      </w:r>
      <w:proofErr w:type="spellStart"/>
      <w:r w:rsidRPr="00A03B5C">
        <w:rPr>
          <w:rFonts w:ascii="Times New Roman" w:hAnsi="Times New Roman" w:cs="Times New Roman"/>
          <w:color w:val="000000"/>
          <w:sz w:val="28"/>
          <w:szCs w:val="28"/>
        </w:rPr>
        <w:t>внестационарного</w:t>
      </w:r>
      <w:proofErr w:type="spellEnd"/>
      <w:r w:rsidRPr="00A03B5C">
        <w:rPr>
          <w:rFonts w:ascii="Times New Roman" w:hAnsi="Times New Roman" w:cs="Times New Roman"/>
          <w:color w:val="000000"/>
          <w:sz w:val="28"/>
          <w:szCs w:val="28"/>
        </w:rPr>
        <w:t xml:space="preserve"> обслуживания населения; Мурашкина С.В., главный хранитель фондов)</w:t>
      </w:r>
      <w:r w:rsidR="00577921">
        <w:rPr>
          <w:rFonts w:ascii="Times New Roman" w:hAnsi="Times New Roman" w:cs="Times New Roman"/>
          <w:color w:val="000000"/>
          <w:sz w:val="28"/>
          <w:szCs w:val="28"/>
        </w:rPr>
        <w:t xml:space="preserve">. </w:t>
      </w:r>
      <w:proofErr w:type="gramEnd"/>
    </w:p>
    <w:p w:rsidR="00296DA3" w:rsidRDefault="00296DA3" w:rsidP="00296DA3">
      <w:pPr>
        <w:spacing w:after="0" w:line="240" w:lineRule="auto"/>
        <w:ind w:firstLine="567"/>
        <w:jc w:val="both"/>
        <w:rPr>
          <w:rFonts w:ascii="Times New Roman" w:hAnsi="Times New Roman" w:cs="Times New Roman"/>
          <w:color w:val="000000"/>
          <w:sz w:val="28"/>
          <w:szCs w:val="28"/>
        </w:rPr>
      </w:pPr>
      <w:r w:rsidRPr="00A03B5C">
        <w:rPr>
          <w:rFonts w:ascii="Times New Roman" w:hAnsi="Times New Roman" w:cs="Times New Roman"/>
          <w:color w:val="000000"/>
          <w:sz w:val="28"/>
          <w:szCs w:val="28"/>
        </w:rPr>
        <w:t xml:space="preserve">- Участие в научно-практической конференции «Участники и пользователи Национального информационно-библиотечного центра ЛИБНЕТ». Г. Звенигород (Орлова О.В., главный библиотекарь отдела комплектования и каталогизации; </w:t>
      </w:r>
      <w:proofErr w:type="spellStart"/>
      <w:r w:rsidRPr="00A03B5C">
        <w:rPr>
          <w:rFonts w:ascii="Times New Roman" w:hAnsi="Times New Roman" w:cs="Times New Roman"/>
          <w:color w:val="000000"/>
          <w:sz w:val="28"/>
          <w:szCs w:val="28"/>
        </w:rPr>
        <w:t>Шархун</w:t>
      </w:r>
      <w:proofErr w:type="spellEnd"/>
      <w:r w:rsidRPr="00A03B5C">
        <w:rPr>
          <w:rFonts w:ascii="Times New Roman" w:hAnsi="Times New Roman" w:cs="Times New Roman"/>
          <w:color w:val="000000"/>
          <w:sz w:val="28"/>
          <w:szCs w:val="28"/>
        </w:rPr>
        <w:t xml:space="preserve"> Л.В., заместитель директора по автоматизации)</w:t>
      </w:r>
      <w:r w:rsidR="00577921">
        <w:rPr>
          <w:rFonts w:ascii="Times New Roman" w:hAnsi="Times New Roman" w:cs="Times New Roman"/>
          <w:color w:val="000000"/>
          <w:sz w:val="28"/>
          <w:szCs w:val="28"/>
        </w:rPr>
        <w:t>.</w:t>
      </w:r>
      <w:r w:rsidRPr="00A03B5C">
        <w:rPr>
          <w:rFonts w:ascii="Times New Roman" w:hAnsi="Times New Roman" w:cs="Times New Roman"/>
          <w:color w:val="000000"/>
          <w:sz w:val="28"/>
          <w:szCs w:val="28"/>
        </w:rPr>
        <w:t xml:space="preserve"> </w:t>
      </w:r>
    </w:p>
    <w:p w:rsidR="00296DA3" w:rsidRPr="007A2F02" w:rsidRDefault="00296DA3" w:rsidP="00296DA3">
      <w:pPr>
        <w:spacing w:after="0" w:line="240" w:lineRule="auto"/>
        <w:ind w:firstLine="567"/>
        <w:jc w:val="both"/>
        <w:rPr>
          <w:rFonts w:ascii="Times New Roman" w:hAnsi="Times New Roman" w:cs="Times New Roman"/>
          <w:sz w:val="28"/>
          <w:szCs w:val="28"/>
        </w:rPr>
      </w:pPr>
      <w:r w:rsidRPr="007A2F02">
        <w:rPr>
          <w:rFonts w:ascii="Times New Roman" w:hAnsi="Times New Roman" w:cs="Times New Roman"/>
          <w:color w:val="000000"/>
          <w:sz w:val="28"/>
          <w:szCs w:val="28"/>
        </w:rPr>
        <w:t xml:space="preserve">- Участие во </w:t>
      </w:r>
      <w:r w:rsidRPr="007A2F02">
        <w:rPr>
          <w:rFonts w:ascii="Times New Roman" w:hAnsi="Times New Roman" w:cs="Times New Roman"/>
          <w:bCs/>
          <w:sz w:val="28"/>
          <w:szCs w:val="28"/>
        </w:rPr>
        <w:t xml:space="preserve">Всероссийской научно-практической конференции </w:t>
      </w:r>
      <w:r w:rsidRPr="007A2F02">
        <w:rPr>
          <w:rFonts w:ascii="Times New Roman" w:hAnsi="Times New Roman" w:cs="Times New Roman"/>
          <w:sz w:val="28"/>
          <w:szCs w:val="28"/>
        </w:rPr>
        <w:t>«</w:t>
      </w:r>
      <w:proofErr w:type="spellStart"/>
      <w:r w:rsidRPr="007A2F02">
        <w:rPr>
          <w:rFonts w:ascii="Times New Roman" w:hAnsi="Times New Roman" w:cs="Times New Roman"/>
          <w:sz w:val="28"/>
          <w:szCs w:val="28"/>
        </w:rPr>
        <w:t>Павленковские</w:t>
      </w:r>
      <w:proofErr w:type="spellEnd"/>
      <w:r w:rsidRPr="007A2F02">
        <w:rPr>
          <w:rFonts w:ascii="Times New Roman" w:hAnsi="Times New Roman" w:cs="Times New Roman"/>
          <w:sz w:val="28"/>
          <w:szCs w:val="28"/>
        </w:rPr>
        <w:t xml:space="preserve"> библиотеки – культурное наследие российской провинции»,  посвященной 175-летию со дня рождения Ф. Ф. Павленкова. Г. Киров, Кировская ордена Почёта государственная универсальная областная научная библиотека им. А. И. Герцена. </w:t>
      </w:r>
      <w:r w:rsidRPr="007A2F02">
        <w:rPr>
          <w:rFonts w:ascii="Times New Roman" w:hAnsi="Times New Roman" w:cs="Times New Roman"/>
          <w:sz w:val="28"/>
          <w:szCs w:val="28"/>
          <w:u w:val="single"/>
        </w:rPr>
        <w:t>Выступление</w:t>
      </w:r>
      <w:r w:rsidRPr="007A2F02">
        <w:rPr>
          <w:rFonts w:ascii="Times New Roman" w:hAnsi="Times New Roman" w:cs="Times New Roman"/>
          <w:sz w:val="28"/>
          <w:szCs w:val="28"/>
        </w:rPr>
        <w:t xml:space="preserve"> «</w:t>
      </w:r>
      <w:proofErr w:type="spellStart"/>
      <w:r w:rsidRPr="007A2F02">
        <w:rPr>
          <w:rFonts w:ascii="Times New Roman" w:hAnsi="Times New Roman" w:cs="Times New Roman"/>
          <w:sz w:val="28"/>
          <w:szCs w:val="28"/>
        </w:rPr>
        <w:t>Флорентий</w:t>
      </w:r>
      <w:proofErr w:type="spellEnd"/>
      <w:r w:rsidRPr="007A2F02">
        <w:rPr>
          <w:rFonts w:ascii="Times New Roman" w:hAnsi="Times New Roman" w:cs="Times New Roman"/>
          <w:sz w:val="28"/>
          <w:szCs w:val="28"/>
        </w:rPr>
        <w:t xml:space="preserve"> Федорович Павленков и его вклад в развитие библиотечного дела Брянской области» (</w:t>
      </w:r>
      <w:r w:rsidRPr="007A2F02">
        <w:rPr>
          <w:rFonts w:ascii="Times New Roman" w:hAnsi="Times New Roman" w:cs="Times New Roman"/>
          <w:color w:val="000000"/>
          <w:sz w:val="28"/>
          <w:szCs w:val="28"/>
        </w:rPr>
        <w:t>Бондарева С.И., заведующая научно-методическим отделом)</w:t>
      </w:r>
      <w:r w:rsidR="00577921">
        <w:rPr>
          <w:rFonts w:ascii="Times New Roman" w:hAnsi="Times New Roman" w:cs="Times New Roman"/>
          <w:color w:val="000000"/>
          <w:sz w:val="28"/>
          <w:szCs w:val="28"/>
        </w:rPr>
        <w:t>.</w:t>
      </w:r>
    </w:p>
    <w:p w:rsidR="00296DA3" w:rsidRDefault="00296DA3" w:rsidP="00296DA3">
      <w:pPr>
        <w:spacing w:after="0" w:line="240" w:lineRule="auto"/>
        <w:ind w:firstLine="567"/>
        <w:jc w:val="both"/>
        <w:rPr>
          <w:rFonts w:ascii="Times New Roman" w:hAnsi="Times New Roman" w:cs="Times New Roman"/>
          <w:color w:val="000000"/>
          <w:sz w:val="28"/>
          <w:szCs w:val="28"/>
        </w:rPr>
      </w:pPr>
      <w:r w:rsidRPr="00A03B5C">
        <w:rPr>
          <w:rFonts w:ascii="Times New Roman" w:hAnsi="Times New Roman" w:cs="Times New Roman"/>
          <w:color w:val="000000"/>
          <w:sz w:val="28"/>
          <w:szCs w:val="28"/>
        </w:rPr>
        <w:t xml:space="preserve">- Участие в конференции «Подготовка к проведению Года литературы -2015». Г. Москва (Бондарева С.И., заведующая научно-методическим отделом; </w:t>
      </w:r>
      <w:proofErr w:type="spellStart"/>
      <w:r w:rsidRPr="00A03B5C">
        <w:rPr>
          <w:rFonts w:ascii="Times New Roman" w:hAnsi="Times New Roman" w:cs="Times New Roman"/>
          <w:color w:val="000000"/>
          <w:sz w:val="28"/>
          <w:szCs w:val="28"/>
        </w:rPr>
        <w:t>Дедюля</w:t>
      </w:r>
      <w:proofErr w:type="spellEnd"/>
      <w:r w:rsidRPr="00A03B5C">
        <w:rPr>
          <w:rFonts w:ascii="Times New Roman" w:hAnsi="Times New Roman" w:cs="Times New Roman"/>
          <w:color w:val="000000"/>
          <w:sz w:val="28"/>
          <w:szCs w:val="28"/>
        </w:rPr>
        <w:t xml:space="preserve"> С.С., директор библиотеки)</w:t>
      </w:r>
      <w:r w:rsidR="00577921">
        <w:rPr>
          <w:rFonts w:ascii="Times New Roman" w:hAnsi="Times New Roman" w:cs="Times New Roman"/>
          <w:color w:val="000000"/>
          <w:sz w:val="28"/>
          <w:szCs w:val="28"/>
        </w:rPr>
        <w:t>.</w:t>
      </w:r>
    </w:p>
    <w:p w:rsidR="00296DA3" w:rsidRPr="00BC13EB" w:rsidRDefault="00296DA3" w:rsidP="00296DA3">
      <w:pPr>
        <w:spacing w:after="0" w:line="240" w:lineRule="auto"/>
        <w:ind w:firstLine="567"/>
        <w:jc w:val="both"/>
        <w:rPr>
          <w:rFonts w:ascii="Times New Roman" w:hAnsi="Times New Roman" w:cs="Times New Roman"/>
          <w:color w:val="000000"/>
          <w:sz w:val="28"/>
          <w:szCs w:val="28"/>
        </w:rPr>
      </w:pPr>
      <w:r w:rsidRPr="00BC13EB">
        <w:rPr>
          <w:rFonts w:ascii="Times New Roman" w:hAnsi="Times New Roman" w:cs="Times New Roman"/>
          <w:color w:val="000000"/>
          <w:sz w:val="28"/>
          <w:szCs w:val="28"/>
        </w:rPr>
        <w:t>- Участие в «</w:t>
      </w:r>
      <w:r w:rsidRPr="00BC13EB">
        <w:rPr>
          <w:rFonts w:ascii="Times New Roman" w:hAnsi="Times New Roman" w:cs="Times New Roman"/>
          <w:sz w:val="28"/>
          <w:szCs w:val="28"/>
        </w:rPr>
        <w:t>Саммите позитивных перемен. Культура и образование в интересах устойчивого развития регионов». Москва, Академия художеств</w:t>
      </w:r>
      <w:r>
        <w:rPr>
          <w:rFonts w:ascii="Times New Roman" w:hAnsi="Times New Roman" w:cs="Times New Roman"/>
          <w:sz w:val="28"/>
          <w:szCs w:val="28"/>
        </w:rPr>
        <w:t xml:space="preserve"> (К</w:t>
      </w:r>
      <w:r w:rsidRPr="00BC13EB">
        <w:rPr>
          <w:rFonts w:ascii="Times New Roman" w:hAnsi="Times New Roman" w:cs="Times New Roman"/>
          <w:sz w:val="28"/>
          <w:szCs w:val="28"/>
        </w:rPr>
        <w:t>онстантинова О.В., заведующая отделом читальных залов)</w:t>
      </w:r>
      <w:r w:rsidR="00577921">
        <w:rPr>
          <w:rFonts w:ascii="Times New Roman" w:hAnsi="Times New Roman" w:cs="Times New Roman"/>
          <w:sz w:val="28"/>
          <w:szCs w:val="28"/>
        </w:rPr>
        <w:t>.</w:t>
      </w:r>
    </w:p>
    <w:p w:rsidR="00296DA3" w:rsidRPr="00A03B5C" w:rsidRDefault="00296DA3" w:rsidP="00296DA3">
      <w:pPr>
        <w:spacing w:after="0" w:line="240" w:lineRule="auto"/>
        <w:ind w:firstLine="567"/>
        <w:jc w:val="both"/>
        <w:rPr>
          <w:rFonts w:ascii="Times New Roman" w:hAnsi="Times New Roman" w:cs="Times New Roman"/>
          <w:color w:val="000000"/>
          <w:sz w:val="28"/>
          <w:szCs w:val="28"/>
        </w:rPr>
      </w:pPr>
      <w:r w:rsidRPr="00A03B5C">
        <w:rPr>
          <w:rFonts w:ascii="Times New Roman" w:hAnsi="Times New Roman" w:cs="Times New Roman"/>
          <w:color w:val="000000"/>
          <w:sz w:val="28"/>
          <w:szCs w:val="28"/>
        </w:rPr>
        <w:t>- Участие в Ежегодном совещании руководителей федеральных и центральных библиотек субъектов РФ «Год культуры: информационная и просветительская роль библиотек». Москва, ФГБУ «Российская государственная библиотека» (</w:t>
      </w:r>
      <w:proofErr w:type="spellStart"/>
      <w:r w:rsidRPr="00A03B5C">
        <w:rPr>
          <w:rFonts w:ascii="Times New Roman" w:hAnsi="Times New Roman" w:cs="Times New Roman"/>
          <w:color w:val="000000"/>
          <w:sz w:val="28"/>
          <w:szCs w:val="28"/>
        </w:rPr>
        <w:t>Дедюля</w:t>
      </w:r>
      <w:proofErr w:type="spellEnd"/>
      <w:r w:rsidRPr="00A03B5C">
        <w:rPr>
          <w:rFonts w:ascii="Times New Roman" w:hAnsi="Times New Roman" w:cs="Times New Roman"/>
          <w:color w:val="000000"/>
          <w:sz w:val="28"/>
          <w:szCs w:val="28"/>
        </w:rPr>
        <w:t xml:space="preserve"> С.С., директор библиотеки)</w:t>
      </w:r>
      <w:r w:rsidR="00577921">
        <w:rPr>
          <w:rFonts w:ascii="Times New Roman" w:hAnsi="Times New Roman" w:cs="Times New Roman"/>
          <w:color w:val="000000"/>
          <w:sz w:val="28"/>
          <w:szCs w:val="28"/>
        </w:rPr>
        <w:t>.</w:t>
      </w:r>
    </w:p>
    <w:p w:rsidR="00296DA3" w:rsidRDefault="00296DA3" w:rsidP="00296DA3">
      <w:pPr>
        <w:spacing w:after="0" w:line="240" w:lineRule="auto"/>
        <w:ind w:firstLine="567"/>
        <w:jc w:val="both"/>
        <w:rPr>
          <w:rFonts w:ascii="Times New Roman" w:hAnsi="Times New Roman" w:cs="Times New Roman"/>
          <w:color w:val="000000"/>
          <w:sz w:val="28"/>
          <w:szCs w:val="28"/>
        </w:rPr>
      </w:pPr>
      <w:r w:rsidRPr="00A03B5C">
        <w:rPr>
          <w:rFonts w:ascii="Times New Roman" w:hAnsi="Times New Roman" w:cs="Times New Roman"/>
          <w:color w:val="000000"/>
          <w:sz w:val="28"/>
          <w:szCs w:val="28"/>
        </w:rPr>
        <w:lastRenderedPageBreak/>
        <w:t>- Участие в семинаре-практикуме «Технологии формирования и представления цифрового контента на Портале Национальной электронной библиотеки». Москва, РГБ (</w:t>
      </w:r>
      <w:proofErr w:type="spellStart"/>
      <w:r w:rsidRPr="00A03B5C">
        <w:rPr>
          <w:rFonts w:ascii="Times New Roman" w:hAnsi="Times New Roman" w:cs="Times New Roman"/>
          <w:color w:val="000000"/>
          <w:sz w:val="28"/>
          <w:szCs w:val="28"/>
        </w:rPr>
        <w:t>Шархун</w:t>
      </w:r>
      <w:proofErr w:type="spellEnd"/>
      <w:r w:rsidRPr="00A03B5C">
        <w:rPr>
          <w:rFonts w:ascii="Times New Roman" w:hAnsi="Times New Roman" w:cs="Times New Roman"/>
          <w:color w:val="000000"/>
          <w:sz w:val="28"/>
          <w:szCs w:val="28"/>
        </w:rPr>
        <w:t xml:space="preserve"> Л.В., заместитель директора по автоматизации)</w:t>
      </w:r>
      <w:r w:rsidR="00577921">
        <w:rPr>
          <w:rFonts w:ascii="Times New Roman" w:hAnsi="Times New Roman" w:cs="Times New Roman"/>
          <w:color w:val="000000"/>
          <w:sz w:val="28"/>
          <w:szCs w:val="28"/>
        </w:rPr>
        <w:t>.</w:t>
      </w:r>
    </w:p>
    <w:p w:rsidR="00296DA3" w:rsidRPr="00BC13EB" w:rsidRDefault="00296DA3" w:rsidP="00296DA3">
      <w:pPr>
        <w:spacing w:after="0" w:line="240" w:lineRule="auto"/>
        <w:ind w:firstLine="567"/>
        <w:jc w:val="both"/>
        <w:rPr>
          <w:rFonts w:ascii="Times New Roman" w:hAnsi="Times New Roman" w:cs="Times New Roman"/>
          <w:sz w:val="28"/>
          <w:szCs w:val="28"/>
        </w:rPr>
      </w:pPr>
      <w:r w:rsidRPr="00BC13EB">
        <w:rPr>
          <w:rFonts w:ascii="Times New Roman" w:hAnsi="Times New Roman" w:cs="Times New Roman"/>
          <w:color w:val="000000"/>
          <w:sz w:val="28"/>
          <w:szCs w:val="28"/>
        </w:rPr>
        <w:t xml:space="preserve">- Участие в </w:t>
      </w:r>
      <w:r w:rsidRPr="00BC13EB">
        <w:rPr>
          <w:rFonts w:ascii="Times New Roman" w:hAnsi="Times New Roman" w:cs="Times New Roman"/>
          <w:sz w:val="28"/>
          <w:szCs w:val="28"/>
          <w:lang w:val="en-US"/>
        </w:rPr>
        <w:t>XV</w:t>
      </w:r>
      <w:r w:rsidRPr="00BC13EB">
        <w:rPr>
          <w:rFonts w:ascii="Times New Roman" w:hAnsi="Times New Roman" w:cs="Times New Roman"/>
          <w:sz w:val="28"/>
          <w:szCs w:val="28"/>
        </w:rPr>
        <w:t xml:space="preserve"> Всероссийском научно-практическом семинаре «Проблемы краеведческой деятельности библиотек». Г. Владимир, Владимирская областная универсальная научная библиотека им. М. Горького. </w:t>
      </w:r>
      <w:r w:rsidRPr="00BC13EB">
        <w:rPr>
          <w:rFonts w:ascii="Times New Roman" w:hAnsi="Times New Roman" w:cs="Times New Roman"/>
          <w:sz w:val="28"/>
          <w:szCs w:val="28"/>
          <w:u w:val="single"/>
        </w:rPr>
        <w:t>Выступление</w:t>
      </w:r>
      <w:r w:rsidRPr="00BC13EB">
        <w:rPr>
          <w:rFonts w:ascii="Times New Roman" w:hAnsi="Times New Roman" w:cs="Times New Roman"/>
          <w:sz w:val="28"/>
          <w:szCs w:val="28"/>
        </w:rPr>
        <w:t xml:space="preserve"> «Достоинства и недостатки отдельных видов музейной деятельности применительно к работе библиотек» (Горелая О.Н., заведующая отделом краеведческой литературы).</w:t>
      </w:r>
    </w:p>
    <w:p w:rsidR="00296DA3" w:rsidRPr="00A03B5C" w:rsidRDefault="00296DA3" w:rsidP="00296DA3">
      <w:pPr>
        <w:spacing w:after="0" w:line="240" w:lineRule="auto"/>
        <w:ind w:firstLine="709"/>
        <w:jc w:val="both"/>
        <w:rPr>
          <w:rFonts w:ascii="Times New Roman" w:hAnsi="Times New Roman" w:cs="Times New Roman"/>
          <w:sz w:val="28"/>
          <w:szCs w:val="28"/>
        </w:rPr>
      </w:pPr>
      <w:r w:rsidRPr="00A03B5C">
        <w:rPr>
          <w:rFonts w:ascii="Times New Roman" w:hAnsi="Times New Roman" w:cs="Times New Roman"/>
          <w:color w:val="000000"/>
          <w:sz w:val="28"/>
          <w:szCs w:val="28"/>
        </w:rPr>
        <w:t xml:space="preserve">- </w:t>
      </w:r>
      <w:r w:rsidRPr="00A03B5C">
        <w:rPr>
          <w:rFonts w:ascii="Times New Roman" w:hAnsi="Times New Roman" w:cs="Times New Roman"/>
          <w:sz w:val="28"/>
          <w:szCs w:val="28"/>
        </w:rPr>
        <w:t xml:space="preserve">Участие в работе Креативной </w:t>
      </w:r>
      <w:proofErr w:type="spellStart"/>
      <w:r w:rsidRPr="00A03B5C">
        <w:rPr>
          <w:rFonts w:ascii="Times New Roman" w:hAnsi="Times New Roman" w:cs="Times New Roman"/>
          <w:sz w:val="28"/>
          <w:szCs w:val="28"/>
        </w:rPr>
        <w:t>Библиолаборатории</w:t>
      </w:r>
      <w:proofErr w:type="spellEnd"/>
      <w:r w:rsidRPr="00A03B5C">
        <w:rPr>
          <w:rFonts w:ascii="Times New Roman" w:hAnsi="Times New Roman" w:cs="Times New Roman"/>
          <w:sz w:val="28"/>
          <w:szCs w:val="28"/>
        </w:rPr>
        <w:t xml:space="preserve">  «Герой нашего времени» в библиотеке», Санкт-Петербург (Горелая О.Н., заведующая отделом краеведческой литературы; Константинова О.В., заведующая отделом читальных залов).</w:t>
      </w:r>
    </w:p>
    <w:p w:rsidR="00296DA3" w:rsidRDefault="00296DA3" w:rsidP="00296DA3">
      <w:pPr>
        <w:spacing w:after="0" w:line="240" w:lineRule="auto"/>
        <w:ind w:firstLine="709"/>
        <w:jc w:val="both"/>
        <w:rPr>
          <w:rFonts w:ascii="Times New Roman" w:hAnsi="Times New Roman" w:cs="Times New Roman"/>
          <w:sz w:val="28"/>
          <w:szCs w:val="28"/>
        </w:rPr>
      </w:pPr>
      <w:r w:rsidRPr="00A03B5C">
        <w:rPr>
          <w:rFonts w:ascii="Times New Roman" w:hAnsi="Times New Roman" w:cs="Times New Roman"/>
          <w:sz w:val="28"/>
          <w:szCs w:val="28"/>
        </w:rPr>
        <w:t>- Участие в торжественном вечере, посвященном проведению Года литературы. Москва, Дом Пашкова (Куликова О.Ю., заместитель директора по научной и методической работе)</w:t>
      </w:r>
      <w:r w:rsidR="00577921">
        <w:rPr>
          <w:rFonts w:ascii="Times New Roman" w:hAnsi="Times New Roman" w:cs="Times New Roman"/>
          <w:sz w:val="28"/>
          <w:szCs w:val="28"/>
        </w:rPr>
        <w:t>.</w:t>
      </w:r>
    </w:p>
    <w:p w:rsidR="00296DA3" w:rsidRPr="00CA4724" w:rsidRDefault="00296DA3" w:rsidP="00296DA3">
      <w:pPr>
        <w:spacing w:after="0" w:line="240" w:lineRule="auto"/>
        <w:ind w:firstLine="709"/>
        <w:jc w:val="both"/>
        <w:rPr>
          <w:rFonts w:ascii="Times New Roman" w:hAnsi="Times New Roman" w:cs="Times New Roman"/>
          <w:sz w:val="28"/>
          <w:szCs w:val="28"/>
        </w:rPr>
      </w:pPr>
      <w:r w:rsidRPr="00CA4724">
        <w:rPr>
          <w:rFonts w:ascii="Times New Roman" w:hAnsi="Times New Roman" w:cs="Times New Roman"/>
          <w:sz w:val="28"/>
          <w:szCs w:val="28"/>
        </w:rPr>
        <w:t>- Стажировка на базе библиотек Москвы. Москва, ВГБИЛ (Горелая О.</w:t>
      </w:r>
      <w:r w:rsidR="00577921">
        <w:rPr>
          <w:rFonts w:ascii="Times New Roman" w:hAnsi="Times New Roman" w:cs="Times New Roman"/>
          <w:sz w:val="28"/>
          <w:szCs w:val="28"/>
        </w:rPr>
        <w:t>Н.</w:t>
      </w:r>
      <w:r w:rsidRPr="00CA4724">
        <w:rPr>
          <w:rFonts w:ascii="Times New Roman" w:hAnsi="Times New Roman" w:cs="Times New Roman"/>
          <w:sz w:val="28"/>
          <w:szCs w:val="28"/>
        </w:rPr>
        <w:t>, заведующая отделом краеведческой литературы; Иванова</w:t>
      </w:r>
      <w:r w:rsidRPr="00CA4724">
        <w:rPr>
          <w:rFonts w:ascii="Times New Roman" w:hAnsi="Times New Roman"/>
          <w:sz w:val="28"/>
          <w:szCs w:val="28"/>
        </w:rPr>
        <w:t xml:space="preserve"> С.Е., заведующая музыкально-нотным отделом; </w:t>
      </w:r>
      <w:r w:rsidRPr="00CA4724">
        <w:rPr>
          <w:rFonts w:ascii="Times New Roman" w:hAnsi="Times New Roman" w:cs="Times New Roman"/>
          <w:sz w:val="28"/>
          <w:szCs w:val="28"/>
        </w:rPr>
        <w:t xml:space="preserve">Константинова О.В., заведующая отделом читальных залов, </w:t>
      </w:r>
      <w:r w:rsidRPr="00CA4724">
        <w:rPr>
          <w:rFonts w:ascii="Times New Roman" w:hAnsi="Times New Roman"/>
          <w:sz w:val="28"/>
          <w:szCs w:val="28"/>
        </w:rPr>
        <w:t>Кулешова В.Л., ведущий библиотекарь отдела литературы на иностранных языках)</w:t>
      </w:r>
      <w:r w:rsidR="00577921">
        <w:rPr>
          <w:rFonts w:ascii="Times New Roman" w:hAnsi="Times New Roman"/>
          <w:sz w:val="28"/>
          <w:szCs w:val="28"/>
        </w:rPr>
        <w:t>.</w:t>
      </w:r>
    </w:p>
    <w:p w:rsidR="00296DA3" w:rsidRPr="00CA4724" w:rsidRDefault="00296DA3" w:rsidP="00296DA3">
      <w:pPr>
        <w:pStyle w:val="a5"/>
        <w:spacing w:before="0" w:beforeAutospacing="0" w:after="0" w:afterAutospacing="0"/>
        <w:jc w:val="both"/>
        <w:rPr>
          <w:b/>
          <w:sz w:val="28"/>
          <w:szCs w:val="28"/>
        </w:rPr>
      </w:pPr>
      <w:r w:rsidRPr="00CA4724">
        <w:rPr>
          <w:b/>
          <w:sz w:val="28"/>
          <w:szCs w:val="28"/>
        </w:rPr>
        <w:t>Межрегиональный уровень</w:t>
      </w:r>
    </w:p>
    <w:p w:rsidR="00296DA3" w:rsidRPr="00CA4724" w:rsidRDefault="00296DA3" w:rsidP="00296DA3">
      <w:pPr>
        <w:spacing w:after="0" w:line="240" w:lineRule="auto"/>
        <w:ind w:firstLine="709"/>
        <w:jc w:val="both"/>
        <w:rPr>
          <w:rFonts w:ascii="Times New Roman" w:hAnsi="Times New Roman" w:cs="Times New Roman"/>
          <w:sz w:val="28"/>
          <w:szCs w:val="28"/>
        </w:rPr>
      </w:pPr>
      <w:r w:rsidRPr="00CA4724">
        <w:rPr>
          <w:rFonts w:ascii="Times New Roman" w:hAnsi="Times New Roman" w:cs="Times New Roman"/>
          <w:sz w:val="28"/>
          <w:szCs w:val="28"/>
        </w:rPr>
        <w:t>- Участие в межрегиональном научно-практическом семинаре «Паспорт сохранности библиотечных фондов в АБИС «</w:t>
      </w:r>
      <w:r w:rsidRPr="00CA4724">
        <w:rPr>
          <w:rFonts w:ascii="Times New Roman" w:hAnsi="Times New Roman" w:cs="Times New Roman"/>
          <w:sz w:val="28"/>
          <w:szCs w:val="28"/>
          <w:lang w:val="en-US"/>
        </w:rPr>
        <w:t>OPAC</w:t>
      </w:r>
      <w:r w:rsidRPr="00CA4724">
        <w:rPr>
          <w:rFonts w:ascii="Times New Roman" w:hAnsi="Times New Roman" w:cs="Times New Roman"/>
          <w:sz w:val="28"/>
          <w:szCs w:val="28"/>
        </w:rPr>
        <w:t xml:space="preserve">- </w:t>
      </w:r>
      <w:r w:rsidRPr="00CA4724">
        <w:rPr>
          <w:rFonts w:ascii="Times New Roman" w:hAnsi="Times New Roman" w:cs="Times New Roman"/>
          <w:sz w:val="28"/>
          <w:szCs w:val="28"/>
          <w:lang w:val="en-US"/>
        </w:rPr>
        <w:t>Global</w:t>
      </w:r>
      <w:r w:rsidRPr="00CA4724">
        <w:rPr>
          <w:rFonts w:ascii="Times New Roman" w:hAnsi="Times New Roman" w:cs="Times New Roman"/>
          <w:sz w:val="28"/>
          <w:szCs w:val="28"/>
        </w:rPr>
        <w:t xml:space="preserve">» на основе формата </w:t>
      </w:r>
      <w:r w:rsidRPr="00CA4724">
        <w:rPr>
          <w:rFonts w:ascii="Times New Roman" w:hAnsi="Times New Roman" w:cs="Times New Roman"/>
          <w:sz w:val="28"/>
          <w:szCs w:val="28"/>
          <w:lang w:val="en-US"/>
        </w:rPr>
        <w:t>RUSMARC</w:t>
      </w:r>
      <w:r w:rsidRPr="00CA4724">
        <w:rPr>
          <w:rFonts w:ascii="Times New Roman" w:hAnsi="Times New Roman" w:cs="Times New Roman"/>
          <w:sz w:val="28"/>
          <w:szCs w:val="28"/>
        </w:rPr>
        <w:t>». Москва,  Российская государственная библиотека искусств (Иванова С.Е., заведующая музыкально-нотным отделом)</w:t>
      </w:r>
      <w:r w:rsidR="00577921">
        <w:rPr>
          <w:rFonts w:ascii="Times New Roman" w:hAnsi="Times New Roman" w:cs="Times New Roman"/>
          <w:sz w:val="28"/>
          <w:szCs w:val="28"/>
        </w:rPr>
        <w:t>.</w:t>
      </w:r>
    </w:p>
    <w:p w:rsidR="00296DA3" w:rsidRPr="00CA4724" w:rsidRDefault="00296DA3" w:rsidP="00296DA3">
      <w:pPr>
        <w:pStyle w:val="aa"/>
        <w:ind w:firstLine="567"/>
        <w:jc w:val="both"/>
        <w:rPr>
          <w:rFonts w:ascii="Times New Roman" w:hAnsi="Times New Roman"/>
          <w:sz w:val="28"/>
          <w:szCs w:val="28"/>
        </w:rPr>
      </w:pPr>
      <w:r w:rsidRPr="00CA4724">
        <w:rPr>
          <w:rFonts w:ascii="Times New Roman" w:hAnsi="Times New Roman"/>
          <w:sz w:val="28"/>
          <w:szCs w:val="28"/>
        </w:rPr>
        <w:t>- Участие</w:t>
      </w:r>
      <w:r w:rsidRPr="00CA4724">
        <w:rPr>
          <w:rFonts w:ascii="Times New Roman" w:hAnsi="Times New Roman"/>
          <w:b/>
          <w:sz w:val="28"/>
          <w:szCs w:val="28"/>
        </w:rPr>
        <w:t xml:space="preserve"> </w:t>
      </w:r>
      <w:r w:rsidRPr="00CA4724">
        <w:rPr>
          <w:rFonts w:ascii="Times New Roman" w:hAnsi="Times New Roman"/>
          <w:sz w:val="28"/>
          <w:szCs w:val="28"/>
        </w:rPr>
        <w:t>в межрегиональном марафоне «Вместе с книгой» на базе Курской областной научной библиотеки им. Н.Н. Асеева. (</w:t>
      </w:r>
      <w:proofErr w:type="spellStart"/>
      <w:r w:rsidRPr="00CA4724">
        <w:rPr>
          <w:rFonts w:ascii="Times New Roman" w:hAnsi="Times New Roman"/>
          <w:sz w:val="28"/>
          <w:szCs w:val="28"/>
        </w:rPr>
        <w:t>Лиознова</w:t>
      </w:r>
      <w:proofErr w:type="spellEnd"/>
      <w:r w:rsidRPr="00CA4724">
        <w:rPr>
          <w:rFonts w:ascii="Times New Roman" w:hAnsi="Times New Roman"/>
          <w:sz w:val="28"/>
          <w:szCs w:val="28"/>
        </w:rPr>
        <w:t xml:space="preserve"> Т.А., заведующая отделом абонемента)</w:t>
      </w:r>
      <w:r w:rsidR="00577921">
        <w:rPr>
          <w:rFonts w:ascii="Times New Roman" w:hAnsi="Times New Roman"/>
          <w:sz w:val="28"/>
          <w:szCs w:val="28"/>
        </w:rPr>
        <w:t>.</w:t>
      </w:r>
    </w:p>
    <w:p w:rsidR="00296DA3" w:rsidRPr="00CA4724" w:rsidRDefault="00296DA3" w:rsidP="00296DA3">
      <w:pPr>
        <w:pStyle w:val="a5"/>
        <w:spacing w:before="0" w:beforeAutospacing="0" w:after="0" w:afterAutospacing="0"/>
        <w:ind w:firstLine="540"/>
        <w:jc w:val="both"/>
        <w:rPr>
          <w:sz w:val="28"/>
          <w:szCs w:val="28"/>
        </w:rPr>
      </w:pPr>
      <w:r w:rsidRPr="00CA4724">
        <w:rPr>
          <w:sz w:val="28"/>
          <w:szCs w:val="28"/>
        </w:rPr>
        <w:t>- Участие в Межрегиональном круглом столе «Организация и управление методической деятельностью в регионе» на базе Пензенской областной библиотеки им. М.Ю. Лермонтова (Нестерова Н.В., главный библиотекарь научно-методического  отдела)</w:t>
      </w:r>
      <w:r w:rsidR="00577921">
        <w:rPr>
          <w:sz w:val="28"/>
          <w:szCs w:val="28"/>
        </w:rPr>
        <w:t>.</w:t>
      </w:r>
    </w:p>
    <w:p w:rsidR="00296DA3" w:rsidRPr="00CA4724" w:rsidRDefault="00296DA3" w:rsidP="00296DA3">
      <w:pPr>
        <w:pStyle w:val="ad"/>
        <w:ind w:firstLine="567"/>
        <w:contextualSpacing/>
        <w:jc w:val="both"/>
        <w:rPr>
          <w:sz w:val="28"/>
          <w:szCs w:val="28"/>
        </w:rPr>
      </w:pPr>
      <w:r w:rsidRPr="00CA4724">
        <w:rPr>
          <w:sz w:val="28"/>
          <w:szCs w:val="28"/>
        </w:rPr>
        <w:t xml:space="preserve">- Участие в стартовом семинаре в рамках проекта  Межрегиональной Сети центров общественных инициатив и форумов БРЯНСК-КУДЫМКАР-МОСКВА-ПЕРМЬ-САРАТОВ. Москва, ВГБИЛ. </w:t>
      </w:r>
      <w:r w:rsidRPr="00CA4724">
        <w:rPr>
          <w:sz w:val="28"/>
          <w:szCs w:val="28"/>
          <w:u w:val="single"/>
        </w:rPr>
        <w:t>Участие в качестве тренера</w:t>
      </w:r>
      <w:r w:rsidRPr="00CA4724">
        <w:rPr>
          <w:sz w:val="28"/>
          <w:szCs w:val="28"/>
        </w:rPr>
        <w:t xml:space="preserve"> (Нестерова Н.В., главный библиотекарь научно-методического отдела)</w:t>
      </w:r>
      <w:r w:rsidR="00577921">
        <w:rPr>
          <w:sz w:val="28"/>
          <w:szCs w:val="28"/>
        </w:rPr>
        <w:t>.</w:t>
      </w:r>
    </w:p>
    <w:p w:rsidR="00296DA3" w:rsidRPr="00CA4724" w:rsidRDefault="00296DA3" w:rsidP="00296DA3">
      <w:pPr>
        <w:pStyle w:val="ad"/>
        <w:ind w:firstLine="567"/>
        <w:contextualSpacing/>
        <w:jc w:val="both"/>
        <w:rPr>
          <w:sz w:val="28"/>
          <w:szCs w:val="28"/>
        </w:rPr>
      </w:pPr>
      <w:r w:rsidRPr="00CA4724">
        <w:rPr>
          <w:sz w:val="28"/>
          <w:szCs w:val="28"/>
        </w:rPr>
        <w:t xml:space="preserve"> - Участие в</w:t>
      </w:r>
      <w:r w:rsidRPr="00CA4724">
        <w:rPr>
          <w:bCs/>
          <w:sz w:val="28"/>
          <w:szCs w:val="28"/>
        </w:rPr>
        <w:t xml:space="preserve"> Межрегиональном семинаре «Методика проведения Гражданского Форума как форма работы библиотек с населением». Саратов,  Саратовская областная  универсальная  научная библиотека. </w:t>
      </w:r>
      <w:r w:rsidRPr="00CA4724">
        <w:rPr>
          <w:sz w:val="28"/>
          <w:szCs w:val="28"/>
          <w:u w:val="single"/>
        </w:rPr>
        <w:t xml:space="preserve">Участие в качестве тренера, </w:t>
      </w:r>
      <w:r w:rsidRPr="00CA4724">
        <w:rPr>
          <w:sz w:val="28"/>
          <w:szCs w:val="28"/>
        </w:rPr>
        <w:t>тема «М</w:t>
      </w:r>
      <w:r w:rsidRPr="00CA4724">
        <w:rPr>
          <w:bCs/>
          <w:sz w:val="28"/>
          <w:szCs w:val="28"/>
        </w:rPr>
        <w:t>етодика разработки и написания дискуссионной брошюры и проведения Гражданского Форума</w:t>
      </w:r>
      <w:r w:rsidR="00577921">
        <w:rPr>
          <w:bCs/>
          <w:sz w:val="28"/>
          <w:szCs w:val="28"/>
        </w:rPr>
        <w:t>»</w:t>
      </w:r>
      <w:r w:rsidRPr="00CA4724">
        <w:rPr>
          <w:sz w:val="28"/>
          <w:szCs w:val="28"/>
        </w:rPr>
        <w:t xml:space="preserve"> (Нестерова Н.В., главный библиотекарь научно-методического отдела)</w:t>
      </w:r>
      <w:r w:rsidR="00577921">
        <w:rPr>
          <w:sz w:val="28"/>
          <w:szCs w:val="28"/>
        </w:rPr>
        <w:t>.</w:t>
      </w:r>
    </w:p>
    <w:p w:rsidR="00296DA3" w:rsidRPr="00CA4724" w:rsidRDefault="00296DA3" w:rsidP="00296DA3">
      <w:pPr>
        <w:spacing w:after="0" w:line="240" w:lineRule="auto"/>
        <w:ind w:firstLine="567"/>
        <w:jc w:val="both"/>
        <w:rPr>
          <w:rFonts w:ascii="Times New Roman" w:hAnsi="Times New Roman" w:cs="Times New Roman"/>
          <w:sz w:val="28"/>
          <w:szCs w:val="28"/>
        </w:rPr>
      </w:pPr>
      <w:r w:rsidRPr="00CA4724">
        <w:rPr>
          <w:rFonts w:ascii="Times New Roman" w:hAnsi="Times New Roman" w:cs="Times New Roman"/>
          <w:sz w:val="28"/>
          <w:szCs w:val="28"/>
        </w:rPr>
        <w:lastRenderedPageBreak/>
        <w:t xml:space="preserve">- Участие в межрегиональном круглом столе «Библиотечно-информационное пространство в контексте социально-культурной инфраструктуры села и города». Г. Владимир, Владимирская областная универсальная научная библиотека им. М. Горького. </w:t>
      </w:r>
      <w:r w:rsidRPr="00CA4724">
        <w:rPr>
          <w:rFonts w:ascii="Times New Roman" w:hAnsi="Times New Roman" w:cs="Times New Roman"/>
          <w:sz w:val="28"/>
          <w:szCs w:val="28"/>
          <w:u w:val="single"/>
        </w:rPr>
        <w:t xml:space="preserve">Выступление </w:t>
      </w:r>
      <w:r w:rsidRPr="00CA4724">
        <w:rPr>
          <w:rFonts w:ascii="Times New Roman" w:hAnsi="Times New Roman" w:cs="Times New Roman"/>
          <w:sz w:val="28"/>
          <w:szCs w:val="28"/>
        </w:rPr>
        <w:t>«Возможности сетевого взаимодействия в повышении авторитета сельской библиотеки  (на примере Акция «Это наша с тобой биография»)» (</w:t>
      </w:r>
      <w:r w:rsidRPr="00CA4724">
        <w:rPr>
          <w:rFonts w:ascii="Times New Roman" w:hAnsi="Times New Roman" w:cs="Times New Roman"/>
          <w:color w:val="000000"/>
          <w:sz w:val="28"/>
          <w:szCs w:val="28"/>
        </w:rPr>
        <w:t>Бондарева С.И., заведующая научно-методическим отделом)</w:t>
      </w:r>
      <w:r w:rsidR="00577921">
        <w:rPr>
          <w:rFonts w:ascii="Times New Roman" w:hAnsi="Times New Roman" w:cs="Times New Roman"/>
          <w:color w:val="000000"/>
          <w:sz w:val="28"/>
          <w:szCs w:val="28"/>
        </w:rPr>
        <w:t>.</w:t>
      </w:r>
    </w:p>
    <w:p w:rsidR="00296DA3" w:rsidRDefault="00296DA3" w:rsidP="00296DA3">
      <w:pPr>
        <w:spacing w:after="0" w:line="240" w:lineRule="auto"/>
        <w:jc w:val="both"/>
        <w:rPr>
          <w:rFonts w:ascii="Times New Roman" w:hAnsi="Times New Roman" w:cs="Times New Roman"/>
          <w:b/>
          <w:sz w:val="28"/>
          <w:szCs w:val="28"/>
        </w:rPr>
      </w:pPr>
      <w:r w:rsidRPr="00CA4724">
        <w:rPr>
          <w:rFonts w:ascii="Times New Roman" w:hAnsi="Times New Roman" w:cs="Times New Roman"/>
          <w:b/>
          <w:sz w:val="28"/>
          <w:szCs w:val="28"/>
        </w:rPr>
        <w:t>Областной уровень</w:t>
      </w:r>
    </w:p>
    <w:p w:rsidR="00296DA3" w:rsidRPr="006D2F0A" w:rsidRDefault="00296DA3" w:rsidP="00296DA3">
      <w:pPr>
        <w:spacing w:after="0" w:line="240" w:lineRule="auto"/>
        <w:ind w:firstLine="567"/>
        <w:jc w:val="both"/>
        <w:rPr>
          <w:rFonts w:ascii="Times New Roman" w:hAnsi="Times New Roman" w:cs="Times New Roman"/>
          <w:sz w:val="28"/>
          <w:szCs w:val="28"/>
        </w:rPr>
      </w:pPr>
      <w:r w:rsidRPr="006D2F0A">
        <w:rPr>
          <w:rFonts w:ascii="Times New Roman" w:hAnsi="Times New Roman" w:cs="Times New Roman"/>
          <w:sz w:val="28"/>
          <w:szCs w:val="28"/>
        </w:rPr>
        <w:t xml:space="preserve">- Участие в конференции «Творчество А.К. Толстого в контексте русской литературы и истории» в Брянском городском лицее № 1. </w:t>
      </w:r>
      <w:r w:rsidRPr="006D2F0A">
        <w:rPr>
          <w:rFonts w:ascii="Times New Roman" w:hAnsi="Times New Roman" w:cs="Times New Roman"/>
          <w:sz w:val="28"/>
          <w:szCs w:val="28"/>
          <w:u w:val="single"/>
        </w:rPr>
        <w:t xml:space="preserve">Выступление </w:t>
      </w:r>
      <w:r w:rsidRPr="006D2F0A">
        <w:rPr>
          <w:rFonts w:ascii="Times New Roman" w:hAnsi="Times New Roman" w:cs="Times New Roman"/>
          <w:sz w:val="28"/>
          <w:szCs w:val="28"/>
        </w:rPr>
        <w:t>«Жизнь и творчество А.К. Толстого в реальном и виртуальном пространстве Брянской областной библиотеки» (Горелая О.Н., заведующая отделом краеведческой литературы)</w:t>
      </w:r>
    </w:p>
    <w:p w:rsidR="00296DA3" w:rsidRPr="006D2F0A" w:rsidRDefault="00296DA3" w:rsidP="00296DA3">
      <w:pPr>
        <w:spacing w:after="0" w:line="240" w:lineRule="auto"/>
        <w:ind w:firstLine="567"/>
        <w:jc w:val="both"/>
        <w:rPr>
          <w:rFonts w:ascii="Times New Roman" w:hAnsi="Times New Roman" w:cs="Times New Roman"/>
          <w:sz w:val="28"/>
          <w:szCs w:val="28"/>
        </w:rPr>
      </w:pPr>
      <w:r w:rsidRPr="006D2F0A">
        <w:rPr>
          <w:rFonts w:ascii="Times New Roman" w:hAnsi="Times New Roman" w:cs="Times New Roman"/>
          <w:sz w:val="28"/>
          <w:szCs w:val="28"/>
        </w:rPr>
        <w:t>-  Участие в конференции «Вехи истории Брянского края» в г. Дятьково (Алешина С.В., главный библиотекарь отдела краеведческой литературы; Горелая О.Н., заведующая отделом краеведческой литературы).</w:t>
      </w:r>
    </w:p>
    <w:p w:rsidR="00296DA3" w:rsidRPr="006D2F0A" w:rsidRDefault="00296DA3" w:rsidP="00296DA3">
      <w:pPr>
        <w:spacing w:after="0" w:line="240" w:lineRule="auto"/>
        <w:ind w:firstLine="567"/>
        <w:jc w:val="both"/>
        <w:rPr>
          <w:rFonts w:ascii="Times New Roman" w:hAnsi="Times New Roman" w:cs="Times New Roman"/>
          <w:sz w:val="28"/>
          <w:szCs w:val="28"/>
        </w:rPr>
      </w:pPr>
      <w:r w:rsidRPr="006D2F0A">
        <w:rPr>
          <w:rFonts w:ascii="Times New Roman" w:hAnsi="Times New Roman" w:cs="Times New Roman"/>
          <w:sz w:val="28"/>
          <w:szCs w:val="28"/>
        </w:rPr>
        <w:t xml:space="preserve">– Участие в НПК «Слава вам, братья, славян просветители…». </w:t>
      </w:r>
      <w:r w:rsidRPr="006D2F0A">
        <w:rPr>
          <w:rFonts w:ascii="Times New Roman" w:hAnsi="Times New Roman" w:cs="Times New Roman"/>
          <w:sz w:val="28"/>
          <w:szCs w:val="28"/>
          <w:u w:val="single"/>
        </w:rPr>
        <w:t xml:space="preserve">Выступление </w:t>
      </w:r>
      <w:r w:rsidRPr="006D2F0A">
        <w:rPr>
          <w:rFonts w:ascii="Times New Roman" w:hAnsi="Times New Roman" w:cs="Times New Roman"/>
          <w:sz w:val="28"/>
          <w:szCs w:val="28"/>
        </w:rPr>
        <w:t>«Книжный памятник из собрания Брянской областной библиотеки» (Горелая О.Н., заведующая отделом краеведческой литературы).</w:t>
      </w:r>
    </w:p>
    <w:p w:rsidR="00296DA3" w:rsidRPr="006D2F0A" w:rsidRDefault="00296DA3" w:rsidP="00296DA3">
      <w:pPr>
        <w:spacing w:after="0" w:line="240" w:lineRule="auto"/>
        <w:ind w:firstLine="567"/>
        <w:jc w:val="both"/>
        <w:rPr>
          <w:rFonts w:ascii="Times New Roman" w:hAnsi="Times New Roman" w:cs="Times New Roman"/>
          <w:sz w:val="28"/>
          <w:szCs w:val="28"/>
        </w:rPr>
      </w:pPr>
      <w:r w:rsidRPr="006D2F0A">
        <w:rPr>
          <w:rFonts w:ascii="Times New Roman" w:hAnsi="Times New Roman" w:cs="Times New Roman"/>
          <w:sz w:val="28"/>
          <w:szCs w:val="28"/>
        </w:rPr>
        <w:t xml:space="preserve">– Участие в видеоконференции «А.К. Толстой в культуре России». </w:t>
      </w:r>
      <w:r w:rsidRPr="006D2F0A">
        <w:rPr>
          <w:rFonts w:ascii="Times New Roman" w:hAnsi="Times New Roman" w:cs="Times New Roman"/>
          <w:sz w:val="28"/>
          <w:szCs w:val="28"/>
          <w:u w:val="single"/>
        </w:rPr>
        <w:t>Подготовка доклада</w:t>
      </w:r>
      <w:r w:rsidRPr="006D2F0A">
        <w:rPr>
          <w:rFonts w:ascii="Times New Roman" w:hAnsi="Times New Roman" w:cs="Times New Roman"/>
          <w:sz w:val="28"/>
          <w:szCs w:val="28"/>
        </w:rPr>
        <w:t xml:space="preserve"> «Популяризация толстовского наследия средствами библиотек Брянской области» (Горелая О.Н., заведующая отделом краеведческой литературы)</w:t>
      </w:r>
      <w:r w:rsidR="00577921">
        <w:rPr>
          <w:rFonts w:ascii="Times New Roman" w:hAnsi="Times New Roman" w:cs="Times New Roman"/>
          <w:sz w:val="28"/>
          <w:szCs w:val="28"/>
        </w:rPr>
        <w:t>.</w:t>
      </w:r>
    </w:p>
    <w:p w:rsidR="00296DA3" w:rsidRPr="006D2F0A" w:rsidRDefault="00296DA3" w:rsidP="00296DA3">
      <w:pPr>
        <w:spacing w:after="0" w:line="240" w:lineRule="auto"/>
        <w:ind w:firstLine="567"/>
        <w:jc w:val="both"/>
        <w:rPr>
          <w:rFonts w:ascii="Times New Roman" w:hAnsi="Times New Roman" w:cs="Times New Roman"/>
          <w:sz w:val="28"/>
          <w:szCs w:val="28"/>
        </w:rPr>
      </w:pPr>
      <w:r w:rsidRPr="006D2F0A">
        <w:rPr>
          <w:rFonts w:ascii="Times New Roman" w:hAnsi="Times New Roman" w:cs="Times New Roman"/>
          <w:sz w:val="28"/>
          <w:szCs w:val="28"/>
        </w:rPr>
        <w:t xml:space="preserve">- Участие в семинаре  для молодых просветителей Брянской области «Любовь к России через знания». Брянск,  БФ </w:t>
      </w:r>
      <w:proofErr w:type="spellStart"/>
      <w:r w:rsidRPr="006D2F0A">
        <w:rPr>
          <w:rFonts w:ascii="Times New Roman" w:hAnsi="Times New Roman" w:cs="Times New Roman"/>
          <w:sz w:val="28"/>
          <w:szCs w:val="28"/>
        </w:rPr>
        <w:t>РАНХиГС</w:t>
      </w:r>
      <w:proofErr w:type="spellEnd"/>
      <w:r w:rsidRPr="006D2F0A">
        <w:rPr>
          <w:rFonts w:ascii="Times New Roman" w:hAnsi="Times New Roman" w:cs="Times New Roman"/>
          <w:sz w:val="28"/>
          <w:szCs w:val="28"/>
        </w:rPr>
        <w:t xml:space="preserve">. </w:t>
      </w:r>
      <w:r w:rsidRPr="006D2F0A">
        <w:rPr>
          <w:rFonts w:ascii="Times New Roman" w:hAnsi="Times New Roman" w:cs="Times New Roman"/>
          <w:sz w:val="28"/>
          <w:szCs w:val="28"/>
          <w:u w:val="single"/>
        </w:rPr>
        <w:t>Выступление</w:t>
      </w:r>
      <w:r w:rsidRPr="006D2F0A">
        <w:rPr>
          <w:rFonts w:ascii="Times New Roman" w:hAnsi="Times New Roman" w:cs="Times New Roman"/>
          <w:sz w:val="28"/>
          <w:szCs w:val="28"/>
        </w:rPr>
        <w:t xml:space="preserve">  «Работа по патриотическому воспитанию молодежи на краеведческом материале» (Горелая О.Н., заведующая отделом краеведческой литературы)</w:t>
      </w:r>
      <w:r w:rsidR="00577921">
        <w:rPr>
          <w:rFonts w:ascii="Times New Roman" w:hAnsi="Times New Roman" w:cs="Times New Roman"/>
          <w:sz w:val="28"/>
          <w:szCs w:val="28"/>
        </w:rPr>
        <w:t>.</w:t>
      </w:r>
    </w:p>
    <w:p w:rsidR="00296DA3" w:rsidRPr="006D2F0A" w:rsidRDefault="00296DA3" w:rsidP="00296DA3">
      <w:pPr>
        <w:spacing w:after="0" w:line="240" w:lineRule="auto"/>
        <w:ind w:firstLine="567"/>
        <w:jc w:val="both"/>
        <w:rPr>
          <w:rFonts w:ascii="Times New Roman" w:hAnsi="Times New Roman" w:cs="Times New Roman"/>
          <w:sz w:val="28"/>
          <w:szCs w:val="28"/>
        </w:rPr>
      </w:pPr>
      <w:r w:rsidRPr="006D2F0A">
        <w:rPr>
          <w:rFonts w:ascii="Times New Roman" w:hAnsi="Times New Roman" w:cs="Times New Roman"/>
          <w:sz w:val="28"/>
          <w:szCs w:val="28"/>
        </w:rPr>
        <w:t xml:space="preserve"> – Участие в семинаре «Музей образовательного учреждения – центр гражданского становления личности и духовно-нравственного воспитания учащихся» для руководителей школьных музеев в ДДЮТ им. Ю.А. Гагарина.  </w:t>
      </w:r>
      <w:r w:rsidRPr="006D2F0A">
        <w:rPr>
          <w:rFonts w:ascii="Times New Roman" w:hAnsi="Times New Roman" w:cs="Times New Roman"/>
          <w:sz w:val="28"/>
          <w:szCs w:val="28"/>
          <w:u w:val="single"/>
        </w:rPr>
        <w:t>Выступление</w:t>
      </w:r>
      <w:r w:rsidRPr="006D2F0A">
        <w:rPr>
          <w:rFonts w:ascii="Times New Roman" w:hAnsi="Times New Roman" w:cs="Times New Roman"/>
          <w:sz w:val="28"/>
          <w:szCs w:val="28"/>
        </w:rPr>
        <w:t xml:space="preserve"> «Портал «Брянский край» на сайте БОНУБ им. Ф.И. Тютчева</w:t>
      </w:r>
      <w:r w:rsidR="00577921">
        <w:rPr>
          <w:rFonts w:ascii="Times New Roman" w:hAnsi="Times New Roman" w:cs="Times New Roman"/>
          <w:sz w:val="28"/>
          <w:szCs w:val="28"/>
        </w:rPr>
        <w:t>»</w:t>
      </w:r>
      <w:r w:rsidRPr="006D2F0A">
        <w:rPr>
          <w:rFonts w:ascii="Times New Roman" w:hAnsi="Times New Roman" w:cs="Times New Roman"/>
          <w:sz w:val="28"/>
          <w:szCs w:val="28"/>
        </w:rPr>
        <w:t xml:space="preserve"> (Горелая О.Н., заведующая отделом краеведческой литературы)</w:t>
      </w:r>
      <w:r w:rsidR="00577921">
        <w:rPr>
          <w:rFonts w:ascii="Times New Roman" w:hAnsi="Times New Roman" w:cs="Times New Roman"/>
          <w:sz w:val="28"/>
          <w:szCs w:val="28"/>
        </w:rPr>
        <w:t>.</w:t>
      </w:r>
    </w:p>
    <w:p w:rsidR="00296DA3" w:rsidRPr="006D2F0A" w:rsidRDefault="00296DA3" w:rsidP="00296DA3">
      <w:pPr>
        <w:spacing w:after="0" w:line="240" w:lineRule="auto"/>
        <w:ind w:firstLine="567"/>
        <w:jc w:val="both"/>
        <w:rPr>
          <w:rFonts w:ascii="Times New Roman" w:hAnsi="Times New Roman" w:cs="Times New Roman"/>
          <w:sz w:val="28"/>
          <w:szCs w:val="28"/>
        </w:rPr>
      </w:pPr>
      <w:r w:rsidRPr="006D2F0A">
        <w:rPr>
          <w:rFonts w:ascii="Times New Roman" w:hAnsi="Times New Roman" w:cs="Times New Roman"/>
          <w:sz w:val="28"/>
          <w:szCs w:val="28"/>
        </w:rPr>
        <w:t xml:space="preserve">- Участие в семинаре по фондовой работе музеев области. </w:t>
      </w:r>
      <w:r w:rsidRPr="006D2F0A">
        <w:rPr>
          <w:rFonts w:ascii="Times New Roman" w:hAnsi="Times New Roman" w:cs="Times New Roman"/>
          <w:sz w:val="28"/>
          <w:szCs w:val="28"/>
          <w:u w:val="single"/>
        </w:rPr>
        <w:t xml:space="preserve">Выступление </w:t>
      </w:r>
      <w:r w:rsidRPr="006D2F0A">
        <w:rPr>
          <w:rFonts w:ascii="Times New Roman" w:hAnsi="Times New Roman" w:cs="Times New Roman"/>
          <w:sz w:val="28"/>
          <w:szCs w:val="28"/>
        </w:rPr>
        <w:t>«Книжные памятники и работа с ними в музеях и библиотеках» (Горелая О.Н., заведующая отделом краеведческой литературы).</w:t>
      </w:r>
    </w:p>
    <w:p w:rsidR="00296DA3" w:rsidRPr="006D2F0A" w:rsidRDefault="00296DA3" w:rsidP="00296DA3">
      <w:pPr>
        <w:spacing w:after="0" w:line="240" w:lineRule="auto"/>
        <w:ind w:firstLine="567"/>
        <w:jc w:val="both"/>
        <w:rPr>
          <w:rFonts w:ascii="Times New Roman" w:hAnsi="Times New Roman" w:cs="Times New Roman"/>
          <w:sz w:val="28"/>
          <w:szCs w:val="28"/>
        </w:rPr>
      </w:pPr>
      <w:r w:rsidRPr="006D2F0A">
        <w:rPr>
          <w:rFonts w:ascii="Times New Roman" w:hAnsi="Times New Roman" w:cs="Times New Roman"/>
          <w:sz w:val="28"/>
          <w:szCs w:val="28"/>
        </w:rPr>
        <w:t xml:space="preserve">- Участие в семинаре «Методы проведения исследования. Аннотация приложений в исследовательской работе» в ДДЮТ им. Ю.А. Гагарина </w:t>
      </w:r>
      <w:r w:rsidRPr="006D2F0A">
        <w:rPr>
          <w:rFonts w:ascii="Times New Roman" w:hAnsi="Times New Roman" w:cs="Times New Roman"/>
          <w:sz w:val="28"/>
          <w:szCs w:val="28"/>
          <w:u w:val="single"/>
        </w:rPr>
        <w:t>Консультация</w:t>
      </w:r>
      <w:r w:rsidRPr="006D2F0A">
        <w:rPr>
          <w:rFonts w:ascii="Times New Roman" w:hAnsi="Times New Roman" w:cs="Times New Roman"/>
          <w:sz w:val="28"/>
          <w:szCs w:val="28"/>
        </w:rPr>
        <w:t xml:space="preserve"> для учителей истории Брянской области «Работа  с краеведческой литературой в научной библиотеке как метод исследования» (Алешина С.В., главный библиотекарь отдела краеведческой литературы)</w:t>
      </w:r>
      <w:r w:rsidR="00577921">
        <w:rPr>
          <w:rFonts w:ascii="Times New Roman" w:hAnsi="Times New Roman" w:cs="Times New Roman"/>
          <w:sz w:val="28"/>
          <w:szCs w:val="28"/>
        </w:rPr>
        <w:t>.</w:t>
      </w:r>
    </w:p>
    <w:p w:rsidR="00296DA3" w:rsidRPr="006D2F0A" w:rsidRDefault="00296DA3" w:rsidP="00296DA3">
      <w:pPr>
        <w:spacing w:after="0" w:line="240" w:lineRule="auto"/>
        <w:ind w:firstLine="567"/>
        <w:jc w:val="both"/>
        <w:rPr>
          <w:rFonts w:ascii="Times New Roman" w:hAnsi="Times New Roman" w:cs="Times New Roman"/>
          <w:sz w:val="28"/>
          <w:szCs w:val="28"/>
        </w:rPr>
      </w:pPr>
      <w:r w:rsidRPr="006D2F0A">
        <w:rPr>
          <w:rFonts w:ascii="Times New Roman" w:hAnsi="Times New Roman" w:cs="Times New Roman"/>
          <w:sz w:val="28"/>
          <w:szCs w:val="28"/>
        </w:rPr>
        <w:t>– Работа в жюри городского конкурса исследовательских работ по школьному краеведению (Алешина С.В., главный библиотекарь отдела краеведческой литературы; Горелая О.Н., заведующая отделом краеведческой литературы).</w:t>
      </w:r>
    </w:p>
    <w:p w:rsidR="00296DA3" w:rsidRPr="006D2F0A" w:rsidRDefault="00296DA3" w:rsidP="00296DA3">
      <w:pPr>
        <w:spacing w:after="0" w:line="240" w:lineRule="auto"/>
        <w:ind w:firstLine="567"/>
        <w:jc w:val="both"/>
        <w:rPr>
          <w:rFonts w:ascii="Times New Roman" w:hAnsi="Times New Roman" w:cs="Times New Roman"/>
          <w:sz w:val="28"/>
          <w:szCs w:val="28"/>
        </w:rPr>
      </w:pPr>
      <w:r w:rsidRPr="006D2F0A">
        <w:rPr>
          <w:rFonts w:ascii="Times New Roman" w:hAnsi="Times New Roman" w:cs="Times New Roman"/>
          <w:sz w:val="28"/>
          <w:szCs w:val="28"/>
        </w:rPr>
        <w:lastRenderedPageBreak/>
        <w:t xml:space="preserve">– Участие в закрытой встрече на тему «Как работает современный мир» в Брянском отделении </w:t>
      </w:r>
      <w:proofErr w:type="spellStart"/>
      <w:r w:rsidRPr="006D2F0A">
        <w:rPr>
          <w:rFonts w:ascii="Times New Roman" w:hAnsi="Times New Roman" w:cs="Times New Roman"/>
          <w:sz w:val="28"/>
          <w:szCs w:val="28"/>
        </w:rPr>
        <w:t>Изборского</w:t>
      </w:r>
      <w:proofErr w:type="spellEnd"/>
      <w:r w:rsidRPr="006D2F0A">
        <w:rPr>
          <w:rFonts w:ascii="Times New Roman" w:hAnsi="Times New Roman" w:cs="Times New Roman"/>
          <w:sz w:val="28"/>
          <w:szCs w:val="28"/>
        </w:rPr>
        <w:t xml:space="preserve"> клуба (12, 13 марта). (Горелая О.Н., заведующая отделом краеведческой литературы; Константинова О.В., заведующая отделом читальных залов)</w:t>
      </w:r>
      <w:r w:rsidR="00577921">
        <w:rPr>
          <w:rFonts w:ascii="Times New Roman" w:hAnsi="Times New Roman" w:cs="Times New Roman"/>
          <w:sz w:val="28"/>
          <w:szCs w:val="28"/>
        </w:rPr>
        <w:t>.</w:t>
      </w:r>
    </w:p>
    <w:p w:rsidR="00296DA3" w:rsidRPr="002A481B" w:rsidRDefault="00296DA3" w:rsidP="00296DA3">
      <w:pPr>
        <w:spacing w:after="0" w:line="240" w:lineRule="auto"/>
        <w:ind w:firstLine="540"/>
        <w:jc w:val="both"/>
        <w:rPr>
          <w:rFonts w:ascii="Times New Roman" w:hAnsi="Times New Roman" w:cs="Times New Roman"/>
          <w:sz w:val="28"/>
          <w:szCs w:val="28"/>
        </w:rPr>
      </w:pPr>
      <w:r w:rsidRPr="00270EF4">
        <w:rPr>
          <w:rFonts w:ascii="Times New Roman" w:hAnsi="Times New Roman" w:cs="Times New Roman"/>
          <w:sz w:val="28"/>
          <w:szCs w:val="28"/>
        </w:rPr>
        <w:t>Специалисты областной научной библиотеки (18 человек) приняли участие  в 32 мероприятиях разного уровня, в том числе 3 международных, 13 всероссийских,  6 межрегиональных, 10 областных. Было представлено 15 выступлений, освещающих опыт работы библиотеки по различным направлениям.</w:t>
      </w:r>
    </w:p>
    <w:p w:rsidR="00296DA3" w:rsidRPr="00685093" w:rsidRDefault="00296DA3" w:rsidP="00296DA3">
      <w:pPr>
        <w:spacing w:after="0" w:line="240" w:lineRule="atLeast"/>
        <w:jc w:val="both"/>
        <w:rPr>
          <w:rFonts w:ascii="Times New Roman" w:hAnsi="Times New Roman" w:cs="Times New Roman"/>
          <w:b/>
          <w:sz w:val="28"/>
          <w:szCs w:val="28"/>
        </w:rPr>
      </w:pPr>
      <w:r w:rsidRPr="00685093">
        <w:rPr>
          <w:rFonts w:ascii="Times New Roman" w:hAnsi="Times New Roman" w:cs="Times New Roman"/>
          <w:b/>
          <w:sz w:val="28"/>
          <w:szCs w:val="28"/>
        </w:rPr>
        <w:t>Дистанционные мероприятия</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296DA3" w:rsidTr="00A74852">
        <w:trPr>
          <w:tblCellSpacing w:w="15" w:type="dxa"/>
        </w:trPr>
        <w:tc>
          <w:tcPr>
            <w:tcW w:w="0" w:type="auto"/>
            <w:shd w:val="clear" w:color="auto" w:fill="auto"/>
            <w:vAlign w:val="center"/>
          </w:tcPr>
          <w:p w:rsidR="00296DA3" w:rsidRPr="00685093" w:rsidRDefault="00296DA3" w:rsidP="00A74852">
            <w:pPr>
              <w:spacing w:after="0" w:line="240" w:lineRule="atLeast"/>
              <w:ind w:firstLine="567"/>
              <w:jc w:val="both"/>
              <w:rPr>
                <w:rFonts w:ascii="Times New Roman" w:hAnsi="Times New Roman" w:cs="Times New Roman"/>
                <w:sz w:val="28"/>
                <w:szCs w:val="28"/>
              </w:rPr>
            </w:pPr>
            <w:r w:rsidRPr="00685093">
              <w:rPr>
                <w:rFonts w:ascii="Times New Roman" w:hAnsi="Times New Roman" w:cs="Times New Roman"/>
                <w:sz w:val="28"/>
                <w:szCs w:val="28"/>
              </w:rPr>
              <w:t xml:space="preserve">- Участие в веб-семинаре по теме “Преимущества патентной классификации как инструмента для поиска”, организованном  Всемирной академией интеллектуальной собственности (ВОИС) (Ларченко Г.Г., главный библиотекарь отдела патентной и технической литературы; </w:t>
            </w:r>
            <w:proofErr w:type="spellStart"/>
            <w:r w:rsidRPr="00685093">
              <w:rPr>
                <w:rFonts w:ascii="Times New Roman" w:hAnsi="Times New Roman" w:cs="Times New Roman"/>
                <w:sz w:val="28"/>
                <w:szCs w:val="28"/>
              </w:rPr>
              <w:t>Протопопова</w:t>
            </w:r>
            <w:proofErr w:type="spellEnd"/>
            <w:r w:rsidRPr="00685093">
              <w:rPr>
                <w:rFonts w:ascii="Times New Roman" w:hAnsi="Times New Roman" w:cs="Times New Roman"/>
                <w:sz w:val="28"/>
                <w:szCs w:val="28"/>
              </w:rPr>
              <w:t xml:space="preserve"> Е.Н., заведующая отделом патентной и технической литературы; </w:t>
            </w:r>
            <w:proofErr w:type="spellStart"/>
            <w:r w:rsidRPr="00685093">
              <w:rPr>
                <w:rFonts w:ascii="Times New Roman" w:hAnsi="Times New Roman" w:cs="Times New Roman"/>
                <w:sz w:val="28"/>
                <w:szCs w:val="28"/>
              </w:rPr>
              <w:t>Стецкая</w:t>
            </w:r>
            <w:proofErr w:type="spellEnd"/>
            <w:r w:rsidRPr="00685093">
              <w:rPr>
                <w:rFonts w:ascii="Times New Roman" w:hAnsi="Times New Roman" w:cs="Times New Roman"/>
                <w:sz w:val="28"/>
                <w:szCs w:val="28"/>
              </w:rPr>
              <w:t xml:space="preserve"> Е.В., главный библиотекарь отдела патентной и технической литературы).</w:t>
            </w:r>
          </w:p>
          <w:p w:rsidR="00296DA3" w:rsidRPr="00685093" w:rsidRDefault="00296DA3" w:rsidP="00A74852">
            <w:pPr>
              <w:spacing w:after="0" w:line="240" w:lineRule="atLeast"/>
              <w:ind w:firstLine="567"/>
              <w:jc w:val="both"/>
              <w:rPr>
                <w:rFonts w:ascii="Times New Roman" w:hAnsi="Times New Roman" w:cs="Times New Roman"/>
                <w:sz w:val="28"/>
                <w:szCs w:val="28"/>
              </w:rPr>
            </w:pPr>
            <w:r w:rsidRPr="00685093">
              <w:rPr>
                <w:rFonts w:ascii="Times New Roman" w:hAnsi="Times New Roman" w:cs="Times New Roman"/>
                <w:sz w:val="28"/>
                <w:szCs w:val="28"/>
              </w:rPr>
              <w:t xml:space="preserve">- Участие в </w:t>
            </w:r>
            <w:proofErr w:type="spellStart"/>
            <w:r w:rsidRPr="00685093">
              <w:rPr>
                <w:rFonts w:ascii="Times New Roman" w:hAnsi="Times New Roman" w:cs="Times New Roman"/>
                <w:sz w:val="28"/>
                <w:szCs w:val="28"/>
              </w:rPr>
              <w:t>вебинаре</w:t>
            </w:r>
            <w:proofErr w:type="spellEnd"/>
            <w:r w:rsidRPr="00685093">
              <w:rPr>
                <w:rFonts w:ascii="Times New Roman" w:hAnsi="Times New Roman" w:cs="Times New Roman"/>
                <w:sz w:val="28"/>
                <w:szCs w:val="28"/>
              </w:rPr>
              <w:t xml:space="preserve"> «Создаем видео с помощью </w:t>
            </w:r>
            <w:proofErr w:type="spellStart"/>
            <w:r w:rsidRPr="00685093">
              <w:rPr>
                <w:rFonts w:ascii="Times New Roman" w:hAnsi="Times New Roman" w:cs="Times New Roman"/>
                <w:sz w:val="28"/>
                <w:szCs w:val="28"/>
                <w:lang w:val="en-US"/>
              </w:rPr>
              <w:t>MovieMaker</w:t>
            </w:r>
            <w:proofErr w:type="spellEnd"/>
            <w:r w:rsidRPr="00685093">
              <w:rPr>
                <w:rFonts w:ascii="Times New Roman" w:hAnsi="Times New Roman" w:cs="Times New Roman"/>
                <w:sz w:val="28"/>
                <w:szCs w:val="28"/>
              </w:rPr>
              <w:t xml:space="preserve"> и </w:t>
            </w:r>
            <w:r w:rsidRPr="00685093">
              <w:rPr>
                <w:rFonts w:ascii="Times New Roman" w:hAnsi="Times New Roman" w:cs="Times New Roman"/>
                <w:sz w:val="28"/>
                <w:szCs w:val="28"/>
                <w:lang w:val="en-US"/>
              </w:rPr>
              <w:t>PowerPoint</w:t>
            </w:r>
            <w:r w:rsidRPr="00685093">
              <w:rPr>
                <w:rFonts w:ascii="Times New Roman" w:hAnsi="Times New Roman" w:cs="Times New Roman"/>
                <w:sz w:val="28"/>
                <w:szCs w:val="28"/>
              </w:rPr>
              <w:t xml:space="preserve">10» (Мартынова Е.Н., заведующая отделом автоматизации; </w:t>
            </w:r>
            <w:proofErr w:type="spellStart"/>
            <w:r w:rsidRPr="00685093">
              <w:rPr>
                <w:rFonts w:ascii="Times New Roman" w:hAnsi="Times New Roman" w:cs="Times New Roman"/>
                <w:sz w:val="28"/>
                <w:szCs w:val="28"/>
              </w:rPr>
              <w:t>Моторова</w:t>
            </w:r>
            <w:proofErr w:type="spellEnd"/>
            <w:r w:rsidRPr="00685093">
              <w:rPr>
                <w:rFonts w:ascii="Times New Roman" w:hAnsi="Times New Roman" w:cs="Times New Roman"/>
                <w:sz w:val="28"/>
                <w:szCs w:val="28"/>
              </w:rPr>
              <w:t xml:space="preserve"> Е.А., библиотекарь редакционно-издательского отдела; </w:t>
            </w:r>
            <w:proofErr w:type="spellStart"/>
            <w:r w:rsidRPr="00685093">
              <w:rPr>
                <w:rFonts w:ascii="Times New Roman" w:hAnsi="Times New Roman" w:cs="Times New Roman"/>
                <w:sz w:val="28"/>
                <w:szCs w:val="28"/>
              </w:rPr>
              <w:t>Пилькова</w:t>
            </w:r>
            <w:proofErr w:type="spellEnd"/>
            <w:r w:rsidRPr="00685093">
              <w:rPr>
                <w:rFonts w:ascii="Times New Roman" w:hAnsi="Times New Roman" w:cs="Times New Roman"/>
                <w:sz w:val="28"/>
                <w:szCs w:val="28"/>
              </w:rPr>
              <w:t xml:space="preserve"> Н.Н., главный библиотекарь отдела автоматизации; Попов С.А., ведущий программист отдела автоматизации)</w:t>
            </w:r>
            <w:r w:rsidR="00577921">
              <w:rPr>
                <w:rFonts w:ascii="Times New Roman" w:hAnsi="Times New Roman" w:cs="Times New Roman"/>
                <w:sz w:val="28"/>
                <w:szCs w:val="28"/>
              </w:rPr>
              <w:t>.</w:t>
            </w:r>
            <w:r w:rsidRPr="00685093">
              <w:rPr>
                <w:rFonts w:ascii="Times New Roman" w:hAnsi="Times New Roman" w:cs="Times New Roman"/>
                <w:sz w:val="28"/>
                <w:szCs w:val="28"/>
              </w:rPr>
              <w:t xml:space="preserve"> </w:t>
            </w:r>
          </w:p>
          <w:p w:rsidR="00296DA3" w:rsidRPr="00685093" w:rsidRDefault="00296DA3" w:rsidP="00A74852">
            <w:pPr>
              <w:spacing w:after="0" w:line="240" w:lineRule="atLeast"/>
              <w:ind w:firstLine="567"/>
              <w:jc w:val="both"/>
              <w:rPr>
                <w:rFonts w:ascii="Times New Roman" w:hAnsi="Times New Roman" w:cs="Times New Roman"/>
                <w:sz w:val="28"/>
                <w:szCs w:val="28"/>
              </w:rPr>
            </w:pPr>
            <w:r w:rsidRPr="00685093">
              <w:rPr>
                <w:rFonts w:ascii="Times New Roman" w:hAnsi="Times New Roman" w:cs="Times New Roman"/>
                <w:sz w:val="28"/>
                <w:szCs w:val="28"/>
              </w:rPr>
              <w:t xml:space="preserve">- Участие в </w:t>
            </w:r>
            <w:proofErr w:type="spellStart"/>
            <w:r w:rsidRPr="00685093">
              <w:rPr>
                <w:rFonts w:ascii="Times New Roman" w:hAnsi="Times New Roman" w:cs="Times New Roman"/>
                <w:sz w:val="28"/>
                <w:szCs w:val="28"/>
              </w:rPr>
              <w:t>вебинаре</w:t>
            </w:r>
            <w:proofErr w:type="spellEnd"/>
            <w:r w:rsidRPr="00685093">
              <w:rPr>
                <w:rFonts w:ascii="Times New Roman" w:hAnsi="Times New Roman" w:cs="Times New Roman"/>
                <w:sz w:val="28"/>
                <w:szCs w:val="28"/>
              </w:rPr>
              <w:t xml:space="preserve"> «Как создать видеоролик в технике </w:t>
            </w:r>
            <w:proofErr w:type="spellStart"/>
            <w:r w:rsidRPr="00685093">
              <w:rPr>
                <w:rFonts w:ascii="Times New Roman" w:hAnsi="Times New Roman" w:cs="Times New Roman"/>
                <w:sz w:val="28"/>
                <w:szCs w:val="28"/>
              </w:rPr>
              <w:t>скрайбинга</w:t>
            </w:r>
            <w:proofErr w:type="spellEnd"/>
            <w:r w:rsidRPr="00685093">
              <w:rPr>
                <w:rFonts w:ascii="Times New Roman" w:hAnsi="Times New Roman" w:cs="Times New Roman"/>
                <w:sz w:val="28"/>
                <w:szCs w:val="28"/>
              </w:rPr>
              <w:t xml:space="preserve">» (Мартынова Е.Н., заведующая отделом автоматизации; </w:t>
            </w:r>
            <w:proofErr w:type="spellStart"/>
            <w:r w:rsidRPr="00685093">
              <w:rPr>
                <w:rFonts w:ascii="Times New Roman" w:hAnsi="Times New Roman" w:cs="Times New Roman"/>
                <w:sz w:val="28"/>
                <w:szCs w:val="28"/>
              </w:rPr>
              <w:t>Моторова</w:t>
            </w:r>
            <w:proofErr w:type="spellEnd"/>
            <w:r w:rsidRPr="00685093">
              <w:rPr>
                <w:rFonts w:ascii="Times New Roman" w:hAnsi="Times New Roman" w:cs="Times New Roman"/>
                <w:sz w:val="28"/>
                <w:szCs w:val="28"/>
              </w:rPr>
              <w:t xml:space="preserve"> Е.А., библиотекарь редакционно-издательского отдела; </w:t>
            </w:r>
            <w:proofErr w:type="spellStart"/>
            <w:r w:rsidRPr="00685093">
              <w:rPr>
                <w:rFonts w:ascii="Times New Roman" w:hAnsi="Times New Roman" w:cs="Times New Roman"/>
                <w:sz w:val="28"/>
                <w:szCs w:val="28"/>
              </w:rPr>
              <w:t>Пилькова</w:t>
            </w:r>
            <w:proofErr w:type="spellEnd"/>
            <w:r w:rsidRPr="00685093">
              <w:rPr>
                <w:rFonts w:ascii="Times New Roman" w:hAnsi="Times New Roman" w:cs="Times New Roman"/>
                <w:sz w:val="28"/>
                <w:szCs w:val="28"/>
              </w:rPr>
              <w:t xml:space="preserve"> Н.Н., главный библиотекарь отдела автоматизации; Попов С.А., ведущий программист отдела автоматизации)</w:t>
            </w:r>
            <w:r w:rsidR="007E044D">
              <w:rPr>
                <w:rFonts w:ascii="Times New Roman" w:hAnsi="Times New Roman" w:cs="Times New Roman"/>
                <w:sz w:val="28"/>
                <w:szCs w:val="28"/>
              </w:rPr>
              <w:t>.</w:t>
            </w:r>
          </w:p>
          <w:p w:rsidR="00296DA3" w:rsidRPr="00685093" w:rsidRDefault="00296DA3" w:rsidP="00A74852">
            <w:pPr>
              <w:spacing w:after="0" w:line="240" w:lineRule="atLeast"/>
              <w:ind w:firstLine="567"/>
              <w:jc w:val="both"/>
              <w:rPr>
                <w:rFonts w:ascii="Times New Roman" w:hAnsi="Times New Roman" w:cs="Times New Roman"/>
                <w:sz w:val="28"/>
                <w:szCs w:val="28"/>
              </w:rPr>
            </w:pPr>
            <w:r w:rsidRPr="00685093">
              <w:rPr>
                <w:rFonts w:ascii="Times New Roman" w:hAnsi="Times New Roman" w:cs="Times New Roman"/>
                <w:sz w:val="28"/>
                <w:szCs w:val="28"/>
              </w:rPr>
              <w:t xml:space="preserve">- Участие в </w:t>
            </w:r>
            <w:proofErr w:type="spellStart"/>
            <w:r w:rsidRPr="00685093">
              <w:rPr>
                <w:rFonts w:ascii="Times New Roman" w:hAnsi="Times New Roman" w:cs="Times New Roman"/>
                <w:sz w:val="28"/>
                <w:szCs w:val="28"/>
              </w:rPr>
              <w:t>вебинаре</w:t>
            </w:r>
            <w:proofErr w:type="spellEnd"/>
            <w:r w:rsidRPr="00685093">
              <w:rPr>
                <w:rFonts w:ascii="Times New Roman" w:hAnsi="Times New Roman" w:cs="Times New Roman"/>
                <w:sz w:val="28"/>
                <w:szCs w:val="28"/>
              </w:rPr>
              <w:t xml:space="preserve"> «Табличные данные на картах </w:t>
            </w:r>
            <w:r w:rsidRPr="00685093">
              <w:rPr>
                <w:rFonts w:ascii="Times New Roman" w:hAnsi="Times New Roman" w:cs="Times New Roman"/>
                <w:sz w:val="28"/>
                <w:szCs w:val="28"/>
                <w:lang w:val="en-US"/>
              </w:rPr>
              <w:t>Google</w:t>
            </w:r>
            <w:r w:rsidRPr="00685093">
              <w:rPr>
                <w:rFonts w:ascii="Times New Roman" w:hAnsi="Times New Roman" w:cs="Times New Roman"/>
                <w:sz w:val="28"/>
                <w:szCs w:val="28"/>
              </w:rPr>
              <w:t xml:space="preserve">» (Мартынова Е.Н., заведующая отделом автоматизации; </w:t>
            </w:r>
            <w:proofErr w:type="spellStart"/>
            <w:r w:rsidRPr="00685093">
              <w:rPr>
                <w:rFonts w:ascii="Times New Roman" w:hAnsi="Times New Roman" w:cs="Times New Roman"/>
                <w:sz w:val="28"/>
                <w:szCs w:val="28"/>
              </w:rPr>
              <w:t>Моторова</w:t>
            </w:r>
            <w:proofErr w:type="spellEnd"/>
            <w:r w:rsidRPr="00685093">
              <w:rPr>
                <w:rFonts w:ascii="Times New Roman" w:hAnsi="Times New Roman" w:cs="Times New Roman"/>
                <w:sz w:val="28"/>
                <w:szCs w:val="28"/>
              </w:rPr>
              <w:t xml:space="preserve"> Е.А., библиотекарь редакционно-издательского отдела; </w:t>
            </w:r>
            <w:proofErr w:type="spellStart"/>
            <w:r w:rsidRPr="00685093">
              <w:rPr>
                <w:rFonts w:ascii="Times New Roman" w:hAnsi="Times New Roman" w:cs="Times New Roman"/>
                <w:sz w:val="28"/>
                <w:szCs w:val="28"/>
              </w:rPr>
              <w:t>Пилькова</w:t>
            </w:r>
            <w:proofErr w:type="spellEnd"/>
            <w:r w:rsidRPr="00685093">
              <w:rPr>
                <w:rFonts w:ascii="Times New Roman" w:hAnsi="Times New Roman" w:cs="Times New Roman"/>
                <w:sz w:val="28"/>
                <w:szCs w:val="28"/>
              </w:rPr>
              <w:t xml:space="preserve"> Н.Н., главный библиотекарь отдела автоматизации; Попов С.А., ведущий программист отдела автоматизации)</w:t>
            </w:r>
            <w:r w:rsidR="007E044D">
              <w:rPr>
                <w:rFonts w:ascii="Times New Roman" w:hAnsi="Times New Roman" w:cs="Times New Roman"/>
                <w:sz w:val="28"/>
                <w:szCs w:val="28"/>
              </w:rPr>
              <w:t>.</w:t>
            </w:r>
          </w:p>
          <w:p w:rsidR="00296DA3" w:rsidRPr="00685093" w:rsidRDefault="00296DA3" w:rsidP="00A74852">
            <w:pPr>
              <w:spacing w:after="0" w:line="240" w:lineRule="atLeast"/>
              <w:ind w:firstLine="567"/>
              <w:jc w:val="both"/>
              <w:rPr>
                <w:rFonts w:ascii="Times New Roman" w:hAnsi="Times New Roman" w:cs="Times New Roman"/>
                <w:sz w:val="28"/>
                <w:szCs w:val="28"/>
              </w:rPr>
            </w:pPr>
            <w:r w:rsidRPr="00685093">
              <w:rPr>
                <w:rFonts w:ascii="Times New Roman" w:hAnsi="Times New Roman" w:cs="Times New Roman"/>
                <w:sz w:val="28"/>
                <w:szCs w:val="28"/>
              </w:rPr>
              <w:t xml:space="preserve">- Участие в </w:t>
            </w:r>
            <w:proofErr w:type="spellStart"/>
            <w:r w:rsidRPr="00685093">
              <w:rPr>
                <w:rFonts w:ascii="Times New Roman" w:hAnsi="Times New Roman" w:cs="Times New Roman"/>
                <w:sz w:val="28"/>
                <w:szCs w:val="28"/>
              </w:rPr>
              <w:t>вебинаре</w:t>
            </w:r>
            <w:proofErr w:type="spellEnd"/>
            <w:r w:rsidRPr="00685093">
              <w:rPr>
                <w:rFonts w:ascii="Times New Roman" w:hAnsi="Times New Roman" w:cs="Times New Roman"/>
                <w:sz w:val="28"/>
                <w:szCs w:val="28"/>
              </w:rPr>
              <w:t xml:space="preserve"> «Создаем видеопродукцию в программе </w:t>
            </w:r>
            <w:proofErr w:type="spellStart"/>
            <w:r w:rsidRPr="00685093">
              <w:rPr>
                <w:rFonts w:ascii="Times New Roman" w:hAnsi="Times New Roman" w:cs="Times New Roman"/>
                <w:sz w:val="28"/>
                <w:szCs w:val="28"/>
                <w:lang w:val="en-US"/>
              </w:rPr>
              <w:t>SoniVegas</w:t>
            </w:r>
            <w:proofErr w:type="spellEnd"/>
            <w:r w:rsidRPr="00685093">
              <w:rPr>
                <w:rFonts w:ascii="Times New Roman" w:hAnsi="Times New Roman" w:cs="Times New Roman"/>
                <w:sz w:val="28"/>
                <w:szCs w:val="28"/>
              </w:rPr>
              <w:t xml:space="preserve"> </w:t>
            </w:r>
            <w:r w:rsidRPr="00685093">
              <w:rPr>
                <w:rFonts w:ascii="Times New Roman" w:hAnsi="Times New Roman" w:cs="Times New Roman"/>
                <w:sz w:val="28"/>
                <w:szCs w:val="28"/>
                <w:lang w:val="en-US"/>
              </w:rPr>
              <w:t>Pro</w:t>
            </w:r>
            <w:r w:rsidRPr="00685093">
              <w:rPr>
                <w:rFonts w:ascii="Times New Roman" w:hAnsi="Times New Roman" w:cs="Times New Roman"/>
                <w:sz w:val="28"/>
                <w:szCs w:val="28"/>
              </w:rPr>
              <w:t xml:space="preserve">10» (Мартынова Е.Н., заведующая отделом автоматизации; </w:t>
            </w:r>
            <w:proofErr w:type="spellStart"/>
            <w:r w:rsidRPr="00685093">
              <w:rPr>
                <w:rFonts w:ascii="Times New Roman" w:hAnsi="Times New Roman" w:cs="Times New Roman"/>
                <w:sz w:val="28"/>
                <w:szCs w:val="28"/>
              </w:rPr>
              <w:t>Моторова</w:t>
            </w:r>
            <w:proofErr w:type="spellEnd"/>
            <w:r w:rsidRPr="00685093">
              <w:rPr>
                <w:rFonts w:ascii="Times New Roman" w:hAnsi="Times New Roman" w:cs="Times New Roman"/>
                <w:sz w:val="28"/>
                <w:szCs w:val="28"/>
              </w:rPr>
              <w:t xml:space="preserve"> Е.А., библиотекарь редакционно-издательского отдела; </w:t>
            </w:r>
            <w:proofErr w:type="spellStart"/>
            <w:r w:rsidRPr="00685093">
              <w:rPr>
                <w:rFonts w:ascii="Times New Roman" w:hAnsi="Times New Roman" w:cs="Times New Roman"/>
                <w:sz w:val="28"/>
                <w:szCs w:val="28"/>
              </w:rPr>
              <w:t>Пилькова</w:t>
            </w:r>
            <w:proofErr w:type="spellEnd"/>
            <w:r w:rsidRPr="00685093">
              <w:rPr>
                <w:rFonts w:ascii="Times New Roman" w:hAnsi="Times New Roman" w:cs="Times New Roman"/>
                <w:sz w:val="28"/>
                <w:szCs w:val="28"/>
              </w:rPr>
              <w:t xml:space="preserve"> Н.Н., главный библиотекарь отдела автоматизации; Попов С.А., ведущий программист отдела автоматизации)</w:t>
            </w:r>
            <w:r w:rsidR="007E044D">
              <w:rPr>
                <w:rFonts w:ascii="Times New Roman" w:hAnsi="Times New Roman" w:cs="Times New Roman"/>
                <w:sz w:val="28"/>
                <w:szCs w:val="28"/>
              </w:rPr>
              <w:t>.</w:t>
            </w:r>
          </w:p>
          <w:p w:rsidR="00296DA3" w:rsidRPr="00685093" w:rsidRDefault="00296DA3" w:rsidP="00A74852">
            <w:pPr>
              <w:spacing w:after="0" w:line="240" w:lineRule="atLeast"/>
              <w:ind w:firstLine="567"/>
              <w:jc w:val="both"/>
              <w:rPr>
                <w:rFonts w:ascii="Times New Roman" w:hAnsi="Times New Roman" w:cs="Times New Roman"/>
                <w:sz w:val="28"/>
                <w:szCs w:val="28"/>
              </w:rPr>
            </w:pPr>
            <w:r w:rsidRPr="00685093">
              <w:rPr>
                <w:rFonts w:ascii="Times New Roman" w:hAnsi="Times New Roman" w:cs="Times New Roman"/>
                <w:sz w:val="28"/>
                <w:szCs w:val="28"/>
              </w:rPr>
              <w:t xml:space="preserve">- Открытая лекция (в дистанционном режиме) О. Мурашко «Библиотеки в социальных сетях: особенности коммуникаций» (Мартынова Е.Н., заведующая отделом автоматизации; </w:t>
            </w:r>
            <w:proofErr w:type="spellStart"/>
            <w:r w:rsidRPr="00685093">
              <w:rPr>
                <w:rFonts w:ascii="Times New Roman" w:hAnsi="Times New Roman" w:cs="Times New Roman"/>
                <w:sz w:val="28"/>
                <w:szCs w:val="28"/>
              </w:rPr>
              <w:t>Моторова</w:t>
            </w:r>
            <w:proofErr w:type="spellEnd"/>
            <w:r w:rsidRPr="00685093">
              <w:rPr>
                <w:rFonts w:ascii="Times New Roman" w:hAnsi="Times New Roman" w:cs="Times New Roman"/>
                <w:sz w:val="28"/>
                <w:szCs w:val="28"/>
              </w:rPr>
              <w:t xml:space="preserve"> Е.А., библиотекарь редакционно-издательского отдела; </w:t>
            </w:r>
            <w:proofErr w:type="spellStart"/>
            <w:r w:rsidRPr="00685093">
              <w:rPr>
                <w:rFonts w:ascii="Times New Roman" w:hAnsi="Times New Roman" w:cs="Times New Roman"/>
                <w:sz w:val="28"/>
                <w:szCs w:val="28"/>
              </w:rPr>
              <w:t>Пилькова</w:t>
            </w:r>
            <w:proofErr w:type="spellEnd"/>
            <w:r w:rsidRPr="00685093">
              <w:rPr>
                <w:rFonts w:ascii="Times New Roman" w:hAnsi="Times New Roman" w:cs="Times New Roman"/>
                <w:sz w:val="28"/>
                <w:szCs w:val="28"/>
              </w:rPr>
              <w:t xml:space="preserve"> Н.Н., главный библиотекарь отдела автоматизации; Попов С.А., ведущий программист отдела автоматизации; </w:t>
            </w:r>
            <w:proofErr w:type="spellStart"/>
            <w:r w:rsidRPr="00685093">
              <w:rPr>
                <w:rFonts w:ascii="Times New Roman" w:hAnsi="Times New Roman" w:cs="Times New Roman"/>
                <w:sz w:val="28"/>
                <w:szCs w:val="28"/>
              </w:rPr>
              <w:t>Шархун</w:t>
            </w:r>
            <w:proofErr w:type="spellEnd"/>
            <w:r w:rsidRPr="00685093">
              <w:rPr>
                <w:rFonts w:ascii="Times New Roman" w:hAnsi="Times New Roman" w:cs="Times New Roman"/>
                <w:sz w:val="28"/>
                <w:szCs w:val="28"/>
              </w:rPr>
              <w:t xml:space="preserve"> Л.В., заместитель директора по автоматизации)</w:t>
            </w:r>
            <w:r w:rsidR="007E044D">
              <w:rPr>
                <w:rFonts w:ascii="Times New Roman" w:hAnsi="Times New Roman" w:cs="Times New Roman"/>
                <w:sz w:val="28"/>
                <w:szCs w:val="28"/>
              </w:rPr>
              <w:t>.</w:t>
            </w:r>
          </w:p>
          <w:p w:rsidR="007E044D" w:rsidRDefault="007E044D" w:rsidP="00A74852">
            <w:pPr>
              <w:spacing w:after="0" w:line="240" w:lineRule="atLeast"/>
              <w:jc w:val="both"/>
              <w:rPr>
                <w:rFonts w:ascii="Times New Roman" w:hAnsi="Times New Roman" w:cs="Times New Roman"/>
                <w:b/>
                <w:sz w:val="28"/>
                <w:szCs w:val="28"/>
              </w:rPr>
            </w:pPr>
          </w:p>
          <w:p w:rsidR="007E044D" w:rsidRDefault="007E044D" w:rsidP="00A74852">
            <w:pPr>
              <w:spacing w:after="0" w:line="240" w:lineRule="atLeast"/>
              <w:jc w:val="both"/>
              <w:rPr>
                <w:rFonts w:ascii="Times New Roman" w:hAnsi="Times New Roman" w:cs="Times New Roman"/>
                <w:b/>
                <w:sz w:val="28"/>
                <w:szCs w:val="28"/>
              </w:rPr>
            </w:pPr>
          </w:p>
          <w:p w:rsidR="00296DA3" w:rsidRPr="00C56664" w:rsidRDefault="00296DA3" w:rsidP="00A74852">
            <w:pPr>
              <w:spacing w:after="0" w:line="240" w:lineRule="atLeast"/>
              <w:jc w:val="both"/>
              <w:rPr>
                <w:rFonts w:ascii="Times New Roman" w:hAnsi="Times New Roman" w:cs="Times New Roman"/>
                <w:b/>
                <w:sz w:val="28"/>
                <w:szCs w:val="28"/>
              </w:rPr>
            </w:pPr>
            <w:r w:rsidRPr="00C56664">
              <w:rPr>
                <w:rFonts w:ascii="Times New Roman" w:hAnsi="Times New Roman" w:cs="Times New Roman"/>
                <w:b/>
                <w:sz w:val="28"/>
                <w:szCs w:val="28"/>
              </w:rPr>
              <w:lastRenderedPageBreak/>
              <w:t>ПУБЛИКАЦИИ</w:t>
            </w:r>
          </w:p>
        </w:tc>
      </w:tr>
    </w:tbl>
    <w:p w:rsidR="00296DA3" w:rsidRPr="007E7BE3" w:rsidRDefault="00296DA3" w:rsidP="00296DA3">
      <w:pPr>
        <w:spacing w:after="0" w:line="240" w:lineRule="auto"/>
        <w:ind w:firstLine="540"/>
        <w:jc w:val="both"/>
        <w:rPr>
          <w:rFonts w:ascii="Times New Roman" w:hAnsi="Times New Roman" w:cs="Times New Roman"/>
          <w:sz w:val="28"/>
          <w:szCs w:val="28"/>
        </w:rPr>
      </w:pPr>
      <w:r w:rsidRPr="00B6257B">
        <w:rPr>
          <w:rFonts w:ascii="Times New Roman" w:hAnsi="Times New Roman" w:cs="Times New Roman"/>
          <w:sz w:val="28"/>
          <w:szCs w:val="28"/>
        </w:rPr>
        <w:lastRenderedPageBreak/>
        <w:t>За отчетный период</w:t>
      </w:r>
      <w:r w:rsidRPr="007E7BE3">
        <w:rPr>
          <w:rFonts w:ascii="Times New Roman" w:hAnsi="Times New Roman" w:cs="Times New Roman"/>
          <w:sz w:val="28"/>
          <w:szCs w:val="28"/>
        </w:rPr>
        <w:t xml:space="preserve"> </w:t>
      </w:r>
      <w:r w:rsidRPr="007E7BE3">
        <w:rPr>
          <w:rFonts w:ascii="Times New Roman" w:hAnsi="Times New Roman" w:cs="Times New Roman"/>
          <w:sz w:val="28"/>
          <w:szCs w:val="28"/>
          <w:u w:val="single"/>
        </w:rPr>
        <w:t xml:space="preserve">было опубликовано </w:t>
      </w:r>
      <w:r>
        <w:rPr>
          <w:rFonts w:ascii="Times New Roman" w:hAnsi="Times New Roman" w:cs="Times New Roman"/>
          <w:sz w:val="28"/>
          <w:szCs w:val="28"/>
          <w:u w:val="single"/>
        </w:rPr>
        <w:t>40</w:t>
      </w:r>
      <w:r w:rsidRPr="007E7BE3">
        <w:rPr>
          <w:rFonts w:ascii="Times New Roman" w:hAnsi="Times New Roman" w:cs="Times New Roman"/>
          <w:sz w:val="28"/>
          <w:szCs w:val="28"/>
          <w:u w:val="single"/>
        </w:rPr>
        <w:t xml:space="preserve"> стат</w:t>
      </w:r>
      <w:r>
        <w:rPr>
          <w:rFonts w:ascii="Times New Roman" w:hAnsi="Times New Roman" w:cs="Times New Roman"/>
          <w:sz w:val="28"/>
          <w:szCs w:val="28"/>
          <w:u w:val="single"/>
        </w:rPr>
        <w:t>ей</w:t>
      </w:r>
      <w:r>
        <w:rPr>
          <w:rFonts w:ascii="Times New Roman" w:hAnsi="Times New Roman" w:cs="Times New Roman"/>
          <w:sz w:val="28"/>
          <w:szCs w:val="28"/>
        </w:rPr>
        <w:t xml:space="preserve"> в профессиональной печати, в том числе </w:t>
      </w:r>
      <w:r>
        <w:rPr>
          <w:rFonts w:ascii="Times New Roman" w:hAnsi="Times New Roman" w:cs="Times New Roman"/>
          <w:sz w:val="28"/>
          <w:szCs w:val="28"/>
          <w:u w:val="single"/>
        </w:rPr>
        <w:t xml:space="preserve">11 </w:t>
      </w:r>
      <w:r w:rsidRPr="00143933">
        <w:rPr>
          <w:rFonts w:ascii="Times New Roman" w:hAnsi="Times New Roman" w:cs="Times New Roman"/>
          <w:sz w:val="28"/>
          <w:szCs w:val="28"/>
          <w:u w:val="single"/>
        </w:rPr>
        <w:t>статей</w:t>
      </w:r>
      <w:r>
        <w:rPr>
          <w:rFonts w:ascii="Times New Roman" w:hAnsi="Times New Roman" w:cs="Times New Roman"/>
          <w:sz w:val="28"/>
          <w:szCs w:val="28"/>
        </w:rPr>
        <w:t xml:space="preserve"> - в центральной  профессиональной печати.</w:t>
      </w:r>
      <w:r w:rsidRPr="007E7BE3">
        <w:rPr>
          <w:rFonts w:ascii="Times New Roman" w:hAnsi="Times New Roman" w:cs="Times New Roman"/>
          <w:sz w:val="28"/>
          <w:szCs w:val="28"/>
        </w:rPr>
        <w:t xml:space="preserve"> Работа библиотеки активно освещалась в средствах массовой информации Брянской области.</w:t>
      </w:r>
    </w:p>
    <w:p w:rsidR="00296DA3" w:rsidRPr="007E7BE3" w:rsidRDefault="00296DA3" w:rsidP="00296DA3">
      <w:pPr>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t xml:space="preserve">- Алешина, С.В. Брянская символика в виртуальном пространстве Брянской областной научной универсальной библиотеки им. Ф.И. Тютчева / С.В. Алешина //Библиотечная жизнь </w:t>
      </w:r>
      <w:proofErr w:type="spellStart"/>
      <w:r w:rsidRPr="007E7BE3">
        <w:rPr>
          <w:rFonts w:ascii="Times New Roman" w:hAnsi="Times New Roman" w:cs="Times New Roman"/>
          <w:sz w:val="28"/>
          <w:szCs w:val="28"/>
        </w:rPr>
        <w:t>Брянщины</w:t>
      </w:r>
      <w:proofErr w:type="spellEnd"/>
      <w:r w:rsidRPr="007E7BE3">
        <w:rPr>
          <w:rFonts w:ascii="Times New Roman" w:hAnsi="Times New Roman" w:cs="Times New Roman"/>
          <w:sz w:val="28"/>
          <w:szCs w:val="28"/>
        </w:rPr>
        <w:t xml:space="preserve">: </w:t>
      </w:r>
      <w:proofErr w:type="spellStart"/>
      <w:r w:rsidRPr="007E7BE3">
        <w:rPr>
          <w:rFonts w:ascii="Times New Roman" w:hAnsi="Times New Roman" w:cs="Times New Roman"/>
          <w:sz w:val="28"/>
          <w:szCs w:val="28"/>
        </w:rPr>
        <w:t>Информ</w:t>
      </w:r>
      <w:proofErr w:type="spellEnd"/>
      <w:r w:rsidRPr="007E7BE3">
        <w:rPr>
          <w:rFonts w:ascii="Times New Roman" w:hAnsi="Times New Roman" w:cs="Times New Roman"/>
          <w:sz w:val="28"/>
          <w:szCs w:val="28"/>
        </w:rPr>
        <w:t xml:space="preserve">. сб. </w:t>
      </w:r>
      <w:proofErr w:type="spellStart"/>
      <w:r w:rsidRPr="007E7BE3">
        <w:rPr>
          <w:rFonts w:ascii="Times New Roman" w:hAnsi="Times New Roman" w:cs="Times New Roman"/>
          <w:sz w:val="28"/>
          <w:szCs w:val="28"/>
        </w:rPr>
        <w:t>Вып</w:t>
      </w:r>
      <w:proofErr w:type="spellEnd"/>
      <w:r w:rsidRPr="007E7BE3">
        <w:rPr>
          <w:rFonts w:ascii="Times New Roman" w:hAnsi="Times New Roman" w:cs="Times New Roman"/>
          <w:sz w:val="28"/>
          <w:szCs w:val="28"/>
        </w:rPr>
        <w:t>. 33. – Брянск, 2014. – С. 51 – 54.</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Бондарева, Л. Г. Анализ кадрового состава библиотек области / Л. Г.  Бондарева //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w:t>
      </w:r>
      <w:proofErr w:type="spellStart"/>
      <w:r w:rsidRPr="007E7BE3">
        <w:rPr>
          <w:sz w:val="28"/>
          <w:szCs w:val="28"/>
        </w:rPr>
        <w:t>Вып</w:t>
      </w:r>
      <w:proofErr w:type="spellEnd"/>
      <w:r w:rsidRPr="007E7BE3">
        <w:rPr>
          <w:sz w:val="28"/>
          <w:szCs w:val="28"/>
        </w:rPr>
        <w:t xml:space="preserve">. 34. – Брянск, 2014. – С. 16 - 27. </w:t>
      </w:r>
    </w:p>
    <w:p w:rsidR="00296DA3" w:rsidRPr="007E7BE3" w:rsidRDefault="00296DA3" w:rsidP="00296DA3">
      <w:pPr>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t xml:space="preserve">- Бондарева, Л. Библиотеки для народа не должны исчезнуть / Л. Бондарева // Голос профсоюзов. – 2014. – 16 января (№1). – С.4. </w:t>
      </w:r>
    </w:p>
    <w:p w:rsidR="00296DA3" w:rsidRPr="007E7BE3" w:rsidRDefault="00296DA3" w:rsidP="00296DA3">
      <w:pPr>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t xml:space="preserve">- Бондарева, Л. </w:t>
      </w:r>
      <w:proofErr w:type="spellStart"/>
      <w:r w:rsidRPr="007E7BE3">
        <w:rPr>
          <w:rFonts w:ascii="Times New Roman" w:hAnsi="Times New Roman" w:cs="Times New Roman"/>
          <w:sz w:val="28"/>
          <w:szCs w:val="28"/>
        </w:rPr>
        <w:t>Павленковские</w:t>
      </w:r>
      <w:proofErr w:type="spellEnd"/>
      <w:r w:rsidRPr="007E7BE3">
        <w:rPr>
          <w:rFonts w:ascii="Times New Roman" w:hAnsi="Times New Roman" w:cs="Times New Roman"/>
          <w:sz w:val="28"/>
          <w:szCs w:val="28"/>
        </w:rPr>
        <w:t xml:space="preserve"> библиотеки </w:t>
      </w:r>
      <w:proofErr w:type="spellStart"/>
      <w:r w:rsidRPr="007E7BE3">
        <w:rPr>
          <w:rFonts w:ascii="Times New Roman" w:hAnsi="Times New Roman" w:cs="Times New Roman"/>
          <w:sz w:val="28"/>
          <w:szCs w:val="28"/>
        </w:rPr>
        <w:t>Брянщины</w:t>
      </w:r>
      <w:proofErr w:type="spellEnd"/>
      <w:proofErr w:type="gramStart"/>
      <w:r w:rsidRPr="007E7BE3">
        <w:rPr>
          <w:rFonts w:ascii="Times New Roman" w:hAnsi="Times New Roman" w:cs="Times New Roman"/>
          <w:sz w:val="28"/>
          <w:szCs w:val="28"/>
        </w:rPr>
        <w:t xml:space="preserve"> :</w:t>
      </w:r>
      <w:proofErr w:type="gramEnd"/>
      <w:r w:rsidRPr="007E7BE3">
        <w:rPr>
          <w:rFonts w:ascii="Times New Roman" w:hAnsi="Times New Roman" w:cs="Times New Roman"/>
          <w:sz w:val="28"/>
          <w:szCs w:val="28"/>
        </w:rPr>
        <w:t xml:space="preserve"> вчера, сегодня, завтра / Л. Бондарева // Брянская учительская газета. – 2014. – 17 января   ( № 1 ). – С.21.</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Бондарева, С.И. Секция сельских библиотек: [О заседании Секции на </w:t>
      </w:r>
      <w:proofErr w:type="spellStart"/>
      <w:r w:rsidRPr="007E7BE3">
        <w:rPr>
          <w:sz w:val="28"/>
          <w:szCs w:val="28"/>
        </w:rPr>
        <w:t>Всерос</w:t>
      </w:r>
      <w:proofErr w:type="spellEnd"/>
      <w:r w:rsidRPr="007E7BE3">
        <w:rPr>
          <w:sz w:val="28"/>
          <w:szCs w:val="28"/>
        </w:rPr>
        <w:t xml:space="preserve">. библиотечном Конгрессе XIX </w:t>
      </w:r>
      <w:proofErr w:type="spellStart"/>
      <w:r w:rsidRPr="007E7BE3">
        <w:rPr>
          <w:sz w:val="28"/>
          <w:szCs w:val="28"/>
        </w:rPr>
        <w:t>Ежегод</w:t>
      </w:r>
      <w:proofErr w:type="spellEnd"/>
      <w:r w:rsidRPr="007E7BE3">
        <w:rPr>
          <w:sz w:val="28"/>
          <w:szCs w:val="28"/>
        </w:rPr>
        <w:t xml:space="preserve">. сессии Конференции РБА 21 мая </w:t>
      </w:r>
      <w:smartTag w:uri="urn:schemas-microsoft-com:office:smarttags" w:element="metricconverter">
        <w:smartTagPr>
          <w:attr w:name="ProductID" w:val="2014 г"/>
        </w:smartTagPr>
        <w:r w:rsidRPr="007E7BE3">
          <w:rPr>
            <w:sz w:val="28"/>
            <w:szCs w:val="28"/>
          </w:rPr>
          <w:t>2014 г</w:t>
        </w:r>
      </w:smartTag>
      <w:r w:rsidRPr="007E7BE3">
        <w:rPr>
          <w:sz w:val="28"/>
          <w:szCs w:val="28"/>
        </w:rPr>
        <w:t>. в Константиновской  сел</w:t>
      </w:r>
      <w:proofErr w:type="gramStart"/>
      <w:r w:rsidRPr="007E7BE3">
        <w:rPr>
          <w:sz w:val="28"/>
          <w:szCs w:val="28"/>
        </w:rPr>
        <w:t>.</w:t>
      </w:r>
      <w:proofErr w:type="gramEnd"/>
      <w:r w:rsidRPr="007E7BE3">
        <w:rPr>
          <w:sz w:val="28"/>
          <w:szCs w:val="28"/>
        </w:rPr>
        <w:t xml:space="preserve"> </w:t>
      </w:r>
      <w:proofErr w:type="gramStart"/>
      <w:r w:rsidRPr="007E7BE3">
        <w:rPr>
          <w:sz w:val="28"/>
          <w:szCs w:val="28"/>
        </w:rPr>
        <w:t>б</w:t>
      </w:r>
      <w:proofErr w:type="gramEnd"/>
      <w:r w:rsidRPr="007E7BE3">
        <w:rPr>
          <w:sz w:val="28"/>
          <w:szCs w:val="28"/>
        </w:rPr>
        <w:t xml:space="preserve">-ке </w:t>
      </w:r>
      <w:proofErr w:type="spellStart"/>
      <w:r w:rsidRPr="007E7BE3">
        <w:rPr>
          <w:sz w:val="28"/>
          <w:szCs w:val="28"/>
        </w:rPr>
        <w:t>Рыбновского</w:t>
      </w:r>
      <w:proofErr w:type="spellEnd"/>
      <w:r w:rsidRPr="007E7BE3">
        <w:rPr>
          <w:sz w:val="28"/>
          <w:szCs w:val="28"/>
        </w:rPr>
        <w:t xml:space="preserve"> р-на Рязанской обл.] / С.И. Бондарева  // Информационный бюллетень РБА. - 2014. - № 70. - С. 65 - 66.</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Горелая, О.Н. Виртуальный проект "Сокровищница библиотеки" / О.Н. Горелая // Общедоступные библиотеки: трансформация вместе с социумом: материалы XII Всероссийской школы библиотечной </w:t>
      </w:r>
      <w:proofErr w:type="spellStart"/>
      <w:r w:rsidRPr="007E7BE3">
        <w:rPr>
          <w:sz w:val="28"/>
          <w:szCs w:val="28"/>
        </w:rPr>
        <w:t>инноватики</w:t>
      </w:r>
      <w:proofErr w:type="spellEnd"/>
      <w:r w:rsidRPr="007E7BE3">
        <w:rPr>
          <w:sz w:val="28"/>
          <w:szCs w:val="28"/>
        </w:rPr>
        <w:t xml:space="preserve"> / </w:t>
      </w:r>
      <w:proofErr w:type="gramStart"/>
      <w:r w:rsidRPr="007E7BE3">
        <w:rPr>
          <w:sz w:val="28"/>
          <w:szCs w:val="28"/>
        </w:rPr>
        <w:t>М-во</w:t>
      </w:r>
      <w:proofErr w:type="gramEnd"/>
      <w:r w:rsidRPr="007E7BE3">
        <w:rPr>
          <w:sz w:val="28"/>
          <w:szCs w:val="28"/>
        </w:rPr>
        <w:t xml:space="preserve"> культуры РФ; АПРИКТ; БГУНБ; сост. Е.В. </w:t>
      </w:r>
      <w:proofErr w:type="spellStart"/>
      <w:r w:rsidRPr="007E7BE3">
        <w:rPr>
          <w:sz w:val="28"/>
          <w:szCs w:val="28"/>
        </w:rPr>
        <w:t>Бобрышова</w:t>
      </w:r>
      <w:proofErr w:type="spellEnd"/>
      <w:r w:rsidRPr="007E7BE3">
        <w:rPr>
          <w:sz w:val="28"/>
          <w:szCs w:val="28"/>
        </w:rPr>
        <w:t>. - Белгород: БИЦ БГУНБ, 2014. - С. 241-243.</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Горелая, О.Н. Отдел краеведческой литературы сегодня / О.Н. Горелая, С.В. Алешина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К 70-летию со дня образования БОНУБ им. Ф.И. Тютчева. </w:t>
      </w:r>
      <w:proofErr w:type="spellStart"/>
      <w:r w:rsidRPr="007E7BE3">
        <w:rPr>
          <w:sz w:val="28"/>
          <w:szCs w:val="28"/>
        </w:rPr>
        <w:t>Вып</w:t>
      </w:r>
      <w:proofErr w:type="spellEnd"/>
      <w:r w:rsidRPr="007E7BE3">
        <w:rPr>
          <w:sz w:val="28"/>
          <w:szCs w:val="28"/>
        </w:rPr>
        <w:t>. 35. – Брянск, 2014. – С. 44 – 51.</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Горелая, О.Н. Популяризация толстовского наследия средствами Брянской областной научной универсальной библиотеки им. Ф.И. Тютчева / О.Н. Горелая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w:t>
      </w:r>
      <w:proofErr w:type="spellStart"/>
      <w:r w:rsidRPr="007E7BE3">
        <w:rPr>
          <w:sz w:val="28"/>
          <w:szCs w:val="28"/>
        </w:rPr>
        <w:t>Вып</w:t>
      </w:r>
      <w:proofErr w:type="spellEnd"/>
      <w:r w:rsidRPr="007E7BE3">
        <w:rPr>
          <w:sz w:val="28"/>
          <w:szCs w:val="28"/>
        </w:rPr>
        <w:t xml:space="preserve">. 33. – Брянск, 2014. – С. 47 – 51. </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Дворак, О.В. Почвой стала библиотека / О.В. Дворак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К 70-летию со дня образования БОНУБ им. Ф.И. Тютчева. </w:t>
      </w:r>
      <w:proofErr w:type="spellStart"/>
      <w:r w:rsidRPr="007E7BE3">
        <w:rPr>
          <w:sz w:val="28"/>
          <w:szCs w:val="28"/>
        </w:rPr>
        <w:t>Вып</w:t>
      </w:r>
      <w:proofErr w:type="spellEnd"/>
      <w:r w:rsidRPr="007E7BE3">
        <w:rPr>
          <w:sz w:val="28"/>
          <w:szCs w:val="28"/>
        </w:rPr>
        <w:t>. 35. – Брянск, 2014. – С. 30 – 33.</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Дворак, О.В. Работа библиотек области по экологическому просвещению населения / О.В. Дворак //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w:t>
      </w:r>
      <w:proofErr w:type="spellStart"/>
      <w:r w:rsidRPr="007E7BE3">
        <w:rPr>
          <w:sz w:val="28"/>
          <w:szCs w:val="28"/>
        </w:rPr>
        <w:t>Вып</w:t>
      </w:r>
      <w:proofErr w:type="spellEnd"/>
      <w:r w:rsidRPr="007E7BE3">
        <w:rPr>
          <w:sz w:val="28"/>
          <w:szCs w:val="28"/>
        </w:rPr>
        <w:t xml:space="preserve">. 34. – Брянск, 2014. – С. 89 – 107. </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w:t>
      </w:r>
      <w:proofErr w:type="spellStart"/>
      <w:r w:rsidRPr="007E7BE3">
        <w:rPr>
          <w:sz w:val="28"/>
          <w:szCs w:val="28"/>
        </w:rPr>
        <w:t>Дедюля</w:t>
      </w:r>
      <w:proofErr w:type="spellEnd"/>
      <w:r w:rsidRPr="007E7BE3">
        <w:rPr>
          <w:sz w:val="28"/>
          <w:szCs w:val="28"/>
        </w:rPr>
        <w:t xml:space="preserve">, С.С. Итоги работы муниципальных библиотек Брянской области за 2013 год / С.С. </w:t>
      </w:r>
      <w:proofErr w:type="spellStart"/>
      <w:r w:rsidRPr="007E7BE3">
        <w:rPr>
          <w:sz w:val="28"/>
          <w:szCs w:val="28"/>
        </w:rPr>
        <w:t>Дедюля</w:t>
      </w:r>
      <w:proofErr w:type="spellEnd"/>
      <w:r w:rsidRPr="007E7BE3">
        <w:rPr>
          <w:sz w:val="28"/>
          <w:szCs w:val="28"/>
        </w:rPr>
        <w:t xml:space="preserve">  //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w:t>
      </w:r>
      <w:proofErr w:type="spellStart"/>
      <w:r w:rsidRPr="007E7BE3">
        <w:rPr>
          <w:sz w:val="28"/>
          <w:szCs w:val="28"/>
        </w:rPr>
        <w:t>Вып</w:t>
      </w:r>
      <w:proofErr w:type="spellEnd"/>
      <w:r w:rsidRPr="007E7BE3">
        <w:rPr>
          <w:sz w:val="28"/>
          <w:szCs w:val="28"/>
        </w:rPr>
        <w:t xml:space="preserve">. 34. – Брянск, 2014. – С. 2 – 16. </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lastRenderedPageBreak/>
        <w:t xml:space="preserve">- </w:t>
      </w:r>
      <w:proofErr w:type="spellStart"/>
      <w:r w:rsidRPr="007E7BE3">
        <w:rPr>
          <w:sz w:val="28"/>
          <w:szCs w:val="28"/>
        </w:rPr>
        <w:t>Дедюля</w:t>
      </w:r>
      <w:proofErr w:type="spellEnd"/>
      <w:r w:rsidRPr="007E7BE3">
        <w:rPr>
          <w:sz w:val="28"/>
          <w:szCs w:val="28"/>
        </w:rPr>
        <w:t xml:space="preserve">, С.С. О роли и возможностях центральной библиотеки региона в формировании региональной политики в области поддержки чтения / С.С. </w:t>
      </w:r>
      <w:proofErr w:type="spellStart"/>
      <w:r w:rsidRPr="007E7BE3">
        <w:rPr>
          <w:sz w:val="28"/>
          <w:szCs w:val="28"/>
        </w:rPr>
        <w:t>Дедюля</w:t>
      </w:r>
      <w:proofErr w:type="spellEnd"/>
      <w:r w:rsidRPr="007E7BE3">
        <w:rPr>
          <w:sz w:val="28"/>
          <w:szCs w:val="28"/>
        </w:rPr>
        <w:t xml:space="preserve">  // Информационный бюллетень РБА. - 2014. - № 70. - С. 170 - 173.</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w:t>
      </w:r>
      <w:proofErr w:type="spellStart"/>
      <w:r w:rsidRPr="007E7BE3">
        <w:rPr>
          <w:sz w:val="28"/>
          <w:szCs w:val="28"/>
        </w:rPr>
        <w:t>Дедюля</w:t>
      </w:r>
      <w:proofErr w:type="spellEnd"/>
      <w:r w:rsidRPr="007E7BE3">
        <w:rPr>
          <w:sz w:val="28"/>
          <w:szCs w:val="28"/>
        </w:rPr>
        <w:t xml:space="preserve">, С.С. Секция центральных библиотек субъектов Российской Федерации: [Заседание Секции центральных библиотек субъектов Российской Федерации было посвящено обсуждению темы «Роль центральной универсальной библиотеки в сохранении и развитии региональной библиотечной системы] / С.С. </w:t>
      </w:r>
      <w:proofErr w:type="spellStart"/>
      <w:r w:rsidRPr="007E7BE3">
        <w:rPr>
          <w:sz w:val="28"/>
          <w:szCs w:val="28"/>
        </w:rPr>
        <w:t>Дедюля</w:t>
      </w:r>
      <w:proofErr w:type="spellEnd"/>
      <w:r w:rsidRPr="007E7BE3">
        <w:rPr>
          <w:sz w:val="28"/>
          <w:szCs w:val="28"/>
        </w:rPr>
        <w:t xml:space="preserve">  // Информационный бюллетень РБА. - 2014. - № 70. - С. 62.</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Зарубина, Н.В. Работа с каталогами в библиотеках области (по отчетам библиотек) / Н.В. Зарубина  //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w:t>
      </w:r>
      <w:proofErr w:type="spellStart"/>
      <w:r w:rsidRPr="007E7BE3">
        <w:rPr>
          <w:sz w:val="28"/>
          <w:szCs w:val="28"/>
        </w:rPr>
        <w:t>Вып</w:t>
      </w:r>
      <w:proofErr w:type="spellEnd"/>
      <w:r w:rsidRPr="007E7BE3">
        <w:rPr>
          <w:sz w:val="28"/>
          <w:szCs w:val="28"/>
        </w:rPr>
        <w:t xml:space="preserve">. 34. – Брянск, 2014. – С. 47 - 54. </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Иванова, С.Е. Отдел музыкально-нотной литературы в библиотеке 21 века / С.Е. Иванова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К 70-летию со дня образования БОНУБ им. Ф.И. Тютчева. </w:t>
      </w:r>
      <w:proofErr w:type="spellStart"/>
      <w:r w:rsidRPr="007E7BE3">
        <w:rPr>
          <w:sz w:val="28"/>
          <w:szCs w:val="28"/>
        </w:rPr>
        <w:t>Вып</w:t>
      </w:r>
      <w:proofErr w:type="spellEnd"/>
      <w:r w:rsidRPr="007E7BE3">
        <w:rPr>
          <w:sz w:val="28"/>
          <w:szCs w:val="28"/>
        </w:rPr>
        <w:t>. 35. – Брянск, 2014. – С. 60 – 63.</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Кожанова, Н.И. </w:t>
      </w:r>
      <w:proofErr w:type="spellStart"/>
      <w:r w:rsidRPr="007E7BE3">
        <w:rPr>
          <w:sz w:val="28"/>
          <w:szCs w:val="28"/>
        </w:rPr>
        <w:t>Информацонно</w:t>
      </w:r>
      <w:proofErr w:type="spellEnd"/>
      <w:r w:rsidRPr="007E7BE3">
        <w:rPr>
          <w:sz w:val="28"/>
          <w:szCs w:val="28"/>
        </w:rPr>
        <w:t xml:space="preserve">-библиографическая работа, Центры правовой информации в муниципальных библиотеках Брянской области / Н.И. Кожанова //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w:t>
      </w:r>
      <w:proofErr w:type="spellStart"/>
      <w:r w:rsidRPr="007E7BE3">
        <w:rPr>
          <w:sz w:val="28"/>
          <w:szCs w:val="28"/>
        </w:rPr>
        <w:t>Вып</w:t>
      </w:r>
      <w:proofErr w:type="spellEnd"/>
      <w:r w:rsidRPr="007E7BE3">
        <w:rPr>
          <w:sz w:val="28"/>
          <w:szCs w:val="28"/>
        </w:rPr>
        <w:t xml:space="preserve">. 34. – Брянск, 2014. – С. 77 - 88. </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Кожанова, Н.И. Социальное партнерство – стабильность продвижения социально значимой информации / Н.И. Кожанова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К 70-летию со дня образования БОНУБ им. Ф.И. Тютчева. </w:t>
      </w:r>
      <w:proofErr w:type="spellStart"/>
      <w:r w:rsidRPr="007E7BE3">
        <w:rPr>
          <w:sz w:val="28"/>
          <w:szCs w:val="28"/>
        </w:rPr>
        <w:t>Вып</w:t>
      </w:r>
      <w:proofErr w:type="spellEnd"/>
      <w:r w:rsidRPr="007E7BE3">
        <w:rPr>
          <w:sz w:val="28"/>
          <w:szCs w:val="28"/>
        </w:rPr>
        <w:t>. 35. – Брянск, 2014. – С. 15 – 25.</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Конопляная, О.И. Роскошь человеческого общения / О.И. Конопляная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К 70-летию со дня образования БОНУБ им. Ф.И. Тютчева. </w:t>
      </w:r>
      <w:proofErr w:type="spellStart"/>
      <w:r w:rsidRPr="007E7BE3">
        <w:rPr>
          <w:sz w:val="28"/>
          <w:szCs w:val="28"/>
        </w:rPr>
        <w:t>Вып</w:t>
      </w:r>
      <w:proofErr w:type="spellEnd"/>
      <w:r w:rsidRPr="007E7BE3">
        <w:rPr>
          <w:sz w:val="28"/>
          <w:szCs w:val="28"/>
        </w:rPr>
        <w:t>. 35. – Брянск, 2014. – С. 72 – 77.</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w:t>
      </w:r>
      <w:proofErr w:type="spellStart"/>
      <w:r w:rsidRPr="007E7BE3">
        <w:rPr>
          <w:sz w:val="28"/>
          <w:szCs w:val="28"/>
        </w:rPr>
        <w:t>Кукатова</w:t>
      </w:r>
      <w:proofErr w:type="spellEnd"/>
      <w:r w:rsidRPr="007E7BE3">
        <w:rPr>
          <w:sz w:val="28"/>
          <w:szCs w:val="28"/>
        </w:rPr>
        <w:t xml:space="preserve">, Г.И. Брянская областная научная универсальная библиотека им. Ф.И. Тютчева: Анализ деятельности за 2013 г. /Г.И. </w:t>
      </w:r>
      <w:proofErr w:type="spellStart"/>
      <w:r w:rsidRPr="007E7BE3">
        <w:rPr>
          <w:sz w:val="28"/>
          <w:szCs w:val="28"/>
        </w:rPr>
        <w:t>Кукатова</w:t>
      </w:r>
      <w:proofErr w:type="spellEnd"/>
      <w:r w:rsidRPr="007E7BE3">
        <w:rPr>
          <w:sz w:val="28"/>
          <w:szCs w:val="28"/>
        </w:rPr>
        <w:t xml:space="preserve">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w:t>
      </w:r>
      <w:proofErr w:type="spellStart"/>
      <w:r w:rsidRPr="007E7BE3">
        <w:rPr>
          <w:sz w:val="28"/>
          <w:szCs w:val="28"/>
        </w:rPr>
        <w:t>Вып</w:t>
      </w:r>
      <w:proofErr w:type="spellEnd"/>
      <w:r w:rsidRPr="007E7BE3">
        <w:rPr>
          <w:sz w:val="28"/>
          <w:szCs w:val="28"/>
        </w:rPr>
        <w:t xml:space="preserve">. 33. – Брянск, 2014. – С. 2 – 46. </w:t>
      </w:r>
    </w:p>
    <w:p w:rsidR="00296DA3" w:rsidRDefault="00296DA3" w:rsidP="00296DA3">
      <w:pPr>
        <w:pStyle w:val="a5"/>
        <w:spacing w:before="0" w:beforeAutospacing="0" w:after="0" w:afterAutospacing="0"/>
        <w:ind w:firstLine="567"/>
        <w:jc w:val="both"/>
        <w:rPr>
          <w:sz w:val="28"/>
          <w:szCs w:val="28"/>
        </w:rPr>
      </w:pPr>
      <w:r w:rsidRPr="007E7BE3">
        <w:rPr>
          <w:sz w:val="28"/>
          <w:szCs w:val="28"/>
        </w:rPr>
        <w:t xml:space="preserve">- </w:t>
      </w:r>
      <w:proofErr w:type="spellStart"/>
      <w:r w:rsidRPr="007E7BE3">
        <w:rPr>
          <w:sz w:val="28"/>
          <w:szCs w:val="28"/>
        </w:rPr>
        <w:t>Кукатова</w:t>
      </w:r>
      <w:proofErr w:type="spellEnd"/>
      <w:r w:rsidRPr="007E7BE3">
        <w:rPr>
          <w:sz w:val="28"/>
          <w:szCs w:val="28"/>
        </w:rPr>
        <w:t xml:space="preserve">, Г.И. Брянская областная научная универсальная библиотека им. Ф.И. Тютчева в Год культуры в России /Г.И. </w:t>
      </w:r>
      <w:proofErr w:type="spellStart"/>
      <w:r w:rsidRPr="007E7BE3">
        <w:rPr>
          <w:sz w:val="28"/>
          <w:szCs w:val="28"/>
        </w:rPr>
        <w:t>Кукатова</w:t>
      </w:r>
      <w:proofErr w:type="spellEnd"/>
      <w:r w:rsidRPr="007E7BE3">
        <w:rPr>
          <w:sz w:val="28"/>
          <w:szCs w:val="28"/>
        </w:rPr>
        <w:t xml:space="preserve">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К 70-летию со дня образования БОНУБ им. Ф.И. Тютчева. </w:t>
      </w:r>
      <w:proofErr w:type="spellStart"/>
      <w:r w:rsidRPr="007E7BE3">
        <w:rPr>
          <w:sz w:val="28"/>
          <w:szCs w:val="28"/>
        </w:rPr>
        <w:t>Вып</w:t>
      </w:r>
      <w:proofErr w:type="spellEnd"/>
      <w:r w:rsidRPr="007E7BE3">
        <w:rPr>
          <w:sz w:val="28"/>
          <w:szCs w:val="28"/>
        </w:rPr>
        <w:t>. 35. – Брянск, 2014. – С. 2 – 11.</w:t>
      </w:r>
    </w:p>
    <w:p w:rsidR="00296DA3" w:rsidRPr="001222F5" w:rsidRDefault="00296DA3" w:rsidP="00296DA3">
      <w:pPr>
        <w:pStyle w:val="Default"/>
        <w:tabs>
          <w:tab w:val="left" w:pos="284"/>
        </w:tabs>
        <w:ind w:firstLine="567"/>
        <w:jc w:val="both"/>
        <w:rPr>
          <w:sz w:val="28"/>
          <w:szCs w:val="28"/>
        </w:rPr>
      </w:pPr>
      <w:r w:rsidRPr="001222F5">
        <w:rPr>
          <w:sz w:val="28"/>
          <w:szCs w:val="28"/>
        </w:rPr>
        <w:t xml:space="preserve">- Куликова, О.Ю. Библиотека как часть истории региона / О. Ю. Куликова // </w:t>
      </w:r>
      <w:proofErr w:type="spellStart"/>
      <w:r w:rsidRPr="001222F5">
        <w:rPr>
          <w:sz w:val="28"/>
          <w:szCs w:val="28"/>
        </w:rPr>
        <w:t>Румянцевские</w:t>
      </w:r>
      <w:proofErr w:type="spellEnd"/>
      <w:r w:rsidRPr="001222F5">
        <w:rPr>
          <w:sz w:val="28"/>
          <w:szCs w:val="28"/>
        </w:rPr>
        <w:t xml:space="preserve"> чтения. – М., 2014. – Часть 1. - С.387-392.</w:t>
      </w:r>
    </w:p>
    <w:p w:rsidR="00296DA3" w:rsidRPr="001222F5" w:rsidRDefault="00296DA3" w:rsidP="00296DA3">
      <w:pPr>
        <w:pStyle w:val="Default"/>
        <w:tabs>
          <w:tab w:val="left" w:pos="284"/>
        </w:tabs>
        <w:ind w:firstLine="567"/>
        <w:jc w:val="both"/>
        <w:rPr>
          <w:sz w:val="28"/>
          <w:szCs w:val="28"/>
        </w:rPr>
      </w:pPr>
      <w:r w:rsidRPr="001222F5">
        <w:rPr>
          <w:sz w:val="28"/>
          <w:szCs w:val="28"/>
        </w:rPr>
        <w:t>- Куликова, О.Ю. Заметки на полях «Большой книги» / О. Ю. Куликова //Современная библиотека. – 2014. - № 2(42). – С. 88-91.</w:t>
      </w:r>
    </w:p>
    <w:p w:rsidR="00296DA3" w:rsidRPr="007E7BE3" w:rsidRDefault="00296DA3" w:rsidP="00296DA3">
      <w:pPr>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t>-  Куликова, О.Ю. К вопросу об изучении современной истории Брянской области (на примере акции библиотек области «Это наша с тобой биография») / О.Ю. Куликова // Региональная культура: инновационные аспекты развития: материалы международной научно-практической конференции, 25-26 апреля 2014 г. – Брянск, 2014. – С. 211 – 216.</w:t>
      </w:r>
    </w:p>
    <w:p w:rsidR="00296DA3" w:rsidRDefault="00296DA3" w:rsidP="00296DA3">
      <w:pPr>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lastRenderedPageBreak/>
        <w:t xml:space="preserve">- Куликова, О.Ю. Разработка событийно-новостного ряда библиотечной </w:t>
      </w:r>
      <w:r w:rsidRPr="007E7BE3">
        <w:rPr>
          <w:rFonts w:ascii="Times New Roman" w:hAnsi="Times New Roman" w:cs="Times New Roman"/>
          <w:sz w:val="28"/>
          <w:szCs w:val="28"/>
          <w:lang w:val="en-US"/>
        </w:rPr>
        <w:t>PR</w:t>
      </w:r>
      <w:r w:rsidRPr="007E7BE3">
        <w:rPr>
          <w:rFonts w:ascii="Times New Roman" w:hAnsi="Times New Roman" w:cs="Times New Roman"/>
          <w:sz w:val="28"/>
          <w:szCs w:val="28"/>
        </w:rPr>
        <w:t xml:space="preserve">-кампании / О.Ю. Куликова // Справочник руководителя учреждения культуры. – 2014. – № 7. – С. 62 – 69. </w:t>
      </w:r>
    </w:p>
    <w:p w:rsidR="00296DA3" w:rsidRPr="001222F5" w:rsidRDefault="00296DA3" w:rsidP="00296DA3">
      <w:pPr>
        <w:pStyle w:val="Default"/>
        <w:tabs>
          <w:tab w:val="left" w:pos="426"/>
        </w:tabs>
        <w:ind w:firstLine="567"/>
        <w:jc w:val="both"/>
        <w:rPr>
          <w:sz w:val="28"/>
          <w:szCs w:val="28"/>
        </w:rPr>
      </w:pPr>
      <w:r w:rsidRPr="001222F5">
        <w:rPr>
          <w:sz w:val="28"/>
          <w:szCs w:val="28"/>
        </w:rPr>
        <w:t>- Куликова, О.Ю. Россия-Белоруссия: Вместе навстречу 70-летию победы / О. Ю. Куликова // Вестник Библиотечной Ассамблеи Евразии. – 2014. - № 3. – С. 14 - 15.</w:t>
      </w:r>
    </w:p>
    <w:p w:rsidR="00296DA3" w:rsidRPr="00D6742E" w:rsidRDefault="00296DA3" w:rsidP="00296DA3">
      <w:pPr>
        <w:tabs>
          <w:tab w:val="num" w:pos="360"/>
        </w:tabs>
        <w:spacing w:after="0" w:line="240" w:lineRule="auto"/>
        <w:ind w:firstLine="567"/>
        <w:jc w:val="both"/>
        <w:rPr>
          <w:rFonts w:ascii="Times New Roman" w:hAnsi="Times New Roman" w:cs="Times New Roman"/>
          <w:b/>
          <w:sz w:val="28"/>
          <w:szCs w:val="28"/>
        </w:rPr>
      </w:pPr>
      <w:r w:rsidRPr="00D6742E">
        <w:rPr>
          <w:rFonts w:ascii="Times New Roman" w:hAnsi="Times New Roman" w:cs="Times New Roman"/>
          <w:b/>
          <w:sz w:val="28"/>
          <w:szCs w:val="28"/>
        </w:rPr>
        <w:t xml:space="preserve">- </w:t>
      </w:r>
      <w:proofErr w:type="spellStart"/>
      <w:r w:rsidRPr="00D6742E">
        <w:rPr>
          <w:rFonts w:ascii="Times New Roman" w:hAnsi="Times New Roman" w:cs="Times New Roman"/>
          <w:sz w:val="28"/>
          <w:szCs w:val="28"/>
        </w:rPr>
        <w:t>Лукьянцева</w:t>
      </w:r>
      <w:proofErr w:type="spellEnd"/>
      <w:r w:rsidRPr="00D6742E">
        <w:rPr>
          <w:rFonts w:ascii="Times New Roman" w:hAnsi="Times New Roman" w:cs="Times New Roman"/>
          <w:sz w:val="28"/>
          <w:szCs w:val="28"/>
        </w:rPr>
        <w:t xml:space="preserve">, З. КИБО поможет: [о работе КИБО </w:t>
      </w:r>
      <w:proofErr w:type="spellStart"/>
      <w:r w:rsidRPr="00D6742E">
        <w:rPr>
          <w:rFonts w:ascii="Times New Roman" w:hAnsi="Times New Roman" w:cs="Times New Roman"/>
          <w:sz w:val="28"/>
          <w:szCs w:val="28"/>
        </w:rPr>
        <w:t>Брян</w:t>
      </w:r>
      <w:proofErr w:type="spellEnd"/>
      <w:r w:rsidRPr="00D6742E">
        <w:rPr>
          <w:rFonts w:ascii="Times New Roman" w:hAnsi="Times New Roman" w:cs="Times New Roman"/>
          <w:sz w:val="28"/>
          <w:szCs w:val="28"/>
        </w:rPr>
        <w:t xml:space="preserve">. обл. науч. б - </w:t>
      </w:r>
      <w:proofErr w:type="spellStart"/>
      <w:r w:rsidRPr="00D6742E">
        <w:rPr>
          <w:rFonts w:ascii="Times New Roman" w:hAnsi="Times New Roman" w:cs="Times New Roman"/>
          <w:sz w:val="28"/>
          <w:szCs w:val="28"/>
        </w:rPr>
        <w:t>ки</w:t>
      </w:r>
      <w:proofErr w:type="spellEnd"/>
      <w:r w:rsidRPr="00D6742E">
        <w:rPr>
          <w:rFonts w:ascii="Times New Roman" w:hAnsi="Times New Roman" w:cs="Times New Roman"/>
          <w:sz w:val="28"/>
          <w:szCs w:val="28"/>
        </w:rPr>
        <w:t xml:space="preserve">] / З. </w:t>
      </w:r>
      <w:proofErr w:type="spellStart"/>
      <w:r w:rsidRPr="00D6742E">
        <w:rPr>
          <w:rFonts w:ascii="Times New Roman" w:hAnsi="Times New Roman" w:cs="Times New Roman"/>
          <w:sz w:val="28"/>
          <w:szCs w:val="28"/>
        </w:rPr>
        <w:t>Лукьянцева</w:t>
      </w:r>
      <w:proofErr w:type="spellEnd"/>
      <w:r w:rsidRPr="00D6742E">
        <w:rPr>
          <w:rFonts w:ascii="Times New Roman" w:hAnsi="Times New Roman" w:cs="Times New Roman"/>
          <w:sz w:val="28"/>
          <w:szCs w:val="28"/>
        </w:rPr>
        <w:t xml:space="preserve"> // Брянская учительская газета. – 2014. – 11 июля </w:t>
      </w:r>
      <w:proofErr w:type="gramStart"/>
      <w:r w:rsidRPr="00D6742E">
        <w:rPr>
          <w:rFonts w:ascii="Times New Roman" w:hAnsi="Times New Roman" w:cs="Times New Roman"/>
          <w:sz w:val="28"/>
          <w:szCs w:val="28"/>
        </w:rPr>
        <w:t xml:space="preserve">( </w:t>
      </w:r>
      <w:proofErr w:type="gramEnd"/>
      <w:r w:rsidRPr="00D6742E">
        <w:rPr>
          <w:rFonts w:ascii="Times New Roman" w:hAnsi="Times New Roman" w:cs="Times New Roman"/>
          <w:sz w:val="28"/>
          <w:szCs w:val="28"/>
        </w:rPr>
        <w:t>№ 25 ). – С.20.</w:t>
      </w:r>
    </w:p>
    <w:p w:rsidR="00296DA3" w:rsidRPr="007E7BE3" w:rsidRDefault="00296DA3" w:rsidP="00296DA3">
      <w:pPr>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t xml:space="preserve">- </w:t>
      </w:r>
      <w:proofErr w:type="spellStart"/>
      <w:r w:rsidRPr="007E7BE3">
        <w:rPr>
          <w:rFonts w:ascii="Times New Roman" w:hAnsi="Times New Roman" w:cs="Times New Roman"/>
          <w:sz w:val="28"/>
          <w:szCs w:val="28"/>
        </w:rPr>
        <w:t>Лукьянцева</w:t>
      </w:r>
      <w:proofErr w:type="spellEnd"/>
      <w:r w:rsidRPr="007E7BE3">
        <w:rPr>
          <w:rFonts w:ascii="Times New Roman" w:hAnsi="Times New Roman" w:cs="Times New Roman"/>
          <w:sz w:val="28"/>
          <w:szCs w:val="28"/>
        </w:rPr>
        <w:t xml:space="preserve">, З. КИБО: Тренинг одного дня: [о работе по  проекту «Культурное и историческое наследие </w:t>
      </w:r>
      <w:proofErr w:type="spellStart"/>
      <w:r w:rsidRPr="007E7BE3">
        <w:rPr>
          <w:rFonts w:ascii="Times New Roman" w:hAnsi="Times New Roman" w:cs="Times New Roman"/>
          <w:sz w:val="28"/>
          <w:szCs w:val="28"/>
        </w:rPr>
        <w:t>Брянщины</w:t>
      </w:r>
      <w:proofErr w:type="spellEnd"/>
      <w:r w:rsidRPr="007E7BE3">
        <w:rPr>
          <w:rFonts w:ascii="Times New Roman" w:hAnsi="Times New Roman" w:cs="Times New Roman"/>
          <w:sz w:val="28"/>
          <w:szCs w:val="28"/>
        </w:rPr>
        <w:t xml:space="preserve">» на базе КИБО и библиотек Брянской области] /З. </w:t>
      </w:r>
      <w:proofErr w:type="spellStart"/>
      <w:r w:rsidRPr="007E7BE3">
        <w:rPr>
          <w:rFonts w:ascii="Times New Roman" w:hAnsi="Times New Roman" w:cs="Times New Roman"/>
          <w:sz w:val="28"/>
          <w:szCs w:val="28"/>
        </w:rPr>
        <w:t>Лукьянцева</w:t>
      </w:r>
      <w:proofErr w:type="spellEnd"/>
      <w:r w:rsidRPr="007E7BE3">
        <w:rPr>
          <w:rFonts w:ascii="Times New Roman" w:hAnsi="Times New Roman" w:cs="Times New Roman"/>
          <w:sz w:val="28"/>
          <w:szCs w:val="28"/>
        </w:rPr>
        <w:t xml:space="preserve"> //Библиополе.-2014.-№12.-</w:t>
      </w:r>
      <w:r w:rsidR="007E044D">
        <w:rPr>
          <w:rFonts w:ascii="Times New Roman" w:hAnsi="Times New Roman" w:cs="Times New Roman"/>
          <w:sz w:val="28"/>
          <w:szCs w:val="28"/>
        </w:rPr>
        <w:t>С</w:t>
      </w:r>
      <w:r w:rsidRPr="007E7BE3">
        <w:rPr>
          <w:rFonts w:ascii="Times New Roman" w:hAnsi="Times New Roman" w:cs="Times New Roman"/>
          <w:sz w:val="28"/>
          <w:szCs w:val="28"/>
        </w:rPr>
        <w:t>.11-12.</w:t>
      </w:r>
    </w:p>
    <w:p w:rsidR="00296DA3" w:rsidRPr="007E7BE3" w:rsidRDefault="00296DA3" w:rsidP="00296DA3">
      <w:pPr>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t xml:space="preserve">- </w:t>
      </w:r>
      <w:proofErr w:type="spellStart"/>
      <w:r w:rsidRPr="007E7BE3">
        <w:rPr>
          <w:rFonts w:ascii="Times New Roman" w:hAnsi="Times New Roman" w:cs="Times New Roman"/>
          <w:sz w:val="28"/>
          <w:szCs w:val="28"/>
        </w:rPr>
        <w:t>Лукьянцева</w:t>
      </w:r>
      <w:proofErr w:type="spellEnd"/>
      <w:r w:rsidRPr="007E7BE3">
        <w:rPr>
          <w:rFonts w:ascii="Times New Roman" w:hAnsi="Times New Roman" w:cs="Times New Roman"/>
          <w:sz w:val="28"/>
          <w:szCs w:val="28"/>
        </w:rPr>
        <w:t xml:space="preserve">, З.Л. Комплекс информационно-библиотечного обслуживания – уникальное приобретение Брянской областной научной универсальной библиотеки им Ф.И. Тютчева / З.Л. </w:t>
      </w:r>
      <w:proofErr w:type="spellStart"/>
      <w:r w:rsidRPr="007E7BE3">
        <w:rPr>
          <w:rFonts w:ascii="Times New Roman" w:hAnsi="Times New Roman" w:cs="Times New Roman"/>
          <w:sz w:val="28"/>
          <w:szCs w:val="28"/>
        </w:rPr>
        <w:t>Лукьянцева</w:t>
      </w:r>
      <w:proofErr w:type="spellEnd"/>
      <w:r w:rsidRPr="007E7BE3">
        <w:rPr>
          <w:rFonts w:ascii="Times New Roman" w:hAnsi="Times New Roman" w:cs="Times New Roman"/>
          <w:sz w:val="28"/>
          <w:szCs w:val="28"/>
        </w:rPr>
        <w:t xml:space="preserve"> //Библиотечная жизнь </w:t>
      </w:r>
      <w:proofErr w:type="spellStart"/>
      <w:r w:rsidRPr="007E7BE3">
        <w:rPr>
          <w:rFonts w:ascii="Times New Roman" w:hAnsi="Times New Roman" w:cs="Times New Roman"/>
          <w:sz w:val="28"/>
          <w:szCs w:val="28"/>
        </w:rPr>
        <w:t>Брянщины</w:t>
      </w:r>
      <w:proofErr w:type="spellEnd"/>
      <w:r w:rsidRPr="007E7BE3">
        <w:rPr>
          <w:rFonts w:ascii="Times New Roman" w:hAnsi="Times New Roman" w:cs="Times New Roman"/>
          <w:sz w:val="28"/>
          <w:szCs w:val="28"/>
        </w:rPr>
        <w:t xml:space="preserve">: </w:t>
      </w:r>
      <w:proofErr w:type="spellStart"/>
      <w:r w:rsidRPr="007E7BE3">
        <w:rPr>
          <w:rFonts w:ascii="Times New Roman" w:hAnsi="Times New Roman" w:cs="Times New Roman"/>
          <w:sz w:val="28"/>
          <w:szCs w:val="28"/>
        </w:rPr>
        <w:t>Информ</w:t>
      </w:r>
      <w:proofErr w:type="spellEnd"/>
      <w:r w:rsidRPr="007E7BE3">
        <w:rPr>
          <w:rFonts w:ascii="Times New Roman" w:hAnsi="Times New Roman" w:cs="Times New Roman"/>
          <w:sz w:val="28"/>
          <w:szCs w:val="28"/>
        </w:rPr>
        <w:t xml:space="preserve">. сб. К 70-летию со дня образования БОНУБ им. Ф.И. Тютчева. </w:t>
      </w:r>
      <w:proofErr w:type="spellStart"/>
      <w:r w:rsidRPr="007E7BE3">
        <w:rPr>
          <w:rFonts w:ascii="Times New Roman" w:hAnsi="Times New Roman" w:cs="Times New Roman"/>
          <w:sz w:val="28"/>
          <w:szCs w:val="28"/>
        </w:rPr>
        <w:t>Вып</w:t>
      </w:r>
      <w:proofErr w:type="spellEnd"/>
      <w:r w:rsidRPr="007E7BE3">
        <w:rPr>
          <w:rFonts w:ascii="Times New Roman" w:hAnsi="Times New Roman" w:cs="Times New Roman"/>
          <w:sz w:val="28"/>
          <w:szCs w:val="28"/>
        </w:rPr>
        <w:t>. 35. – Брянск, 2014. – С. 64 – 71.</w:t>
      </w:r>
    </w:p>
    <w:p w:rsidR="00296DA3" w:rsidRPr="007E7BE3" w:rsidRDefault="00296DA3" w:rsidP="00296DA3">
      <w:pPr>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t>- Мартынова, Е.Н</w:t>
      </w:r>
      <w:r w:rsidRPr="007E7BE3">
        <w:rPr>
          <w:rFonts w:ascii="Times New Roman" w:hAnsi="Times New Roman" w:cs="Times New Roman"/>
          <w:b/>
          <w:sz w:val="28"/>
          <w:szCs w:val="28"/>
        </w:rPr>
        <w:t xml:space="preserve">. </w:t>
      </w:r>
      <w:r w:rsidRPr="007E7BE3">
        <w:rPr>
          <w:rFonts w:ascii="Times New Roman" w:hAnsi="Times New Roman" w:cs="Times New Roman"/>
          <w:sz w:val="28"/>
          <w:szCs w:val="28"/>
        </w:rPr>
        <w:t xml:space="preserve">Приоритетные направления информатизации Брянской областной научной универсальной библиотеки им. Ф.И. Тютчева /Е.Н. Мартынова //Библиотечная жизнь </w:t>
      </w:r>
      <w:proofErr w:type="spellStart"/>
      <w:r w:rsidRPr="007E7BE3">
        <w:rPr>
          <w:rFonts w:ascii="Times New Roman" w:hAnsi="Times New Roman" w:cs="Times New Roman"/>
          <w:sz w:val="28"/>
          <w:szCs w:val="28"/>
        </w:rPr>
        <w:t>Брянщины</w:t>
      </w:r>
      <w:proofErr w:type="spellEnd"/>
      <w:r w:rsidRPr="007E7BE3">
        <w:rPr>
          <w:rFonts w:ascii="Times New Roman" w:hAnsi="Times New Roman" w:cs="Times New Roman"/>
          <w:sz w:val="28"/>
          <w:szCs w:val="28"/>
        </w:rPr>
        <w:t xml:space="preserve">: </w:t>
      </w:r>
      <w:proofErr w:type="spellStart"/>
      <w:r w:rsidRPr="007E7BE3">
        <w:rPr>
          <w:rFonts w:ascii="Times New Roman" w:hAnsi="Times New Roman" w:cs="Times New Roman"/>
          <w:sz w:val="28"/>
          <w:szCs w:val="28"/>
        </w:rPr>
        <w:t>Информ</w:t>
      </w:r>
      <w:proofErr w:type="spellEnd"/>
      <w:r w:rsidRPr="007E7BE3">
        <w:rPr>
          <w:rFonts w:ascii="Times New Roman" w:hAnsi="Times New Roman" w:cs="Times New Roman"/>
          <w:sz w:val="28"/>
          <w:szCs w:val="28"/>
        </w:rPr>
        <w:t xml:space="preserve">. сб. К 70-летию со дня образования БОНУБ им. Ф.И. Тютчева. </w:t>
      </w:r>
      <w:proofErr w:type="spellStart"/>
      <w:r w:rsidRPr="007E7BE3">
        <w:rPr>
          <w:rFonts w:ascii="Times New Roman" w:hAnsi="Times New Roman" w:cs="Times New Roman"/>
          <w:sz w:val="28"/>
          <w:szCs w:val="28"/>
        </w:rPr>
        <w:t>Вып</w:t>
      </w:r>
      <w:proofErr w:type="spellEnd"/>
      <w:r w:rsidRPr="007E7BE3">
        <w:rPr>
          <w:rFonts w:ascii="Times New Roman" w:hAnsi="Times New Roman" w:cs="Times New Roman"/>
          <w:sz w:val="28"/>
          <w:szCs w:val="28"/>
        </w:rPr>
        <w:t>. 35. – Брянск, 2014. – С. 34 – 43.</w:t>
      </w:r>
    </w:p>
    <w:p w:rsidR="00296DA3" w:rsidRDefault="00296DA3" w:rsidP="00296DA3">
      <w:pPr>
        <w:pStyle w:val="Default"/>
        <w:ind w:firstLine="567"/>
        <w:jc w:val="both"/>
        <w:rPr>
          <w:sz w:val="28"/>
          <w:szCs w:val="28"/>
        </w:rPr>
      </w:pPr>
      <w:r w:rsidRPr="007E7BE3">
        <w:rPr>
          <w:sz w:val="28"/>
          <w:szCs w:val="28"/>
        </w:rPr>
        <w:t>- Мартынова, Е.Н</w:t>
      </w:r>
      <w:r w:rsidRPr="007E7BE3">
        <w:rPr>
          <w:b/>
          <w:sz w:val="28"/>
          <w:szCs w:val="28"/>
        </w:rPr>
        <w:t>.</w:t>
      </w:r>
      <w:r w:rsidRPr="007E7BE3">
        <w:rPr>
          <w:sz w:val="28"/>
          <w:szCs w:val="28"/>
        </w:rPr>
        <w:t xml:space="preserve"> Реализация функции региональной памяти в условиях веб-пространства /Е.Н. Мартынова // </w:t>
      </w:r>
      <w:proofErr w:type="spellStart"/>
      <w:r w:rsidRPr="007E7BE3">
        <w:rPr>
          <w:sz w:val="28"/>
          <w:szCs w:val="28"/>
        </w:rPr>
        <w:t>Імперативи</w:t>
      </w:r>
      <w:proofErr w:type="spellEnd"/>
      <w:r w:rsidRPr="007E7BE3">
        <w:rPr>
          <w:sz w:val="28"/>
          <w:szCs w:val="28"/>
        </w:rPr>
        <w:t xml:space="preserve"> </w:t>
      </w:r>
      <w:proofErr w:type="spellStart"/>
      <w:r w:rsidRPr="007E7BE3">
        <w:rPr>
          <w:sz w:val="28"/>
          <w:szCs w:val="28"/>
        </w:rPr>
        <w:t>розвитку</w:t>
      </w:r>
      <w:proofErr w:type="spellEnd"/>
      <w:r w:rsidRPr="007E7BE3">
        <w:rPr>
          <w:sz w:val="28"/>
          <w:szCs w:val="28"/>
        </w:rPr>
        <w:t xml:space="preserve"> </w:t>
      </w:r>
      <w:proofErr w:type="spellStart"/>
      <w:r w:rsidRPr="007E7BE3">
        <w:rPr>
          <w:sz w:val="28"/>
          <w:szCs w:val="28"/>
        </w:rPr>
        <w:t>електронних</w:t>
      </w:r>
      <w:proofErr w:type="spellEnd"/>
      <w:r w:rsidRPr="007E7BE3">
        <w:rPr>
          <w:sz w:val="28"/>
          <w:szCs w:val="28"/>
        </w:rPr>
        <w:t xml:space="preserve"> </w:t>
      </w:r>
      <w:proofErr w:type="spellStart"/>
      <w:r w:rsidRPr="007E7BE3">
        <w:rPr>
          <w:sz w:val="28"/>
          <w:szCs w:val="28"/>
        </w:rPr>
        <w:t>бібліотек</w:t>
      </w:r>
      <w:proofErr w:type="spellEnd"/>
      <w:r w:rsidRPr="007E7BE3">
        <w:rPr>
          <w:sz w:val="28"/>
          <w:szCs w:val="28"/>
        </w:rPr>
        <w:t xml:space="preserve">: </w:t>
      </w:r>
      <w:proofErr w:type="spellStart"/>
      <w:r w:rsidRPr="007E7BE3">
        <w:rPr>
          <w:sz w:val="28"/>
          <w:szCs w:val="28"/>
        </w:rPr>
        <w:t>pro</w:t>
      </w:r>
      <w:proofErr w:type="spellEnd"/>
      <w:r w:rsidRPr="007E7BE3">
        <w:rPr>
          <w:sz w:val="28"/>
          <w:szCs w:val="28"/>
        </w:rPr>
        <w:t xml:space="preserve"> </w:t>
      </w:r>
      <w:proofErr w:type="spellStart"/>
      <w:r w:rsidRPr="007E7BE3">
        <w:rPr>
          <w:sz w:val="28"/>
          <w:szCs w:val="28"/>
        </w:rPr>
        <w:t>et</w:t>
      </w:r>
      <w:proofErr w:type="spellEnd"/>
      <w:r w:rsidRPr="007E7BE3">
        <w:rPr>
          <w:sz w:val="28"/>
          <w:szCs w:val="28"/>
        </w:rPr>
        <w:t xml:space="preserve"> </w:t>
      </w:r>
      <w:proofErr w:type="spellStart"/>
      <w:r w:rsidRPr="007E7BE3">
        <w:rPr>
          <w:sz w:val="28"/>
          <w:szCs w:val="28"/>
        </w:rPr>
        <w:t>contra</w:t>
      </w:r>
      <w:proofErr w:type="spellEnd"/>
      <w:r w:rsidRPr="007E7BE3">
        <w:rPr>
          <w:sz w:val="28"/>
          <w:szCs w:val="28"/>
        </w:rPr>
        <w:t xml:space="preserve"> [</w:t>
      </w:r>
      <w:proofErr w:type="spellStart"/>
      <w:r w:rsidRPr="007E7BE3">
        <w:rPr>
          <w:sz w:val="28"/>
          <w:szCs w:val="28"/>
        </w:rPr>
        <w:t>Електронний</w:t>
      </w:r>
      <w:proofErr w:type="spellEnd"/>
      <w:r w:rsidRPr="007E7BE3">
        <w:rPr>
          <w:sz w:val="28"/>
          <w:szCs w:val="28"/>
        </w:rPr>
        <w:t xml:space="preserve"> ресурс] = Императивы развития электронных библиотек: </w:t>
      </w:r>
      <w:proofErr w:type="spellStart"/>
      <w:r w:rsidRPr="007E7BE3">
        <w:rPr>
          <w:sz w:val="28"/>
          <w:szCs w:val="28"/>
        </w:rPr>
        <w:t>pro</w:t>
      </w:r>
      <w:proofErr w:type="spellEnd"/>
      <w:r w:rsidRPr="007E7BE3">
        <w:rPr>
          <w:sz w:val="28"/>
          <w:szCs w:val="28"/>
        </w:rPr>
        <w:t xml:space="preserve"> </w:t>
      </w:r>
      <w:proofErr w:type="spellStart"/>
      <w:r w:rsidRPr="007E7BE3">
        <w:rPr>
          <w:sz w:val="28"/>
          <w:szCs w:val="28"/>
        </w:rPr>
        <w:t>et</w:t>
      </w:r>
      <w:proofErr w:type="spellEnd"/>
      <w:r w:rsidRPr="007E7BE3">
        <w:rPr>
          <w:sz w:val="28"/>
          <w:szCs w:val="28"/>
        </w:rPr>
        <w:t xml:space="preserve"> </w:t>
      </w:r>
      <w:proofErr w:type="spellStart"/>
      <w:r w:rsidRPr="007E7BE3">
        <w:rPr>
          <w:sz w:val="28"/>
          <w:szCs w:val="28"/>
        </w:rPr>
        <w:t>contra</w:t>
      </w:r>
      <w:proofErr w:type="spellEnd"/>
      <w:r w:rsidRPr="007E7BE3">
        <w:rPr>
          <w:sz w:val="28"/>
          <w:szCs w:val="28"/>
        </w:rPr>
        <w:t xml:space="preserve"> : </w:t>
      </w:r>
      <w:proofErr w:type="spellStart"/>
      <w:r w:rsidRPr="007E7BE3">
        <w:rPr>
          <w:sz w:val="28"/>
          <w:szCs w:val="28"/>
        </w:rPr>
        <w:t>матеріали</w:t>
      </w:r>
      <w:proofErr w:type="spellEnd"/>
      <w:r w:rsidRPr="007E7BE3">
        <w:rPr>
          <w:sz w:val="28"/>
          <w:szCs w:val="28"/>
        </w:rPr>
        <w:t xml:space="preserve"> </w:t>
      </w:r>
      <w:proofErr w:type="spellStart"/>
      <w:r w:rsidRPr="007E7BE3">
        <w:rPr>
          <w:sz w:val="28"/>
          <w:szCs w:val="28"/>
        </w:rPr>
        <w:t>міжнар</w:t>
      </w:r>
      <w:proofErr w:type="spellEnd"/>
      <w:r w:rsidRPr="007E7BE3">
        <w:rPr>
          <w:sz w:val="28"/>
          <w:szCs w:val="28"/>
        </w:rPr>
        <w:t>. веб-</w:t>
      </w:r>
      <w:proofErr w:type="spellStart"/>
      <w:r w:rsidRPr="007E7BE3">
        <w:rPr>
          <w:sz w:val="28"/>
          <w:szCs w:val="28"/>
        </w:rPr>
        <w:t>конф</w:t>
      </w:r>
      <w:proofErr w:type="spellEnd"/>
      <w:r w:rsidRPr="007E7BE3">
        <w:rPr>
          <w:sz w:val="28"/>
          <w:szCs w:val="28"/>
        </w:rPr>
        <w:t xml:space="preserve">. (м. </w:t>
      </w:r>
      <w:proofErr w:type="spellStart"/>
      <w:r w:rsidRPr="007E7BE3">
        <w:rPr>
          <w:sz w:val="28"/>
          <w:szCs w:val="28"/>
        </w:rPr>
        <w:t>Харків</w:t>
      </w:r>
      <w:proofErr w:type="spellEnd"/>
      <w:r w:rsidRPr="007E7BE3">
        <w:rPr>
          <w:sz w:val="28"/>
          <w:szCs w:val="28"/>
        </w:rPr>
        <w:t xml:space="preserve">, 27 берез. 2014 р.) / Нац. </w:t>
      </w:r>
      <w:proofErr w:type="spellStart"/>
      <w:r w:rsidRPr="007E7BE3">
        <w:rPr>
          <w:sz w:val="28"/>
          <w:szCs w:val="28"/>
        </w:rPr>
        <w:t>юрид</w:t>
      </w:r>
      <w:proofErr w:type="spellEnd"/>
      <w:r w:rsidRPr="007E7BE3">
        <w:rPr>
          <w:sz w:val="28"/>
          <w:szCs w:val="28"/>
        </w:rPr>
        <w:t xml:space="preserve">. ун-т </w:t>
      </w:r>
      <w:proofErr w:type="spellStart"/>
      <w:r w:rsidRPr="007E7BE3">
        <w:rPr>
          <w:sz w:val="28"/>
          <w:szCs w:val="28"/>
        </w:rPr>
        <w:t>ім</w:t>
      </w:r>
      <w:proofErr w:type="spellEnd"/>
      <w:r w:rsidRPr="007E7BE3">
        <w:rPr>
          <w:sz w:val="28"/>
          <w:szCs w:val="28"/>
        </w:rPr>
        <w:t>. Ярослава Мудрого, Наук</w:t>
      </w:r>
      <w:proofErr w:type="gramStart"/>
      <w:r w:rsidRPr="007E7BE3">
        <w:rPr>
          <w:sz w:val="28"/>
          <w:szCs w:val="28"/>
        </w:rPr>
        <w:t>.</w:t>
      </w:r>
      <w:proofErr w:type="gramEnd"/>
      <w:r w:rsidRPr="007E7BE3">
        <w:rPr>
          <w:sz w:val="28"/>
          <w:szCs w:val="28"/>
        </w:rPr>
        <w:t xml:space="preserve"> </w:t>
      </w:r>
      <w:proofErr w:type="gramStart"/>
      <w:r w:rsidRPr="007E7BE3">
        <w:rPr>
          <w:sz w:val="28"/>
          <w:szCs w:val="28"/>
        </w:rPr>
        <w:t>б</w:t>
      </w:r>
      <w:proofErr w:type="gramEnd"/>
      <w:r w:rsidRPr="007E7BE3">
        <w:rPr>
          <w:sz w:val="28"/>
          <w:szCs w:val="28"/>
        </w:rPr>
        <w:t xml:space="preserve">-ка, </w:t>
      </w:r>
      <w:proofErr w:type="spellStart"/>
      <w:r w:rsidRPr="007E7BE3">
        <w:rPr>
          <w:sz w:val="28"/>
          <w:szCs w:val="28"/>
        </w:rPr>
        <w:t>Харк</w:t>
      </w:r>
      <w:proofErr w:type="spellEnd"/>
      <w:r w:rsidRPr="007E7BE3">
        <w:rPr>
          <w:sz w:val="28"/>
          <w:szCs w:val="28"/>
        </w:rPr>
        <w:t xml:space="preserve">. нац. ун-т </w:t>
      </w:r>
      <w:proofErr w:type="spellStart"/>
      <w:r w:rsidRPr="007E7BE3">
        <w:rPr>
          <w:sz w:val="28"/>
          <w:szCs w:val="28"/>
        </w:rPr>
        <w:t>ім</w:t>
      </w:r>
      <w:proofErr w:type="spellEnd"/>
      <w:r w:rsidRPr="007E7BE3">
        <w:rPr>
          <w:sz w:val="28"/>
          <w:szCs w:val="28"/>
        </w:rPr>
        <w:t xml:space="preserve">. В. Н. </w:t>
      </w:r>
      <w:proofErr w:type="spellStart"/>
      <w:r w:rsidRPr="007E7BE3">
        <w:rPr>
          <w:sz w:val="28"/>
          <w:szCs w:val="28"/>
        </w:rPr>
        <w:t>Каразіна</w:t>
      </w:r>
      <w:proofErr w:type="spellEnd"/>
      <w:r w:rsidRPr="007E7BE3">
        <w:rPr>
          <w:sz w:val="28"/>
          <w:szCs w:val="28"/>
        </w:rPr>
        <w:t>, Центр. наук</w:t>
      </w:r>
      <w:proofErr w:type="gramStart"/>
      <w:r w:rsidRPr="007E7BE3">
        <w:rPr>
          <w:sz w:val="28"/>
          <w:szCs w:val="28"/>
        </w:rPr>
        <w:t>.</w:t>
      </w:r>
      <w:proofErr w:type="gramEnd"/>
      <w:r w:rsidRPr="007E7BE3">
        <w:rPr>
          <w:sz w:val="28"/>
          <w:szCs w:val="28"/>
        </w:rPr>
        <w:t xml:space="preserve"> </w:t>
      </w:r>
      <w:proofErr w:type="gramStart"/>
      <w:r w:rsidRPr="007E7BE3">
        <w:rPr>
          <w:sz w:val="28"/>
          <w:szCs w:val="28"/>
        </w:rPr>
        <w:t>б</w:t>
      </w:r>
      <w:proofErr w:type="gramEnd"/>
      <w:r w:rsidRPr="007E7BE3">
        <w:rPr>
          <w:sz w:val="28"/>
          <w:szCs w:val="28"/>
        </w:rPr>
        <w:t xml:space="preserve">-ка ; [за </w:t>
      </w:r>
      <w:proofErr w:type="spellStart"/>
      <w:r w:rsidRPr="007E7BE3">
        <w:rPr>
          <w:sz w:val="28"/>
          <w:szCs w:val="28"/>
        </w:rPr>
        <w:t>заг</w:t>
      </w:r>
      <w:proofErr w:type="spellEnd"/>
      <w:r w:rsidRPr="007E7BE3">
        <w:rPr>
          <w:sz w:val="28"/>
          <w:szCs w:val="28"/>
        </w:rPr>
        <w:t xml:space="preserve">. ред. Н. П. </w:t>
      </w:r>
      <w:proofErr w:type="spellStart"/>
      <w:r w:rsidRPr="007E7BE3">
        <w:rPr>
          <w:sz w:val="28"/>
          <w:szCs w:val="28"/>
        </w:rPr>
        <w:t>Пасмор</w:t>
      </w:r>
      <w:proofErr w:type="spellEnd"/>
      <w:r w:rsidRPr="007E7BE3">
        <w:rPr>
          <w:sz w:val="28"/>
          <w:szCs w:val="28"/>
        </w:rPr>
        <w:t xml:space="preserve">]. – </w:t>
      </w:r>
      <w:proofErr w:type="spellStart"/>
      <w:r w:rsidRPr="007E7BE3">
        <w:rPr>
          <w:sz w:val="28"/>
          <w:szCs w:val="28"/>
        </w:rPr>
        <w:t>Електрон</w:t>
      </w:r>
      <w:proofErr w:type="spellEnd"/>
      <w:r w:rsidRPr="007E7BE3">
        <w:rPr>
          <w:sz w:val="28"/>
          <w:szCs w:val="28"/>
        </w:rPr>
        <w:t xml:space="preserve">. </w:t>
      </w:r>
      <w:proofErr w:type="spellStart"/>
      <w:r w:rsidRPr="007E7BE3">
        <w:rPr>
          <w:sz w:val="28"/>
          <w:szCs w:val="28"/>
        </w:rPr>
        <w:t>текстові</w:t>
      </w:r>
      <w:proofErr w:type="spellEnd"/>
      <w:r w:rsidRPr="007E7BE3">
        <w:rPr>
          <w:sz w:val="28"/>
          <w:szCs w:val="28"/>
        </w:rPr>
        <w:t xml:space="preserve"> </w:t>
      </w:r>
      <w:proofErr w:type="spellStart"/>
      <w:proofErr w:type="gramStart"/>
      <w:r w:rsidRPr="007E7BE3">
        <w:rPr>
          <w:sz w:val="28"/>
          <w:szCs w:val="28"/>
        </w:rPr>
        <w:t>дан</w:t>
      </w:r>
      <w:proofErr w:type="gramEnd"/>
      <w:r w:rsidRPr="007E7BE3">
        <w:rPr>
          <w:sz w:val="28"/>
          <w:szCs w:val="28"/>
        </w:rPr>
        <w:t>і</w:t>
      </w:r>
      <w:proofErr w:type="spellEnd"/>
      <w:r w:rsidRPr="007E7BE3">
        <w:rPr>
          <w:sz w:val="28"/>
          <w:szCs w:val="28"/>
        </w:rPr>
        <w:t xml:space="preserve">. – Х., 2014. – Режим доступа: </w:t>
      </w:r>
      <w:hyperlink r:id="rId9" w:history="1">
        <w:r w:rsidRPr="007E7BE3">
          <w:rPr>
            <w:rStyle w:val="a9"/>
            <w:sz w:val="28"/>
            <w:szCs w:val="28"/>
          </w:rPr>
          <w:t>http://library.nulau.edu.ua/biblioteka/Web-konf-2014/Statti_Tezu/Martynova.doc.-</w:t>
        </w:r>
      </w:hyperlink>
      <w:r w:rsidRPr="007E7BE3">
        <w:rPr>
          <w:sz w:val="28"/>
          <w:szCs w:val="28"/>
        </w:rPr>
        <w:t xml:space="preserve"> </w:t>
      </w:r>
      <w:proofErr w:type="spellStart"/>
      <w:r w:rsidRPr="007E7BE3">
        <w:rPr>
          <w:sz w:val="28"/>
          <w:szCs w:val="28"/>
        </w:rPr>
        <w:t>Назва</w:t>
      </w:r>
      <w:proofErr w:type="spellEnd"/>
      <w:r w:rsidRPr="007E7BE3">
        <w:rPr>
          <w:sz w:val="28"/>
          <w:szCs w:val="28"/>
        </w:rPr>
        <w:t xml:space="preserve"> з титул</w:t>
      </w:r>
      <w:proofErr w:type="gramStart"/>
      <w:r w:rsidRPr="007E7BE3">
        <w:rPr>
          <w:sz w:val="28"/>
          <w:szCs w:val="28"/>
        </w:rPr>
        <w:t>.</w:t>
      </w:r>
      <w:proofErr w:type="gramEnd"/>
      <w:r w:rsidRPr="007E7BE3">
        <w:rPr>
          <w:sz w:val="28"/>
          <w:szCs w:val="28"/>
        </w:rPr>
        <w:t xml:space="preserve"> </w:t>
      </w:r>
      <w:proofErr w:type="spellStart"/>
      <w:proofErr w:type="gramStart"/>
      <w:r w:rsidRPr="007E7BE3">
        <w:rPr>
          <w:sz w:val="28"/>
          <w:szCs w:val="28"/>
        </w:rPr>
        <w:t>е</w:t>
      </w:r>
      <w:proofErr w:type="gramEnd"/>
      <w:r w:rsidRPr="007E7BE3">
        <w:rPr>
          <w:sz w:val="28"/>
          <w:szCs w:val="28"/>
        </w:rPr>
        <w:t>крана</w:t>
      </w:r>
      <w:proofErr w:type="spellEnd"/>
    </w:p>
    <w:p w:rsidR="00296DA3" w:rsidRPr="00DA17FC" w:rsidRDefault="00296DA3" w:rsidP="00296DA3">
      <w:pPr>
        <w:spacing w:after="0" w:line="240" w:lineRule="auto"/>
        <w:ind w:firstLine="567"/>
        <w:jc w:val="both"/>
        <w:rPr>
          <w:rFonts w:ascii="Times New Roman" w:hAnsi="Times New Roman" w:cs="Times New Roman"/>
          <w:sz w:val="28"/>
          <w:szCs w:val="28"/>
        </w:rPr>
      </w:pPr>
      <w:r w:rsidRPr="00DA17FC">
        <w:rPr>
          <w:rFonts w:ascii="Times New Roman" w:hAnsi="Times New Roman" w:cs="Times New Roman"/>
          <w:sz w:val="28"/>
          <w:szCs w:val="28"/>
        </w:rPr>
        <w:t xml:space="preserve">- </w:t>
      </w:r>
      <w:r w:rsidRPr="007E044D">
        <w:rPr>
          <w:rFonts w:ascii="Times New Roman" w:hAnsi="Times New Roman" w:cs="Times New Roman"/>
          <w:sz w:val="28"/>
          <w:szCs w:val="28"/>
        </w:rPr>
        <w:t>Мартынова, Е.Н.</w:t>
      </w:r>
      <w:r w:rsidRPr="00DA17FC">
        <w:rPr>
          <w:rFonts w:ascii="Times New Roman" w:hAnsi="Times New Roman" w:cs="Times New Roman"/>
          <w:b/>
          <w:sz w:val="28"/>
          <w:szCs w:val="28"/>
        </w:rPr>
        <w:t xml:space="preserve">  </w:t>
      </w:r>
      <w:r w:rsidRPr="00DA17FC">
        <w:rPr>
          <w:rFonts w:ascii="Times New Roman" w:hAnsi="Times New Roman" w:cs="Times New Roman"/>
          <w:sz w:val="28"/>
          <w:szCs w:val="28"/>
        </w:rPr>
        <w:t>Роль библиотек в формировании и продвижении электронных ресурсов краеведческой направленности. Итоги анализа сайтов муниципальных библиотек Брянской области</w:t>
      </w:r>
      <w:r w:rsidRPr="00DA17FC">
        <w:rPr>
          <w:rFonts w:ascii="Times New Roman" w:hAnsi="Times New Roman" w:cs="Times New Roman"/>
          <w:i/>
          <w:sz w:val="28"/>
          <w:szCs w:val="28"/>
        </w:rPr>
        <w:t xml:space="preserve"> </w:t>
      </w:r>
      <w:r w:rsidRPr="00DA17FC">
        <w:rPr>
          <w:rFonts w:ascii="Times New Roman" w:hAnsi="Times New Roman" w:cs="Times New Roman"/>
          <w:sz w:val="28"/>
          <w:szCs w:val="28"/>
        </w:rPr>
        <w:t>/ Е.Н. Мартынова //</w:t>
      </w:r>
      <w:r w:rsidRPr="00DA17FC">
        <w:rPr>
          <w:rFonts w:ascii="Times New Roman" w:hAnsi="Times New Roman" w:cs="Times New Roman"/>
          <w:i/>
          <w:sz w:val="28"/>
          <w:szCs w:val="28"/>
        </w:rPr>
        <w:t xml:space="preserve"> </w:t>
      </w:r>
      <w:r w:rsidRPr="00DA17FC">
        <w:rPr>
          <w:rFonts w:ascii="Times New Roman" w:hAnsi="Times New Roman" w:cs="Times New Roman"/>
          <w:sz w:val="28"/>
          <w:szCs w:val="28"/>
        </w:rPr>
        <w:t>Чтение и время</w:t>
      </w:r>
      <w:r w:rsidRPr="00DA17FC">
        <w:rPr>
          <w:rFonts w:ascii="Times New Roman" w:hAnsi="Times New Roman" w:cs="Times New Roman"/>
          <w:b/>
          <w:sz w:val="28"/>
          <w:szCs w:val="28"/>
        </w:rPr>
        <w:t xml:space="preserve"> </w:t>
      </w:r>
      <w:r w:rsidRPr="00DA17FC">
        <w:rPr>
          <w:rFonts w:ascii="Times New Roman" w:hAnsi="Times New Roman" w:cs="Times New Roman"/>
          <w:sz w:val="28"/>
          <w:szCs w:val="28"/>
        </w:rPr>
        <w:t xml:space="preserve">[Электронный ресурс] : материалы </w:t>
      </w:r>
      <w:r w:rsidRPr="00DA17FC">
        <w:rPr>
          <w:rFonts w:ascii="Times New Roman" w:hAnsi="Times New Roman" w:cs="Times New Roman"/>
          <w:sz w:val="28"/>
          <w:szCs w:val="28"/>
          <w:lang w:val="en-US"/>
        </w:rPr>
        <w:t>VI</w:t>
      </w:r>
      <w:r w:rsidRPr="00DA17FC">
        <w:rPr>
          <w:rFonts w:ascii="Times New Roman" w:hAnsi="Times New Roman" w:cs="Times New Roman"/>
          <w:sz w:val="28"/>
          <w:szCs w:val="28"/>
        </w:rPr>
        <w:t>-й науч</w:t>
      </w:r>
      <w:proofErr w:type="gramStart"/>
      <w:r w:rsidRPr="00DA17FC">
        <w:rPr>
          <w:rFonts w:ascii="Times New Roman" w:hAnsi="Times New Roman" w:cs="Times New Roman"/>
          <w:sz w:val="28"/>
          <w:szCs w:val="28"/>
        </w:rPr>
        <w:t>.-</w:t>
      </w:r>
      <w:proofErr w:type="spellStart"/>
      <w:proofErr w:type="gramEnd"/>
      <w:r w:rsidRPr="00DA17FC">
        <w:rPr>
          <w:rFonts w:ascii="Times New Roman" w:hAnsi="Times New Roman" w:cs="Times New Roman"/>
          <w:sz w:val="28"/>
          <w:szCs w:val="28"/>
        </w:rPr>
        <w:t>практ</w:t>
      </w:r>
      <w:proofErr w:type="spellEnd"/>
      <w:r w:rsidRPr="00DA17FC">
        <w:rPr>
          <w:rFonts w:ascii="Times New Roman" w:hAnsi="Times New Roman" w:cs="Times New Roman"/>
          <w:sz w:val="28"/>
          <w:szCs w:val="28"/>
        </w:rPr>
        <w:t xml:space="preserve">. </w:t>
      </w:r>
      <w:proofErr w:type="spellStart"/>
      <w:r w:rsidRPr="00DA17FC">
        <w:rPr>
          <w:rFonts w:ascii="Times New Roman" w:hAnsi="Times New Roman" w:cs="Times New Roman"/>
          <w:sz w:val="28"/>
          <w:szCs w:val="28"/>
        </w:rPr>
        <w:t>конф</w:t>
      </w:r>
      <w:proofErr w:type="spellEnd"/>
      <w:r w:rsidRPr="00DA17FC">
        <w:rPr>
          <w:rFonts w:ascii="Times New Roman" w:hAnsi="Times New Roman" w:cs="Times New Roman"/>
          <w:sz w:val="28"/>
          <w:szCs w:val="28"/>
        </w:rPr>
        <w:t xml:space="preserve">., сент.  2014 г. / </w:t>
      </w:r>
      <w:proofErr w:type="spellStart"/>
      <w:r w:rsidRPr="00DA17FC">
        <w:rPr>
          <w:rFonts w:ascii="Times New Roman" w:hAnsi="Times New Roman" w:cs="Times New Roman"/>
          <w:sz w:val="28"/>
          <w:szCs w:val="28"/>
        </w:rPr>
        <w:t>Брян</w:t>
      </w:r>
      <w:proofErr w:type="spellEnd"/>
      <w:r w:rsidRPr="00DA17FC">
        <w:rPr>
          <w:rFonts w:ascii="Times New Roman" w:hAnsi="Times New Roman" w:cs="Times New Roman"/>
          <w:sz w:val="28"/>
          <w:szCs w:val="28"/>
        </w:rPr>
        <w:t xml:space="preserve">. обл. науч. </w:t>
      </w:r>
      <w:proofErr w:type="spellStart"/>
      <w:r w:rsidRPr="00DA17FC">
        <w:rPr>
          <w:rFonts w:ascii="Times New Roman" w:hAnsi="Times New Roman" w:cs="Times New Roman"/>
          <w:sz w:val="28"/>
          <w:szCs w:val="28"/>
        </w:rPr>
        <w:t>универс</w:t>
      </w:r>
      <w:proofErr w:type="spellEnd"/>
      <w:r w:rsidRPr="00DA17FC">
        <w:rPr>
          <w:rFonts w:ascii="Times New Roman" w:hAnsi="Times New Roman" w:cs="Times New Roman"/>
          <w:sz w:val="28"/>
          <w:szCs w:val="28"/>
        </w:rPr>
        <w:t>. б-ка им.  Ф.И.  Тютчева. –  Брянск: БОНУБ, 2014. –    1   электрон</w:t>
      </w:r>
      <w:proofErr w:type="gramStart"/>
      <w:r w:rsidRPr="00DA17FC">
        <w:rPr>
          <w:rFonts w:ascii="Times New Roman" w:hAnsi="Times New Roman" w:cs="Times New Roman"/>
          <w:sz w:val="28"/>
          <w:szCs w:val="28"/>
        </w:rPr>
        <w:t>.</w:t>
      </w:r>
      <w:proofErr w:type="gramEnd"/>
      <w:r w:rsidRPr="00DA17FC">
        <w:rPr>
          <w:rFonts w:ascii="Times New Roman" w:hAnsi="Times New Roman" w:cs="Times New Roman"/>
          <w:sz w:val="28"/>
          <w:szCs w:val="28"/>
        </w:rPr>
        <w:t xml:space="preserve">    </w:t>
      </w:r>
      <w:proofErr w:type="gramStart"/>
      <w:r w:rsidRPr="00DA17FC">
        <w:rPr>
          <w:rFonts w:ascii="Times New Roman" w:hAnsi="Times New Roman" w:cs="Times New Roman"/>
          <w:sz w:val="28"/>
          <w:szCs w:val="28"/>
        </w:rPr>
        <w:t>о</w:t>
      </w:r>
      <w:proofErr w:type="gramEnd"/>
      <w:r w:rsidRPr="00DA17FC">
        <w:rPr>
          <w:rFonts w:ascii="Times New Roman" w:hAnsi="Times New Roman" w:cs="Times New Roman"/>
          <w:sz w:val="28"/>
          <w:szCs w:val="28"/>
        </w:rPr>
        <w:t>пт.  диск   (</w:t>
      </w:r>
      <w:r w:rsidRPr="00DA17FC">
        <w:rPr>
          <w:rFonts w:ascii="Times New Roman" w:hAnsi="Times New Roman" w:cs="Times New Roman"/>
          <w:sz w:val="28"/>
          <w:szCs w:val="28"/>
          <w:lang w:val="en-US"/>
        </w:rPr>
        <w:t>CD</w:t>
      </w:r>
      <w:r w:rsidRPr="00DA17FC">
        <w:rPr>
          <w:rFonts w:ascii="Times New Roman" w:hAnsi="Times New Roman" w:cs="Times New Roman"/>
          <w:sz w:val="28"/>
          <w:szCs w:val="28"/>
        </w:rPr>
        <w:t xml:space="preserve">- </w:t>
      </w:r>
      <w:r w:rsidRPr="00DA17FC">
        <w:rPr>
          <w:rFonts w:ascii="Times New Roman" w:hAnsi="Times New Roman" w:cs="Times New Roman"/>
          <w:sz w:val="28"/>
          <w:szCs w:val="28"/>
          <w:lang w:val="en-US"/>
        </w:rPr>
        <w:t>R</w:t>
      </w:r>
      <w:r w:rsidRPr="00DA17FC">
        <w:rPr>
          <w:rFonts w:ascii="Times New Roman" w:hAnsi="Times New Roman" w:cs="Times New Roman"/>
          <w:sz w:val="28"/>
          <w:szCs w:val="28"/>
        </w:rPr>
        <w:t xml:space="preserve">): </w:t>
      </w:r>
      <w:proofErr w:type="spellStart"/>
      <w:r w:rsidRPr="00DA17FC">
        <w:rPr>
          <w:rFonts w:ascii="Times New Roman" w:hAnsi="Times New Roman" w:cs="Times New Roman"/>
          <w:sz w:val="28"/>
          <w:szCs w:val="28"/>
        </w:rPr>
        <w:t>цв</w:t>
      </w:r>
      <w:proofErr w:type="spellEnd"/>
      <w:r w:rsidRPr="00DA17FC">
        <w:rPr>
          <w:rFonts w:ascii="Times New Roman" w:hAnsi="Times New Roman" w:cs="Times New Roman"/>
          <w:sz w:val="28"/>
          <w:szCs w:val="28"/>
        </w:rPr>
        <w:t xml:space="preserve">.- </w:t>
      </w:r>
      <w:proofErr w:type="spellStart"/>
      <w:r w:rsidRPr="00DA17FC">
        <w:rPr>
          <w:rFonts w:ascii="Times New Roman" w:hAnsi="Times New Roman" w:cs="Times New Roman"/>
          <w:sz w:val="28"/>
          <w:szCs w:val="28"/>
        </w:rPr>
        <w:t>Загл</w:t>
      </w:r>
      <w:proofErr w:type="spellEnd"/>
      <w:r w:rsidRPr="00DA17FC">
        <w:rPr>
          <w:rFonts w:ascii="Times New Roman" w:hAnsi="Times New Roman" w:cs="Times New Roman"/>
          <w:sz w:val="28"/>
          <w:szCs w:val="28"/>
        </w:rPr>
        <w:t>. с этикетки диска.</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Мартынова, Е.Н</w:t>
      </w:r>
      <w:r w:rsidRPr="007E7BE3">
        <w:rPr>
          <w:b/>
          <w:sz w:val="28"/>
          <w:szCs w:val="28"/>
        </w:rPr>
        <w:t xml:space="preserve">. </w:t>
      </w:r>
      <w:r w:rsidRPr="007E7BE3">
        <w:rPr>
          <w:sz w:val="28"/>
          <w:szCs w:val="28"/>
        </w:rPr>
        <w:t xml:space="preserve">Состояние информатизации муниципальных библиотек области /Е.Н. Мартынова //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w:t>
      </w:r>
      <w:proofErr w:type="spellStart"/>
      <w:r w:rsidRPr="007E7BE3">
        <w:rPr>
          <w:sz w:val="28"/>
          <w:szCs w:val="28"/>
        </w:rPr>
        <w:t>Вып</w:t>
      </w:r>
      <w:proofErr w:type="spellEnd"/>
      <w:r w:rsidRPr="007E7BE3">
        <w:rPr>
          <w:sz w:val="28"/>
          <w:szCs w:val="28"/>
        </w:rPr>
        <w:t xml:space="preserve">. 34. – Брянск, 2014. – С. 54 – 77. </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Мосина, О.А. Комплектование библиотечных фондов муниципальных библиотек области / О.А. Мосина //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w:t>
      </w:r>
      <w:proofErr w:type="spellStart"/>
      <w:r w:rsidRPr="007E7BE3">
        <w:rPr>
          <w:sz w:val="28"/>
          <w:szCs w:val="28"/>
        </w:rPr>
        <w:t>Вып</w:t>
      </w:r>
      <w:proofErr w:type="spellEnd"/>
      <w:r w:rsidRPr="007E7BE3">
        <w:rPr>
          <w:sz w:val="28"/>
          <w:szCs w:val="28"/>
        </w:rPr>
        <w:t xml:space="preserve">. 34. – Брянск, 2014. – С. 27 - 47.  </w:t>
      </w:r>
    </w:p>
    <w:p w:rsidR="00296DA3" w:rsidRDefault="00296DA3" w:rsidP="00296DA3">
      <w:pPr>
        <w:pStyle w:val="a5"/>
        <w:spacing w:before="0" w:beforeAutospacing="0" w:after="0" w:afterAutospacing="0"/>
        <w:ind w:firstLine="567"/>
        <w:jc w:val="both"/>
        <w:rPr>
          <w:sz w:val="28"/>
          <w:szCs w:val="28"/>
        </w:rPr>
      </w:pPr>
      <w:r w:rsidRPr="007E7BE3">
        <w:rPr>
          <w:sz w:val="28"/>
          <w:szCs w:val="28"/>
        </w:rPr>
        <w:lastRenderedPageBreak/>
        <w:t xml:space="preserve">- Нестерова, Н.В. Библиотека как центр общественной жизни: через Гражданские Форумы к гражданской активности /Н.В. Нестерова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К 70-летию со дня образования БОНУБ им. Ф.И. Тютчева. </w:t>
      </w:r>
      <w:proofErr w:type="spellStart"/>
      <w:r w:rsidRPr="007E7BE3">
        <w:rPr>
          <w:sz w:val="28"/>
          <w:szCs w:val="28"/>
        </w:rPr>
        <w:t>Вып</w:t>
      </w:r>
      <w:proofErr w:type="spellEnd"/>
      <w:r w:rsidRPr="007E7BE3">
        <w:rPr>
          <w:sz w:val="28"/>
          <w:szCs w:val="28"/>
        </w:rPr>
        <w:t>. 35. – Брянск, 2014. – С. 11 – 15.</w:t>
      </w:r>
    </w:p>
    <w:p w:rsidR="00296DA3" w:rsidRPr="001222F5" w:rsidRDefault="00296DA3" w:rsidP="00296DA3">
      <w:pPr>
        <w:tabs>
          <w:tab w:val="left" w:pos="426"/>
        </w:tabs>
        <w:spacing w:after="0" w:line="240" w:lineRule="auto"/>
        <w:ind w:firstLine="567"/>
        <w:jc w:val="both"/>
        <w:rPr>
          <w:rFonts w:ascii="Times New Roman" w:hAnsi="Times New Roman" w:cs="Times New Roman"/>
          <w:sz w:val="28"/>
          <w:szCs w:val="28"/>
        </w:rPr>
      </w:pPr>
      <w:r w:rsidRPr="001222F5">
        <w:rPr>
          <w:rFonts w:ascii="Times New Roman" w:hAnsi="Times New Roman" w:cs="Times New Roman"/>
          <w:sz w:val="28"/>
          <w:szCs w:val="28"/>
        </w:rPr>
        <w:t>- Нестерова, Н.В. Через библиотеки к диалогу культур: [В библиотеках Брянской области накоплен многолетний опыт проведения гражданских форумов – общественных дискуссий по актуальным проблемам] / Н.В. Нестерова // Вестник Библиотечной Ассамблеи Евразии. – 2014. - № 4. – С. 18 – 21.</w:t>
      </w:r>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w:t>
      </w:r>
      <w:proofErr w:type="spellStart"/>
      <w:r w:rsidRPr="007E7BE3">
        <w:rPr>
          <w:sz w:val="28"/>
          <w:szCs w:val="28"/>
        </w:rPr>
        <w:t>Протопопова</w:t>
      </w:r>
      <w:proofErr w:type="spellEnd"/>
      <w:r w:rsidRPr="007E7BE3">
        <w:rPr>
          <w:sz w:val="28"/>
          <w:szCs w:val="28"/>
        </w:rPr>
        <w:t xml:space="preserve">, Е.Н. Брянская областная библиотека в системе поддержки интеллектуальной собственности в регионе / Е.Н. </w:t>
      </w:r>
      <w:proofErr w:type="spellStart"/>
      <w:r w:rsidRPr="007E7BE3">
        <w:rPr>
          <w:sz w:val="28"/>
          <w:szCs w:val="28"/>
        </w:rPr>
        <w:t>Протопопова</w:t>
      </w:r>
      <w:proofErr w:type="spellEnd"/>
      <w:r w:rsidRPr="007E7BE3">
        <w:rPr>
          <w:sz w:val="28"/>
          <w:szCs w:val="28"/>
        </w:rPr>
        <w:t xml:space="preserve">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К 70-летию со дня образования БОНУБ им. Ф.И. Тютчева. </w:t>
      </w:r>
      <w:proofErr w:type="spellStart"/>
      <w:r w:rsidRPr="007E7BE3">
        <w:rPr>
          <w:sz w:val="28"/>
          <w:szCs w:val="28"/>
        </w:rPr>
        <w:t>Вып</w:t>
      </w:r>
      <w:proofErr w:type="spellEnd"/>
      <w:r w:rsidRPr="007E7BE3">
        <w:rPr>
          <w:sz w:val="28"/>
          <w:szCs w:val="28"/>
        </w:rPr>
        <w:t>. 35. – Брянск, 2014. – С. 25 – 30.</w:t>
      </w:r>
    </w:p>
    <w:p w:rsidR="00296DA3" w:rsidRPr="007E7BE3" w:rsidRDefault="00296DA3" w:rsidP="00296DA3">
      <w:pPr>
        <w:tabs>
          <w:tab w:val="num" w:pos="1701"/>
        </w:tabs>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t xml:space="preserve">- </w:t>
      </w:r>
      <w:proofErr w:type="spellStart"/>
      <w:r w:rsidRPr="007E7BE3">
        <w:rPr>
          <w:rFonts w:ascii="Times New Roman" w:hAnsi="Times New Roman" w:cs="Times New Roman"/>
          <w:sz w:val="28"/>
          <w:szCs w:val="28"/>
        </w:rPr>
        <w:t>Протопопова</w:t>
      </w:r>
      <w:proofErr w:type="spellEnd"/>
      <w:r w:rsidRPr="007E7BE3">
        <w:rPr>
          <w:rFonts w:ascii="Times New Roman" w:hAnsi="Times New Roman" w:cs="Times New Roman"/>
          <w:sz w:val="28"/>
          <w:szCs w:val="28"/>
        </w:rPr>
        <w:t xml:space="preserve">, Е.Н. Мониторинг качества патентно-информационного обслуживания в Брянской области / Е.Н. </w:t>
      </w:r>
      <w:proofErr w:type="spellStart"/>
      <w:r w:rsidRPr="007E7BE3">
        <w:rPr>
          <w:rFonts w:ascii="Times New Roman" w:hAnsi="Times New Roman" w:cs="Times New Roman"/>
          <w:sz w:val="28"/>
          <w:szCs w:val="28"/>
        </w:rPr>
        <w:t>Протопопова</w:t>
      </w:r>
      <w:proofErr w:type="spellEnd"/>
      <w:r w:rsidRPr="007E7BE3">
        <w:rPr>
          <w:rFonts w:ascii="Times New Roman" w:hAnsi="Times New Roman" w:cs="Times New Roman"/>
          <w:sz w:val="28"/>
          <w:szCs w:val="28"/>
        </w:rPr>
        <w:t xml:space="preserve"> //  Научные и технические библиотеки. - 2014. – № 4.- С. 43-47.</w:t>
      </w:r>
    </w:p>
    <w:p w:rsidR="00296DA3" w:rsidRPr="007E7BE3" w:rsidRDefault="00296DA3" w:rsidP="00296DA3">
      <w:pPr>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t xml:space="preserve">-  </w:t>
      </w:r>
      <w:proofErr w:type="spellStart"/>
      <w:r w:rsidRPr="007E7BE3">
        <w:rPr>
          <w:rFonts w:ascii="Times New Roman" w:hAnsi="Times New Roman" w:cs="Times New Roman"/>
          <w:sz w:val="28"/>
          <w:szCs w:val="28"/>
        </w:rPr>
        <w:t>Протопопова</w:t>
      </w:r>
      <w:proofErr w:type="spellEnd"/>
      <w:r w:rsidRPr="007E7BE3">
        <w:rPr>
          <w:rFonts w:ascii="Times New Roman" w:hAnsi="Times New Roman" w:cs="Times New Roman"/>
          <w:sz w:val="28"/>
          <w:szCs w:val="28"/>
        </w:rPr>
        <w:t>, Е.Н. Подарок зодчего</w:t>
      </w:r>
      <w:proofErr w:type="gramStart"/>
      <w:r w:rsidRPr="007E7BE3">
        <w:rPr>
          <w:rFonts w:ascii="Times New Roman" w:hAnsi="Times New Roman" w:cs="Times New Roman"/>
          <w:sz w:val="28"/>
          <w:szCs w:val="28"/>
        </w:rPr>
        <w:t xml:space="preserve"> :</w:t>
      </w:r>
      <w:proofErr w:type="gramEnd"/>
      <w:r w:rsidRPr="007E7BE3">
        <w:rPr>
          <w:rFonts w:ascii="Times New Roman" w:hAnsi="Times New Roman" w:cs="Times New Roman"/>
          <w:sz w:val="28"/>
          <w:szCs w:val="28"/>
        </w:rPr>
        <w:t xml:space="preserve"> [о заслуженном архитекторе России В.Н. </w:t>
      </w:r>
      <w:proofErr w:type="spellStart"/>
      <w:r w:rsidRPr="007E7BE3">
        <w:rPr>
          <w:rFonts w:ascii="Times New Roman" w:hAnsi="Times New Roman" w:cs="Times New Roman"/>
          <w:sz w:val="28"/>
          <w:szCs w:val="28"/>
        </w:rPr>
        <w:t>Городкове</w:t>
      </w:r>
      <w:proofErr w:type="spellEnd"/>
      <w:r w:rsidRPr="007E7BE3">
        <w:rPr>
          <w:rFonts w:ascii="Times New Roman" w:hAnsi="Times New Roman" w:cs="Times New Roman"/>
          <w:sz w:val="28"/>
          <w:szCs w:val="28"/>
        </w:rPr>
        <w:t xml:space="preserve">, авт. проекта здания Брянской ОНУБ (1959 г.)] / Е.Н. </w:t>
      </w:r>
      <w:proofErr w:type="spellStart"/>
      <w:r w:rsidRPr="007E7BE3">
        <w:rPr>
          <w:rFonts w:ascii="Times New Roman" w:hAnsi="Times New Roman" w:cs="Times New Roman"/>
          <w:sz w:val="28"/>
          <w:szCs w:val="28"/>
        </w:rPr>
        <w:t>Протопопова</w:t>
      </w:r>
      <w:proofErr w:type="spellEnd"/>
      <w:r w:rsidRPr="007E7BE3">
        <w:rPr>
          <w:rFonts w:ascii="Times New Roman" w:hAnsi="Times New Roman" w:cs="Times New Roman"/>
          <w:sz w:val="28"/>
          <w:szCs w:val="28"/>
        </w:rPr>
        <w:t xml:space="preserve">   // Библиотека. - 2014. - № 6. - С. 5. - </w:t>
      </w:r>
      <w:proofErr w:type="gramStart"/>
      <w:r w:rsidRPr="007E7BE3">
        <w:rPr>
          <w:rFonts w:ascii="Times New Roman" w:hAnsi="Times New Roman" w:cs="Times New Roman"/>
          <w:sz w:val="28"/>
          <w:szCs w:val="28"/>
        </w:rPr>
        <w:t>(Сохраняя традиции, искать новое:</w:t>
      </w:r>
      <w:proofErr w:type="gramEnd"/>
      <w:r w:rsidRPr="007E7BE3">
        <w:rPr>
          <w:rFonts w:ascii="Times New Roman" w:hAnsi="Times New Roman" w:cs="Times New Roman"/>
          <w:sz w:val="28"/>
          <w:szCs w:val="28"/>
        </w:rPr>
        <w:t xml:space="preserve"> </w:t>
      </w:r>
      <w:proofErr w:type="gramStart"/>
      <w:r w:rsidRPr="007E7BE3">
        <w:rPr>
          <w:rFonts w:ascii="Times New Roman" w:hAnsi="Times New Roman" w:cs="Times New Roman"/>
          <w:sz w:val="28"/>
          <w:szCs w:val="28"/>
        </w:rPr>
        <w:t xml:space="preserve">Вести из регионов России). </w:t>
      </w:r>
      <w:proofErr w:type="gramEnd"/>
    </w:p>
    <w:p w:rsidR="00296DA3" w:rsidRPr="007E7BE3" w:rsidRDefault="00296DA3" w:rsidP="00296DA3">
      <w:pPr>
        <w:pStyle w:val="a5"/>
        <w:spacing w:before="0" w:beforeAutospacing="0" w:after="0" w:afterAutospacing="0"/>
        <w:ind w:firstLine="567"/>
        <w:jc w:val="both"/>
        <w:rPr>
          <w:sz w:val="28"/>
          <w:szCs w:val="28"/>
        </w:rPr>
      </w:pPr>
      <w:r w:rsidRPr="007E7BE3">
        <w:rPr>
          <w:sz w:val="28"/>
          <w:szCs w:val="28"/>
        </w:rPr>
        <w:t xml:space="preserve">- </w:t>
      </w:r>
      <w:proofErr w:type="spellStart"/>
      <w:r w:rsidRPr="007E7BE3">
        <w:rPr>
          <w:sz w:val="28"/>
          <w:szCs w:val="28"/>
        </w:rPr>
        <w:t>Протопопова</w:t>
      </w:r>
      <w:proofErr w:type="spellEnd"/>
      <w:r w:rsidRPr="007E7BE3">
        <w:rPr>
          <w:sz w:val="28"/>
          <w:szCs w:val="28"/>
        </w:rPr>
        <w:t xml:space="preserve">, Е.Н. Работа библиотек области по предоставлению деловой информации различным категориям пользователей / Е.Н. </w:t>
      </w:r>
      <w:proofErr w:type="spellStart"/>
      <w:r w:rsidRPr="007E7BE3">
        <w:rPr>
          <w:sz w:val="28"/>
          <w:szCs w:val="28"/>
        </w:rPr>
        <w:t>Протопопова</w:t>
      </w:r>
      <w:proofErr w:type="spellEnd"/>
      <w:r w:rsidRPr="007E7BE3">
        <w:rPr>
          <w:sz w:val="28"/>
          <w:szCs w:val="28"/>
        </w:rPr>
        <w:t xml:space="preserve">, Н.С. Телепнева // Библиотечная жизнь </w:t>
      </w:r>
      <w:proofErr w:type="spellStart"/>
      <w:r w:rsidRPr="007E7BE3">
        <w:rPr>
          <w:sz w:val="28"/>
          <w:szCs w:val="28"/>
        </w:rPr>
        <w:t>Брянщины</w:t>
      </w:r>
      <w:proofErr w:type="spellEnd"/>
      <w:r w:rsidRPr="007E7BE3">
        <w:rPr>
          <w:sz w:val="28"/>
          <w:szCs w:val="28"/>
        </w:rPr>
        <w:t xml:space="preserve">: </w:t>
      </w:r>
      <w:proofErr w:type="spellStart"/>
      <w:r w:rsidRPr="007E7BE3">
        <w:rPr>
          <w:sz w:val="28"/>
          <w:szCs w:val="28"/>
        </w:rPr>
        <w:t>Информ</w:t>
      </w:r>
      <w:proofErr w:type="spellEnd"/>
      <w:r w:rsidRPr="007E7BE3">
        <w:rPr>
          <w:sz w:val="28"/>
          <w:szCs w:val="28"/>
        </w:rPr>
        <w:t xml:space="preserve">. сб. </w:t>
      </w:r>
      <w:proofErr w:type="spellStart"/>
      <w:r w:rsidRPr="007E7BE3">
        <w:rPr>
          <w:sz w:val="28"/>
          <w:szCs w:val="28"/>
        </w:rPr>
        <w:t>Вып</w:t>
      </w:r>
      <w:proofErr w:type="spellEnd"/>
      <w:r w:rsidRPr="007E7BE3">
        <w:rPr>
          <w:sz w:val="28"/>
          <w:szCs w:val="28"/>
        </w:rPr>
        <w:t xml:space="preserve">. 34. – Брянск, 2014. – С. 108 - 112.  </w:t>
      </w:r>
    </w:p>
    <w:p w:rsidR="00296DA3" w:rsidRPr="007E7BE3" w:rsidRDefault="00296DA3" w:rsidP="00296DA3">
      <w:pPr>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t xml:space="preserve"> - </w:t>
      </w:r>
      <w:proofErr w:type="spellStart"/>
      <w:r w:rsidRPr="007E7BE3">
        <w:rPr>
          <w:rFonts w:ascii="Times New Roman" w:hAnsi="Times New Roman" w:cs="Times New Roman"/>
          <w:sz w:val="28"/>
          <w:szCs w:val="28"/>
        </w:rPr>
        <w:t>Ястребова</w:t>
      </w:r>
      <w:proofErr w:type="spellEnd"/>
      <w:r w:rsidRPr="007E7BE3">
        <w:rPr>
          <w:rFonts w:ascii="Times New Roman" w:hAnsi="Times New Roman" w:cs="Times New Roman"/>
          <w:sz w:val="28"/>
          <w:szCs w:val="28"/>
        </w:rPr>
        <w:t xml:space="preserve">, Л.Ю. Из опыта работы международных подразделений в областной библиотеке / Л.Ю. </w:t>
      </w:r>
      <w:proofErr w:type="spellStart"/>
      <w:r w:rsidRPr="007E7BE3">
        <w:rPr>
          <w:rFonts w:ascii="Times New Roman" w:hAnsi="Times New Roman" w:cs="Times New Roman"/>
          <w:sz w:val="28"/>
          <w:szCs w:val="28"/>
        </w:rPr>
        <w:t>Ястребова</w:t>
      </w:r>
      <w:proofErr w:type="spellEnd"/>
      <w:r w:rsidRPr="007E7BE3">
        <w:rPr>
          <w:rFonts w:ascii="Times New Roman" w:hAnsi="Times New Roman" w:cs="Times New Roman"/>
          <w:sz w:val="28"/>
          <w:szCs w:val="28"/>
        </w:rPr>
        <w:t xml:space="preserve"> //Библиотечная жизнь </w:t>
      </w:r>
      <w:proofErr w:type="spellStart"/>
      <w:r w:rsidRPr="007E7BE3">
        <w:rPr>
          <w:rFonts w:ascii="Times New Roman" w:hAnsi="Times New Roman" w:cs="Times New Roman"/>
          <w:sz w:val="28"/>
          <w:szCs w:val="28"/>
        </w:rPr>
        <w:t>Брянщины</w:t>
      </w:r>
      <w:proofErr w:type="spellEnd"/>
      <w:r w:rsidRPr="007E7BE3">
        <w:rPr>
          <w:rFonts w:ascii="Times New Roman" w:hAnsi="Times New Roman" w:cs="Times New Roman"/>
          <w:sz w:val="28"/>
          <w:szCs w:val="28"/>
        </w:rPr>
        <w:t xml:space="preserve">: </w:t>
      </w:r>
      <w:proofErr w:type="spellStart"/>
      <w:r w:rsidRPr="007E7BE3">
        <w:rPr>
          <w:rFonts w:ascii="Times New Roman" w:hAnsi="Times New Roman" w:cs="Times New Roman"/>
          <w:sz w:val="28"/>
          <w:szCs w:val="28"/>
        </w:rPr>
        <w:t>Информ</w:t>
      </w:r>
      <w:proofErr w:type="spellEnd"/>
      <w:r w:rsidRPr="007E7BE3">
        <w:rPr>
          <w:rFonts w:ascii="Times New Roman" w:hAnsi="Times New Roman" w:cs="Times New Roman"/>
          <w:sz w:val="28"/>
          <w:szCs w:val="28"/>
        </w:rPr>
        <w:t xml:space="preserve">. сб. К 70-летию со дня образования БОНУБ им. Ф.И. Тютчева. </w:t>
      </w:r>
      <w:proofErr w:type="spellStart"/>
      <w:r w:rsidRPr="007E7BE3">
        <w:rPr>
          <w:rFonts w:ascii="Times New Roman" w:hAnsi="Times New Roman" w:cs="Times New Roman"/>
          <w:sz w:val="28"/>
          <w:szCs w:val="28"/>
        </w:rPr>
        <w:t>Вып</w:t>
      </w:r>
      <w:proofErr w:type="spellEnd"/>
      <w:r w:rsidRPr="007E7BE3">
        <w:rPr>
          <w:rFonts w:ascii="Times New Roman" w:hAnsi="Times New Roman" w:cs="Times New Roman"/>
          <w:sz w:val="28"/>
          <w:szCs w:val="28"/>
        </w:rPr>
        <w:t>. 35. – Брянск, 2014. – С. 52 – 59.</w:t>
      </w:r>
    </w:p>
    <w:p w:rsidR="00296DA3" w:rsidRPr="007E7BE3" w:rsidRDefault="00296DA3" w:rsidP="00296DA3">
      <w:pPr>
        <w:tabs>
          <w:tab w:val="num" w:pos="1701"/>
        </w:tabs>
        <w:spacing w:after="0" w:line="240" w:lineRule="auto"/>
        <w:jc w:val="both"/>
        <w:rPr>
          <w:rFonts w:ascii="Times New Roman" w:hAnsi="Times New Roman" w:cs="Times New Roman"/>
          <w:b/>
          <w:sz w:val="28"/>
          <w:szCs w:val="28"/>
        </w:rPr>
      </w:pPr>
      <w:r w:rsidRPr="007E7BE3">
        <w:rPr>
          <w:rFonts w:ascii="Times New Roman" w:hAnsi="Times New Roman" w:cs="Times New Roman"/>
          <w:sz w:val="28"/>
          <w:szCs w:val="28"/>
        </w:rPr>
        <w:t>__________________________________________________________________</w:t>
      </w:r>
    </w:p>
    <w:p w:rsidR="00296DA3" w:rsidRPr="007E7BE3" w:rsidRDefault="00296DA3" w:rsidP="00296DA3">
      <w:pPr>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t xml:space="preserve">- Сиди, читай: С книгой под открытым небом: </w:t>
      </w:r>
      <w:proofErr w:type="gramStart"/>
      <w:r w:rsidRPr="007E7BE3">
        <w:rPr>
          <w:rFonts w:ascii="Times New Roman" w:hAnsi="Times New Roman" w:cs="Times New Roman"/>
          <w:sz w:val="28"/>
          <w:szCs w:val="28"/>
        </w:rPr>
        <w:t xml:space="preserve">[В </w:t>
      </w:r>
      <w:proofErr w:type="spellStart"/>
      <w:r w:rsidRPr="007E7BE3">
        <w:rPr>
          <w:rFonts w:ascii="Times New Roman" w:hAnsi="Times New Roman" w:cs="Times New Roman"/>
          <w:sz w:val="28"/>
          <w:szCs w:val="28"/>
        </w:rPr>
        <w:t>Брян</w:t>
      </w:r>
      <w:proofErr w:type="spellEnd"/>
      <w:r w:rsidRPr="007E7BE3">
        <w:rPr>
          <w:rFonts w:ascii="Times New Roman" w:hAnsi="Times New Roman" w:cs="Times New Roman"/>
          <w:sz w:val="28"/>
          <w:szCs w:val="28"/>
        </w:rPr>
        <w:t>. обл. науч. библиотеке им. Ф.И. Тютчева появился свой «прелестный уголок» - летний читальный зал под открытым небом.</w:t>
      </w:r>
      <w:proofErr w:type="gramEnd"/>
      <w:r w:rsidRPr="007E7BE3">
        <w:rPr>
          <w:rFonts w:ascii="Times New Roman" w:hAnsi="Times New Roman" w:cs="Times New Roman"/>
          <w:sz w:val="28"/>
          <w:szCs w:val="28"/>
        </w:rPr>
        <w:t xml:space="preserve"> Беседа с О.В. Константиновой, зав. отд. </w:t>
      </w:r>
      <w:proofErr w:type="spellStart"/>
      <w:r w:rsidRPr="007E7BE3">
        <w:rPr>
          <w:rFonts w:ascii="Times New Roman" w:hAnsi="Times New Roman" w:cs="Times New Roman"/>
          <w:sz w:val="28"/>
          <w:szCs w:val="28"/>
        </w:rPr>
        <w:t>чит</w:t>
      </w:r>
      <w:proofErr w:type="spellEnd"/>
      <w:r w:rsidRPr="007E7BE3">
        <w:rPr>
          <w:rFonts w:ascii="Times New Roman" w:hAnsi="Times New Roman" w:cs="Times New Roman"/>
          <w:sz w:val="28"/>
          <w:szCs w:val="28"/>
        </w:rPr>
        <w:t>. залов</w:t>
      </w:r>
      <w:proofErr w:type="gramStart"/>
      <w:r w:rsidRPr="007E7BE3">
        <w:rPr>
          <w:rFonts w:ascii="Times New Roman" w:hAnsi="Times New Roman" w:cs="Times New Roman"/>
          <w:sz w:val="28"/>
          <w:szCs w:val="28"/>
        </w:rPr>
        <w:t xml:space="preserve"> ]</w:t>
      </w:r>
      <w:proofErr w:type="gramEnd"/>
      <w:r w:rsidRPr="007E7BE3">
        <w:rPr>
          <w:rFonts w:ascii="Times New Roman" w:hAnsi="Times New Roman" w:cs="Times New Roman"/>
          <w:sz w:val="28"/>
          <w:szCs w:val="28"/>
        </w:rPr>
        <w:t xml:space="preserve"> / записала М. Андрюшина // Аргументы и факты. Брянск. Регион</w:t>
      </w:r>
      <w:proofErr w:type="gramStart"/>
      <w:r w:rsidRPr="007E7BE3">
        <w:rPr>
          <w:rFonts w:ascii="Times New Roman" w:hAnsi="Times New Roman" w:cs="Times New Roman"/>
          <w:sz w:val="28"/>
          <w:szCs w:val="28"/>
        </w:rPr>
        <w:t>.</w:t>
      </w:r>
      <w:proofErr w:type="gramEnd"/>
      <w:r w:rsidRPr="007E7BE3">
        <w:rPr>
          <w:rFonts w:ascii="Times New Roman" w:hAnsi="Times New Roman" w:cs="Times New Roman"/>
          <w:sz w:val="28"/>
          <w:szCs w:val="28"/>
        </w:rPr>
        <w:t xml:space="preserve"> </w:t>
      </w:r>
      <w:proofErr w:type="gramStart"/>
      <w:r w:rsidRPr="007E7BE3">
        <w:rPr>
          <w:rFonts w:ascii="Times New Roman" w:hAnsi="Times New Roman" w:cs="Times New Roman"/>
          <w:sz w:val="28"/>
          <w:szCs w:val="28"/>
        </w:rPr>
        <w:t>п</w:t>
      </w:r>
      <w:proofErr w:type="gramEnd"/>
      <w:r w:rsidRPr="007E7BE3">
        <w:rPr>
          <w:rFonts w:ascii="Times New Roman" w:hAnsi="Times New Roman" w:cs="Times New Roman"/>
          <w:sz w:val="28"/>
          <w:szCs w:val="28"/>
        </w:rPr>
        <w:t>рил. – 2014. – 18 – 24 июня (№ 25). – С.1.</w:t>
      </w:r>
    </w:p>
    <w:p w:rsidR="00296DA3" w:rsidRPr="007E7BE3" w:rsidRDefault="00296DA3" w:rsidP="00296DA3">
      <w:pPr>
        <w:spacing w:after="0" w:line="240" w:lineRule="auto"/>
        <w:ind w:firstLine="567"/>
        <w:jc w:val="both"/>
        <w:rPr>
          <w:rFonts w:ascii="Times New Roman" w:hAnsi="Times New Roman" w:cs="Times New Roman"/>
          <w:sz w:val="28"/>
          <w:szCs w:val="28"/>
        </w:rPr>
      </w:pPr>
      <w:r w:rsidRPr="007E7BE3">
        <w:rPr>
          <w:rFonts w:ascii="Times New Roman" w:hAnsi="Times New Roman" w:cs="Times New Roman"/>
          <w:sz w:val="28"/>
          <w:szCs w:val="28"/>
        </w:rPr>
        <w:t>- Человек есть продукт чтения</w:t>
      </w:r>
      <w:proofErr w:type="gramStart"/>
      <w:r w:rsidRPr="007E7BE3">
        <w:rPr>
          <w:rFonts w:ascii="Times New Roman" w:hAnsi="Times New Roman" w:cs="Times New Roman"/>
          <w:sz w:val="28"/>
          <w:szCs w:val="28"/>
        </w:rPr>
        <w:t xml:space="preserve"> :</w:t>
      </w:r>
      <w:proofErr w:type="gramEnd"/>
      <w:r w:rsidRPr="007E7BE3">
        <w:rPr>
          <w:rFonts w:ascii="Times New Roman" w:hAnsi="Times New Roman" w:cs="Times New Roman"/>
          <w:sz w:val="28"/>
          <w:szCs w:val="28"/>
        </w:rPr>
        <w:t xml:space="preserve"> [Беседа с О.В. Константиновой, зав. отд. </w:t>
      </w:r>
      <w:proofErr w:type="spellStart"/>
      <w:r w:rsidRPr="007E7BE3">
        <w:rPr>
          <w:rFonts w:ascii="Times New Roman" w:hAnsi="Times New Roman" w:cs="Times New Roman"/>
          <w:sz w:val="28"/>
          <w:szCs w:val="28"/>
        </w:rPr>
        <w:t>чит</w:t>
      </w:r>
      <w:proofErr w:type="spellEnd"/>
      <w:r w:rsidRPr="007E7BE3">
        <w:rPr>
          <w:rFonts w:ascii="Times New Roman" w:hAnsi="Times New Roman" w:cs="Times New Roman"/>
          <w:sz w:val="28"/>
          <w:szCs w:val="28"/>
        </w:rPr>
        <w:t xml:space="preserve">. залов и С.В. Мурашкиной, гл. хранителем фонда </w:t>
      </w:r>
      <w:proofErr w:type="spellStart"/>
      <w:r w:rsidRPr="007E7BE3">
        <w:rPr>
          <w:rFonts w:ascii="Times New Roman" w:hAnsi="Times New Roman" w:cs="Times New Roman"/>
          <w:sz w:val="28"/>
          <w:szCs w:val="28"/>
        </w:rPr>
        <w:t>Брян</w:t>
      </w:r>
      <w:proofErr w:type="spellEnd"/>
      <w:r w:rsidRPr="007E7BE3">
        <w:rPr>
          <w:rFonts w:ascii="Times New Roman" w:hAnsi="Times New Roman" w:cs="Times New Roman"/>
          <w:sz w:val="28"/>
          <w:szCs w:val="28"/>
        </w:rPr>
        <w:t xml:space="preserve">. обл. науч. библиотеки им. Ф.И. Тютчева о духовной литературе и ее востребованности  читателями] / записала Е. </w:t>
      </w:r>
      <w:proofErr w:type="spellStart"/>
      <w:r w:rsidRPr="007E7BE3">
        <w:rPr>
          <w:rFonts w:ascii="Times New Roman" w:hAnsi="Times New Roman" w:cs="Times New Roman"/>
          <w:sz w:val="28"/>
          <w:szCs w:val="28"/>
        </w:rPr>
        <w:t>Стародумова</w:t>
      </w:r>
      <w:proofErr w:type="spellEnd"/>
      <w:r w:rsidRPr="007E7BE3">
        <w:rPr>
          <w:rFonts w:ascii="Times New Roman" w:hAnsi="Times New Roman" w:cs="Times New Roman"/>
          <w:sz w:val="28"/>
          <w:szCs w:val="28"/>
        </w:rPr>
        <w:t>; фото М. Федорова // Брянские миряне: журнал о людях. – 2014. - № 3. - С. 28 – 31.</w:t>
      </w:r>
    </w:p>
    <w:p w:rsidR="00296DA3" w:rsidRPr="007E7BE3" w:rsidRDefault="00296DA3" w:rsidP="00296D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7BE3">
        <w:rPr>
          <w:rFonts w:ascii="Times New Roman" w:hAnsi="Times New Roman" w:cs="Times New Roman"/>
          <w:sz w:val="28"/>
          <w:szCs w:val="28"/>
        </w:rPr>
        <w:t xml:space="preserve">Экологическая деятельность библиотек </w:t>
      </w:r>
      <w:proofErr w:type="spellStart"/>
      <w:r w:rsidRPr="007E7BE3">
        <w:rPr>
          <w:rFonts w:ascii="Times New Roman" w:hAnsi="Times New Roman" w:cs="Times New Roman"/>
          <w:sz w:val="28"/>
          <w:szCs w:val="28"/>
        </w:rPr>
        <w:t>Брянщины</w:t>
      </w:r>
      <w:proofErr w:type="spellEnd"/>
      <w:r w:rsidRPr="007E7BE3">
        <w:rPr>
          <w:rFonts w:ascii="Times New Roman" w:hAnsi="Times New Roman" w:cs="Times New Roman"/>
          <w:sz w:val="28"/>
          <w:szCs w:val="28"/>
        </w:rPr>
        <w:t xml:space="preserve"> в Год охраны окружающей среды / [сост.: </w:t>
      </w:r>
      <w:proofErr w:type="spellStart"/>
      <w:r w:rsidRPr="007E7BE3">
        <w:rPr>
          <w:rFonts w:ascii="Times New Roman" w:hAnsi="Times New Roman" w:cs="Times New Roman"/>
          <w:sz w:val="28"/>
          <w:szCs w:val="28"/>
        </w:rPr>
        <w:t>О.Дворак</w:t>
      </w:r>
      <w:proofErr w:type="spellEnd"/>
      <w:r w:rsidRPr="007E7BE3">
        <w:rPr>
          <w:rFonts w:ascii="Times New Roman" w:hAnsi="Times New Roman" w:cs="Times New Roman"/>
          <w:sz w:val="28"/>
          <w:szCs w:val="28"/>
        </w:rPr>
        <w:t>, А. Черепнина; ГБУК "Брянская областная</w:t>
      </w:r>
      <w:r>
        <w:rPr>
          <w:rFonts w:ascii="Times New Roman" w:hAnsi="Times New Roman" w:cs="Times New Roman"/>
          <w:sz w:val="28"/>
          <w:szCs w:val="28"/>
        </w:rPr>
        <w:t xml:space="preserve"> </w:t>
      </w:r>
      <w:r w:rsidRPr="007E7BE3">
        <w:rPr>
          <w:rFonts w:ascii="Times New Roman" w:hAnsi="Times New Roman" w:cs="Times New Roman"/>
          <w:sz w:val="28"/>
          <w:szCs w:val="28"/>
        </w:rPr>
        <w:t xml:space="preserve">научная универсальная библиотека им. Ф.И. Тютчева"]  // Природные ресурсы и окружающая среда: Годовой доклад об экологической ситуации в Брянской области в 2013 г. / гл. ред. В.В. </w:t>
      </w:r>
      <w:proofErr w:type="spellStart"/>
      <w:r w:rsidRPr="007E7BE3">
        <w:rPr>
          <w:rFonts w:ascii="Times New Roman" w:hAnsi="Times New Roman" w:cs="Times New Roman"/>
          <w:sz w:val="28"/>
          <w:szCs w:val="28"/>
        </w:rPr>
        <w:t>Ишуткин</w:t>
      </w:r>
      <w:proofErr w:type="spellEnd"/>
      <w:r w:rsidRPr="007E7BE3">
        <w:rPr>
          <w:rFonts w:ascii="Times New Roman" w:hAnsi="Times New Roman" w:cs="Times New Roman"/>
          <w:sz w:val="28"/>
          <w:szCs w:val="28"/>
        </w:rPr>
        <w:t xml:space="preserve">; Департамент </w:t>
      </w:r>
      <w:r w:rsidRPr="007E7BE3">
        <w:rPr>
          <w:rFonts w:ascii="Times New Roman" w:hAnsi="Times New Roman" w:cs="Times New Roman"/>
          <w:sz w:val="28"/>
          <w:szCs w:val="28"/>
        </w:rPr>
        <w:lastRenderedPageBreak/>
        <w:t>природных ресурсов и экологии Брянской области. - Брянск, 2014. - С. 187 - 204.</w:t>
      </w:r>
    </w:p>
    <w:p w:rsidR="00296DA3" w:rsidRDefault="00296DA3" w:rsidP="00296DA3">
      <w:pPr>
        <w:spacing w:after="0" w:line="240" w:lineRule="auto"/>
        <w:jc w:val="both"/>
        <w:rPr>
          <w:rFonts w:ascii="Times New Roman" w:hAnsi="Times New Roman" w:cs="Times New Roman"/>
          <w:sz w:val="28"/>
          <w:szCs w:val="28"/>
        </w:rPr>
      </w:pPr>
    </w:p>
    <w:p w:rsidR="00296DA3" w:rsidRPr="00995955" w:rsidRDefault="00296DA3" w:rsidP="00296DA3">
      <w:pPr>
        <w:spacing w:after="0" w:line="240" w:lineRule="auto"/>
        <w:jc w:val="both"/>
        <w:rPr>
          <w:rFonts w:ascii="Times New Roman" w:hAnsi="Times New Roman" w:cs="Times New Roman"/>
          <w:b/>
          <w:sz w:val="28"/>
          <w:szCs w:val="28"/>
        </w:rPr>
      </w:pPr>
      <w:r w:rsidRPr="002567C5">
        <w:rPr>
          <w:rFonts w:ascii="Times New Roman" w:hAnsi="Times New Roman" w:cs="Times New Roman"/>
          <w:b/>
          <w:sz w:val="28"/>
          <w:szCs w:val="28"/>
        </w:rPr>
        <w:t>Финансово-хозяйственная деятельность</w:t>
      </w:r>
    </w:p>
    <w:p w:rsidR="00296DA3" w:rsidRPr="00995955" w:rsidRDefault="00296DA3" w:rsidP="00296DA3">
      <w:pPr>
        <w:spacing w:after="0" w:line="240" w:lineRule="auto"/>
        <w:ind w:firstLine="540"/>
        <w:jc w:val="both"/>
        <w:rPr>
          <w:rFonts w:ascii="Times New Roman" w:hAnsi="Times New Roman" w:cs="Times New Roman"/>
          <w:sz w:val="28"/>
          <w:szCs w:val="28"/>
        </w:rPr>
      </w:pPr>
      <w:r w:rsidRPr="00995955">
        <w:rPr>
          <w:rFonts w:ascii="Times New Roman" w:hAnsi="Times New Roman" w:cs="Times New Roman"/>
          <w:sz w:val="28"/>
          <w:szCs w:val="28"/>
        </w:rPr>
        <w:t xml:space="preserve">По итогам 2014 г. Брянская областная научная универсальная библиотека им. Ф. И. Тютчева выполнила государственное задание по основному показателю (посещение библиотеки) на 113,5%. </w:t>
      </w:r>
    </w:p>
    <w:p w:rsidR="00296DA3" w:rsidRPr="00995955" w:rsidRDefault="00296DA3" w:rsidP="00296DA3">
      <w:pPr>
        <w:pStyle w:val="a8"/>
        <w:widowControl w:val="0"/>
        <w:tabs>
          <w:tab w:val="left" w:pos="284"/>
        </w:tabs>
        <w:suppressAutoHyphens/>
        <w:autoSpaceDN w:val="0"/>
        <w:ind w:left="0" w:firstLine="567"/>
        <w:jc w:val="both"/>
        <w:textAlignment w:val="baseline"/>
        <w:rPr>
          <w:sz w:val="28"/>
          <w:szCs w:val="28"/>
        </w:rPr>
      </w:pPr>
      <w:r w:rsidRPr="00995955">
        <w:rPr>
          <w:sz w:val="28"/>
          <w:szCs w:val="28"/>
        </w:rPr>
        <w:t>Основными направлениями деятельности библиотеки были: библиотека как центр общественной жизни города и области, предоставление удаленного доступа для всех жителей области к библиографическим и полнотекстовым ресурсам библиотеки, привлечение читателей,  продвижение книги и чтения, методическое обеспечение деятельности муниципальных библиотек с учетом современных организационно-управленческих форм.</w:t>
      </w:r>
    </w:p>
    <w:p w:rsidR="00296DA3" w:rsidRPr="00995955" w:rsidRDefault="00296DA3" w:rsidP="00296DA3">
      <w:pPr>
        <w:spacing w:after="0" w:line="240" w:lineRule="auto"/>
        <w:ind w:firstLine="540"/>
        <w:jc w:val="both"/>
        <w:rPr>
          <w:rFonts w:ascii="Times New Roman" w:hAnsi="Times New Roman" w:cs="Times New Roman"/>
          <w:sz w:val="28"/>
          <w:szCs w:val="28"/>
        </w:rPr>
      </w:pPr>
      <w:r w:rsidRPr="00995955">
        <w:rPr>
          <w:rFonts w:ascii="Times New Roman" w:hAnsi="Times New Roman" w:cs="Times New Roman"/>
          <w:sz w:val="28"/>
          <w:szCs w:val="28"/>
        </w:rPr>
        <w:t xml:space="preserve"> На эти цели из бюджета было выделено  25250627,40 рублей, из них 4442217,40 рублей составили субсидии на иные цели.</w:t>
      </w:r>
    </w:p>
    <w:p w:rsidR="00296DA3" w:rsidRPr="00995955" w:rsidRDefault="00296DA3" w:rsidP="00296DA3">
      <w:pPr>
        <w:spacing w:after="0" w:line="240" w:lineRule="auto"/>
        <w:ind w:firstLine="540"/>
        <w:jc w:val="both"/>
        <w:rPr>
          <w:rFonts w:ascii="Times New Roman" w:hAnsi="Times New Roman" w:cs="Times New Roman"/>
          <w:sz w:val="28"/>
          <w:szCs w:val="28"/>
        </w:rPr>
      </w:pPr>
      <w:r w:rsidRPr="00995955">
        <w:rPr>
          <w:rFonts w:ascii="Times New Roman" w:hAnsi="Times New Roman" w:cs="Times New Roman"/>
          <w:sz w:val="28"/>
          <w:szCs w:val="28"/>
        </w:rPr>
        <w:t>Все денежные средства использовались четко по утвержденному плану финансово-хозяйственной деятельности библиотеки.</w:t>
      </w:r>
    </w:p>
    <w:p w:rsidR="00296DA3" w:rsidRPr="00995955" w:rsidRDefault="00296DA3" w:rsidP="00296DA3">
      <w:pPr>
        <w:spacing w:after="0" w:line="240" w:lineRule="auto"/>
        <w:ind w:firstLine="540"/>
        <w:jc w:val="both"/>
        <w:rPr>
          <w:rFonts w:ascii="Times New Roman" w:hAnsi="Times New Roman" w:cs="Times New Roman"/>
          <w:sz w:val="28"/>
          <w:szCs w:val="28"/>
        </w:rPr>
      </w:pPr>
      <w:r w:rsidRPr="00995955">
        <w:rPr>
          <w:rFonts w:ascii="Times New Roman" w:hAnsi="Times New Roman" w:cs="Times New Roman"/>
          <w:sz w:val="28"/>
          <w:szCs w:val="28"/>
        </w:rPr>
        <w:t>По итогам 2014 г. средняя заработная плата сотрудников библиотеки составила 15205,00 руб.</w:t>
      </w:r>
    </w:p>
    <w:p w:rsidR="00296DA3" w:rsidRPr="00995955" w:rsidRDefault="00296DA3" w:rsidP="00296DA3">
      <w:pPr>
        <w:spacing w:after="0" w:line="240" w:lineRule="auto"/>
        <w:ind w:firstLine="540"/>
        <w:jc w:val="both"/>
        <w:rPr>
          <w:rFonts w:ascii="Times New Roman" w:hAnsi="Times New Roman" w:cs="Times New Roman"/>
          <w:sz w:val="28"/>
          <w:szCs w:val="28"/>
        </w:rPr>
      </w:pPr>
      <w:r w:rsidRPr="00995955">
        <w:rPr>
          <w:rFonts w:ascii="Times New Roman" w:hAnsi="Times New Roman" w:cs="Times New Roman"/>
          <w:sz w:val="28"/>
          <w:szCs w:val="28"/>
        </w:rPr>
        <w:t>В отчетном году библиотека заработала и привлекла целевы</w:t>
      </w:r>
      <w:r w:rsidR="007E044D">
        <w:rPr>
          <w:rFonts w:ascii="Times New Roman" w:hAnsi="Times New Roman" w:cs="Times New Roman"/>
          <w:sz w:val="28"/>
          <w:szCs w:val="28"/>
        </w:rPr>
        <w:t>е</w:t>
      </w:r>
      <w:r w:rsidRPr="00995955">
        <w:rPr>
          <w:rFonts w:ascii="Times New Roman" w:hAnsi="Times New Roman" w:cs="Times New Roman"/>
          <w:sz w:val="28"/>
          <w:szCs w:val="28"/>
        </w:rPr>
        <w:t xml:space="preserve"> средств</w:t>
      </w:r>
      <w:r w:rsidR="007E044D">
        <w:rPr>
          <w:rFonts w:ascii="Times New Roman" w:hAnsi="Times New Roman" w:cs="Times New Roman"/>
          <w:sz w:val="28"/>
          <w:szCs w:val="28"/>
        </w:rPr>
        <w:t>а</w:t>
      </w:r>
      <w:r w:rsidRPr="00995955">
        <w:rPr>
          <w:rFonts w:ascii="Times New Roman" w:hAnsi="Times New Roman" w:cs="Times New Roman"/>
          <w:sz w:val="28"/>
          <w:szCs w:val="28"/>
        </w:rPr>
        <w:t xml:space="preserve"> на общую сумму 935,7 тыс. рублей</w:t>
      </w:r>
      <w:r w:rsidR="007E044D">
        <w:rPr>
          <w:rFonts w:ascii="Times New Roman" w:hAnsi="Times New Roman" w:cs="Times New Roman"/>
          <w:sz w:val="28"/>
          <w:szCs w:val="28"/>
        </w:rPr>
        <w:t>,</w:t>
      </w:r>
      <w:r w:rsidRPr="00995955">
        <w:rPr>
          <w:rFonts w:ascii="Times New Roman" w:hAnsi="Times New Roman" w:cs="Times New Roman"/>
          <w:sz w:val="28"/>
          <w:szCs w:val="28"/>
        </w:rPr>
        <w:t xml:space="preserve"> </w:t>
      </w:r>
      <w:r w:rsidR="007E044D">
        <w:rPr>
          <w:rFonts w:ascii="Times New Roman" w:hAnsi="Times New Roman" w:cs="Times New Roman"/>
          <w:sz w:val="28"/>
          <w:szCs w:val="28"/>
        </w:rPr>
        <w:t>и</w:t>
      </w:r>
      <w:r w:rsidRPr="00995955">
        <w:rPr>
          <w:rFonts w:ascii="Times New Roman" w:hAnsi="Times New Roman" w:cs="Times New Roman"/>
          <w:sz w:val="28"/>
          <w:szCs w:val="28"/>
        </w:rPr>
        <w:t>з них от оказания библиотекой платных услуг пользователям – 665,7 тыс. рублей. Сумма благотворительных пожертвований составила 270,0 тыс. рублей.</w:t>
      </w:r>
    </w:p>
    <w:p w:rsidR="00296DA3" w:rsidRPr="00995955" w:rsidRDefault="00296DA3" w:rsidP="00296DA3">
      <w:pPr>
        <w:spacing w:after="0" w:line="240" w:lineRule="auto"/>
        <w:ind w:firstLine="540"/>
        <w:jc w:val="both"/>
        <w:rPr>
          <w:rFonts w:ascii="Times New Roman" w:hAnsi="Times New Roman" w:cs="Times New Roman"/>
          <w:sz w:val="28"/>
          <w:szCs w:val="28"/>
        </w:rPr>
      </w:pPr>
      <w:r w:rsidRPr="00995955">
        <w:rPr>
          <w:rFonts w:ascii="Times New Roman" w:hAnsi="Times New Roman" w:cs="Times New Roman"/>
          <w:sz w:val="28"/>
          <w:szCs w:val="28"/>
        </w:rPr>
        <w:t xml:space="preserve">Библиотека продолжает активно участвовать в реализации федеральной целевой программы по созданию национальной электронной библиотеки. По данному проекту было получено 135,2 тыс. рублей, из них  73,2 тыс. рублей </w:t>
      </w:r>
      <w:r w:rsidR="007E044D">
        <w:rPr>
          <w:rFonts w:ascii="Times New Roman" w:hAnsi="Times New Roman" w:cs="Times New Roman"/>
          <w:sz w:val="28"/>
          <w:szCs w:val="28"/>
        </w:rPr>
        <w:t xml:space="preserve">- </w:t>
      </w:r>
      <w:r w:rsidRPr="00995955">
        <w:rPr>
          <w:rFonts w:ascii="Times New Roman" w:hAnsi="Times New Roman" w:cs="Times New Roman"/>
          <w:sz w:val="28"/>
          <w:szCs w:val="28"/>
        </w:rPr>
        <w:t>на модернизацию оборудования.</w:t>
      </w:r>
    </w:p>
    <w:p w:rsidR="00296DA3" w:rsidRPr="00995955" w:rsidRDefault="00296DA3" w:rsidP="00296DA3">
      <w:pPr>
        <w:spacing w:after="0" w:line="240" w:lineRule="auto"/>
        <w:ind w:firstLine="540"/>
        <w:jc w:val="both"/>
        <w:rPr>
          <w:rFonts w:ascii="Times New Roman" w:hAnsi="Times New Roman" w:cs="Times New Roman"/>
          <w:sz w:val="28"/>
          <w:szCs w:val="28"/>
        </w:rPr>
      </w:pPr>
      <w:r w:rsidRPr="00995955">
        <w:rPr>
          <w:rFonts w:ascii="Times New Roman" w:hAnsi="Times New Roman" w:cs="Times New Roman"/>
          <w:sz w:val="28"/>
          <w:szCs w:val="28"/>
        </w:rPr>
        <w:t>Целенаправленная адресная работа коллектива библиотеки по популяризации чтения позволила на благотворительной основе получить оборудование на общую сумму 190,0 тыс. рублей для открытия Летнего читального зала.</w:t>
      </w:r>
    </w:p>
    <w:p w:rsidR="00296DA3" w:rsidRPr="00995955" w:rsidRDefault="00296DA3" w:rsidP="00296DA3">
      <w:pPr>
        <w:spacing w:after="0" w:line="240" w:lineRule="auto"/>
        <w:ind w:firstLine="540"/>
        <w:jc w:val="both"/>
        <w:rPr>
          <w:rFonts w:ascii="Times New Roman" w:hAnsi="Times New Roman" w:cs="Times New Roman"/>
          <w:sz w:val="28"/>
          <w:szCs w:val="28"/>
        </w:rPr>
      </w:pPr>
      <w:r w:rsidRPr="00995955">
        <w:rPr>
          <w:rFonts w:ascii="Times New Roman" w:hAnsi="Times New Roman" w:cs="Times New Roman"/>
          <w:sz w:val="28"/>
          <w:szCs w:val="28"/>
        </w:rPr>
        <w:t xml:space="preserve">В 2014 году библиотека продолжила сотрудничество с </w:t>
      </w:r>
      <w:r w:rsidR="007E044D">
        <w:rPr>
          <w:rFonts w:ascii="Times New Roman" w:hAnsi="Times New Roman" w:cs="Times New Roman"/>
          <w:sz w:val="28"/>
          <w:szCs w:val="28"/>
        </w:rPr>
        <w:t>И</w:t>
      </w:r>
      <w:r w:rsidRPr="00995955">
        <w:rPr>
          <w:rFonts w:ascii="Times New Roman" w:hAnsi="Times New Roman" w:cs="Times New Roman"/>
          <w:sz w:val="28"/>
          <w:szCs w:val="28"/>
        </w:rPr>
        <w:t xml:space="preserve">збирательной комиссией Брянской области. Был организован и проведен конкурс среди муниципальных библиотек. На это мероприятие Избирательной комиссией Брянской области  </w:t>
      </w:r>
      <w:r w:rsidR="007E044D" w:rsidRPr="00995955">
        <w:rPr>
          <w:rFonts w:ascii="Times New Roman" w:hAnsi="Times New Roman" w:cs="Times New Roman"/>
          <w:sz w:val="28"/>
          <w:szCs w:val="28"/>
        </w:rPr>
        <w:t xml:space="preserve">было выделено  </w:t>
      </w:r>
      <w:r w:rsidRPr="00995955">
        <w:rPr>
          <w:rFonts w:ascii="Times New Roman" w:hAnsi="Times New Roman" w:cs="Times New Roman"/>
          <w:sz w:val="28"/>
          <w:szCs w:val="28"/>
        </w:rPr>
        <w:t xml:space="preserve">28,0 тыс. рублей.  </w:t>
      </w:r>
    </w:p>
    <w:p w:rsidR="00296DA3" w:rsidRPr="00995955" w:rsidRDefault="00296DA3" w:rsidP="00296DA3">
      <w:pPr>
        <w:spacing w:after="0" w:line="240" w:lineRule="auto"/>
        <w:ind w:firstLine="540"/>
        <w:jc w:val="both"/>
        <w:rPr>
          <w:rFonts w:ascii="Times New Roman" w:hAnsi="Times New Roman" w:cs="Times New Roman"/>
          <w:sz w:val="28"/>
          <w:szCs w:val="28"/>
        </w:rPr>
      </w:pPr>
      <w:r w:rsidRPr="00995955">
        <w:rPr>
          <w:rFonts w:ascii="Times New Roman" w:hAnsi="Times New Roman" w:cs="Times New Roman"/>
          <w:sz w:val="28"/>
          <w:szCs w:val="28"/>
        </w:rPr>
        <w:t>В прошедшем году сотрудниками библиотеки было сделано 287 командировочных выезд</w:t>
      </w:r>
      <w:r w:rsidR="007E044D">
        <w:rPr>
          <w:rFonts w:ascii="Times New Roman" w:hAnsi="Times New Roman" w:cs="Times New Roman"/>
          <w:sz w:val="28"/>
          <w:szCs w:val="28"/>
        </w:rPr>
        <w:t>ов</w:t>
      </w:r>
      <w:r w:rsidRPr="00995955">
        <w:rPr>
          <w:rFonts w:ascii="Times New Roman" w:hAnsi="Times New Roman" w:cs="Times New Roman"/>
          <w:sz w:val="28"/>
          <w:szCs w:val="28"/>
        </w:rPr>
        <w:t>, из них 252 с оказанием методической и практической помощи библиотекам области и обслуживание</w:t>
      </w:r>
      <w:r w:rsidR="007E044D">
        <w:rPr>
          <w:rFonts w:ascii="Times New Roman" w:hAnsi="Times New Roman" w:cs="Times New Roman"/>
          <w:sz w:val="28"/>
          <w:szCs w:val="28"/>
        </w:rPr>
        <w:t>м</w:t>
      </w:r>
      <w:r w:rsidRPr="00995955">
        <w:rPr>
          <w:rFonts w:ascii="Times New Roman" w:hAnsi="Times New Roman" w:cs="Times New Roman"/>
          <w:sz w:val="28"/>
          <w:szCs w:val="28"/>
        </w:rPr>
        <w:t xml:space="preserve"> жителей области посредством мобильных комплексов библиотеки. 35 выездов было сделано в другие регионы России для участия в межрегиональных и всероссийских мероприятиях, курсах повышения квалификации. Всего на эти цели было израсходовано 46,0 тыс. рублей</w:t>
      </w:r>
      <w:r w:rsidR="007E044D">
        <w:rPr>
          <w:rFonts w:ascii="Times New Roman" w:hAnsi="Times New Roman" w:cs="Times New Roman"/>
          <w:sz w:val="28"/>
          <w:szCs w:val="28"/>
        </w:rPr>
        <w:t>,</w:t>
      </w:r>
      <w:r w:rsidRPr="00995955">
        <w:rPr>
          <w:rFonts w:ascii="Times New Roman" w:hAnsi="Times New Roman" w:cs="Times New Roman"/>
          <w:sz w:val="28"/>
          <w:szCs w:val="28"/>
        </w:rPr>
        <w:t xml:space="preserve"> из них 41,1 тыс. рублей за счет собственных средств. Кроме этого, во всех командировочных выездах сотрудникам библиотеки осуществлялась частичная оплата за счет принимающей стороны (или регистрация взноса, или проезда, или </w:t>
      </w:r>
      <w:r w:rsidRPr="00995955">
        <w:rPr>
          <w:rFonts w:ascii="Times New Roman" w:hAnsi="Times New Roman" w:cs="Times New Roman"/>
          <w:sz w:val="28"/>
          <w:szCs w:val="28"/>
        </w:rPr>
        <w:lastRenderedPageBreak/>
        <w:t>проживания). Всего библиотека за счет этого</w:t>
      </w:r>
      <w:r w:rsidR="007E044D">
        <w:rPr>
          <w:rFonts w:ascii="Times New Roman" w:hAnsi="Times New Roman" w:cs="Times New Roman"/>
          <w:sz w:val="28"/>
          <w:szCs w:val="28"/>
        </w:rPr>
        <w:t xml:space="preserve"> </w:t>
      </w:r>
      <w:r w:rsidR="007E044D" w:rsidRPr="00995955">
        <w:rPr>
          <w:rFonts w:ascii="Times New Roman" w:hAnsi="Times New Roman" w:cs="Times New Roman"/>
          <w:sz w:val="28"/>
          <w:szCs w:val="28"/>
        </w:rPr>
        <w:t>сэкономила</w:t>
      </w:r>
      <w:r w:rsidRPr="00995955">
        <w:rPr>
          <w:rFonts w:ascii="Times New Roman" w:hAnsi="Times New Roman" w:cs="Times New Roman"/>
          <w:sz w:val="28"/>
          <w:szCs w:val="28"/>
        </w:rPr>
        <w:t xml:space="preserve"> примерно 90,0 тыс. рублей. За прошедший год повысили свою квалификацию   17 человек.</w:t>
      </w:r>
    </w:p>
    <w:p w:rsidR="00296DA3" w:rsidRPr="00995955" w:rsidRDefault="00296DA3" w:rsidP="00296DA3">
      <w:pPr>
        <w:spacing w:after="0" w:line="240" w:lineRule="auto"/>
        <w:ind w:firstLine="540"/>
        <w:jc w:val="both"/>
        <w:rPr>
          <w:rFonts w:ascii="Times New Roman" w:hAnsi="Times New Roman" w:cs="Times New Roman"/>
          <w:sz w:val="28"/>
          <w:szCs w:val="28"/>
        </w:rPr>
      </w:pPr>
      <w:r w:rsidRPr="00995955">
        <w:rPr>
          <w:rFonts w:ascii="Times New Roman" w:hAnsi="Times New Roman" w:cs="Times New Roman"/>
          <w:sz w:val="28"/>
          <w:szCs w:val="28"/>
        </w:rPr>
        <w:t xml:space="preserve">Из-за отсутствия финансирования на комплектование фонда не выполнен один из показателей качества оказываемой государственной услуги – </w:t>
      </w:r>
      <w:proofErr w:type="spellStart"/>
      <w:r w:rsidRPr="00995955">
        <w:rPr>
          <w:rFonts w:ascii="Times New Roman" w:hAnsi="Times New Roman" w:cs="Times New Roman"/>
          <w:sz w:val="28"/>
          <w:szCs w:val="28"/>
        </w:rPr>
        <w:t>обновляемость</w:t>
      </w:r>
      <w:proofErr w:type="spellEnd"/>
      <w:r w:rsidRPr="00995955">
        <w:rPr>
          <w:rFonts w:ascii="Times New Roman" w:hAnsi="Times New Roman" w:cs="Times New Roman"/>
          <w:sz w:val="28"/>
          <w:szCs w:val="28"/>
        </w:rPr>
        <w:t xml:space="preserve"> фонда составила  0,5% при плане 0,6%.</w:t>
      </w:r>
    </w:p>
    <w:p w:rsidR="00296DA3" w:rsidRPr="00995955" w:rsidRDefault="00296DA3" w:rsidP="00296DA3">
      <w:pPr>
        <w:spacing w:after="0" w:line="240" w:lineRule="auto"/>
        <w:ind w:firstLine="540"/>
        <w:jc w:val="both"/>
        <w:rPr>
          <w:rFonts w:ascii="Times New Roman" w:hAnsi="Times New Roman" w:cs="Times New Roman"/>
          <w:sz w:val="28"/>
          <w:szCs w:val="28"/>
        </w:rPr>
      </w:pPr>
      <w:r w:rsidRPr="00995955">
        <w:rPr>
          <w:rFonts w:ascii="Times New Roman" w:hAnsi="Times New Roman" w:cs="Times New Roman"/>
          <w:sz w:val="28"/>
          <w:szCs w:val="28"/>
        </w:rPr>
        <w:t>Из-за недостаточного финансирования по итогам 2014 г. сложилась кредиторская задолженность на общую сумму 4518419,04 рублей, в том числе</w:t>
      </w:r>
      <w:r w:rsidR="007E044D">
        <w:rPr>
          <w:rFonts w:ascii="Times New Roman" w:hAnsi="Times New Roman" w:cs="Times New Roman"/>
          <w:sz w:val="28"/>
          <w:szCs w:val="28"/>
        </w:rPr>
        <w:t xml:space="preserve"> </w:t>
      </w:r>
      <w:r w:rsidRPr="00995955">
        <w:rPr>
          <w:rFonts w:ascii="Times New Roman" w:hAnsi="Times New Roman" w:cs="Times New Roman"/>
          <w:sz w:val="28"/>
          <w:szCs w:val="28"/>
        </w:rPr>
        <w:t>оплата подписки на периодические издания – 3026867,67 руб., оплата коммунальных услуг (отопление) – 233793,03 руб., оплата за охрану здания – 48303,74 руб.</w:t>
      </w:r>
    </w:p>
    <w:p w:rsidR="00296DA3" w:rsidRPr="00995955" w:rsidRDefault="00296DA3" w:rsidP="00296DA3">
      <w:pPr>
        <w:spacing w:after="0" w:line="240" w:lineRule="auto"/>
        <w:ind w:firstLine="540"/>
        <w:jc w:val="both"/>
        <w:rPr>
          <w:rFonts w:ascii="Times New Roman" w:hAnsi="Times New Roman" w:cs="Times New Roman"/>
          <w:sz w:val="28"/>
          <w:szCs w:val="28"/>
        </w:rPr>
      </w:pPr>
    </w:p>
    <w:p w:rsidR="00296DA3" w:rsidRDefault="00296DA3" w:rsidP="00296DA3">
      <w:pPr>
        <w:tabs>
          <w:tab w:val="left" w:pos="284"/>
        </w:tabs>
        <w:ind w:firstLine="539"/>
        <w:jc w:val="both"/>
        <w:rPr>
          <w:b/>
          <w:sz w:val="28"/>
          <w:szCs w:val="28"/>
        </w:rPr>
      </w:pPr>
      <w:r w:rsidRPr="00270EF4">
        <w:rPr>
          <w:b/>
          <w:sz w:val="28"/>
          <w:szCs w:val="28"/>
        </w:rPr>
        <w:t>ПЕРСПЕКТИВЫ  РАЗВИТИЯ  2015 года:</w:t>
      </w:r>
    </w:p>
    <w:p w:rsidR="00296DA3" w:rsidRPr="004C4C58" w:rsidRDefault="00296DA3" w:rsidP="00296DA3">
      <w:pPr>
        <w:pStyle w:val="a8"/>
        <w:numPr>
          <w:ilvl w:val="0"/>
          <w:numId w:val="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sz w:val="28"/>
          <w:szCs w:val="28"/>
        </w:rPr>
      </w:pPr>
      <w:r w:rsidRPr="004C4C58">
        <w:rPr>
          <w:sz w:val="28"/>
          <w:szCs w:val="28"/>
        </w:rPr>
        <w:t>Обеспечение  доступа  к справочно-поисковому аппарату  и оцифрованным  изданиям  библиотек на Портале  государственных услуг</w:t>
      </w:r>
      <w:r w:rsidR="007E044D">
        <w:rPr>
          <w:sz w:val="28"/>
          <w:szCs w:val="28"/>
        </w:rPr>
        <w:t>.</w:t>
      </w:r>
    </w:p>
    <w:p w:rsidR="00296DA3" w:rsidRPr="004C4C58" w:rsidRDefault="00296DA3" w:rsidP="00296DA3">
      <w:pPr>
        <w:pStyle w:val="a8"/>
        <w:numPr>
          <w:ilvl w:val="0"/>
          <w:numId w:val="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sz w:val="28"/>
          <w:szCs w:val="28"/>
        </w:rPr>
      </w:pPr>
      <w:r w:rsidRPr="004C4C58">
        <w:rPr>
          <w:sz w:val="28"/>
          <w:szCs w:val="28"/>
        </w:rPr>
        <w:t>Укрепление межведомственного взаимодействия субъектов инфраструктуры чтения в Брянской области.</w:t>
      </w:r>
    </w:p>
    <w:p w:rsidR="00296DA3" w:rsidRPr="004C4C58" w:rsidRDefault="00296DA3" w:rsidP="00296DA3">
      <w:pPr>
        <w:pStyle w:val="a8"/>
        <w:numPr>
          <w:ilvl w:val="0"/>
          <w:numId w:val="5"/>
        </w:numPr>
        <w:ind w:left="357" w:hanging="357"/>
        <w:jc w:val="both"/>
        <w:rPr>
          <w:sz w:val="28"/>
          <w:szCs w:val="28"/>
        </w:rPr>
      </w:pPr>
      <w:r w:rsidRPr="004C4C58">
        <w:rPr>
          <w:sz w:val="28"/>
          <w:szCs w:val="28"/>
        </w:rPr>
        <w:t xml:space="preserve">Развитие  </w:t>
      </w:r>
      <w:proofErr w:type="spellStart"/>
      <w:r w:rsidRPr="004C4C58">
        <w:rPr>
          <w:sz w:val="28"/>
          <w:szCs w:val="28"/>
        </w:rPr>
        <w:t>внестационарного</w:t>
      </w:r>
      <w:proofErr w:type="spellEnd"/>
      <w:r w:rsidRPr="004C4C58">
        <w:rPr>
          <w:sz w:val="28"/>
          <w:szCs w:val="28"/>
        </w:rPr>
        <w:t xml:space="preserve">  обслуживания населения с учетом реструктуризации  сети общедоступных библиотек региона</w:t>
      </w:r>
      <w:r w:rsidR="007E044D">
        <w:rPr>
          <w:sz w:val="28"/>
          <w:szCs w:val="28"/>
        </w:rPr>
        <w:t>.</w:t>
      </w:r>
    </w:p>
    <w:p w:rsidR="00296DA3" w:rsidRPr="004C4C58" w:rsidRDefault="00296DA3" w:rsidP="00296DA3">
      <w:pPr>
        <w:pStyle w:val="a8"/>
        <w:numPr>
          <w:ilvl w:val="0"/>
          <w:numId w:val="5"/>
        </w:numPr>
        <w:ind w:left="357" w:hanging="357"/>
        <w:jc w:val="both"/>
        <w:rPr>
          <w:sz w:val="28"/>
          <w:szCs w:val="28"/>
        </w:rPr>
      </w:pPr>
      <w:r w:rsidRPr="004C4C58">
        <w:rPr>
          <w:sz w:val="28"/>
          <w:szCs w:val="28"/>
        </w:rPr>
        <w:t xml:space="preserve">Развитие единой региональной   библиотечной сети «Сводный  каталог библиотек </w:t>
      </w:r>
      <w:proofErr w:type="spellStart"/>
      <w:r w:rsidRPr="004C4C58">
        <w:rPr>
          <w:sz w:val="28"/>
          <w:szCs w:val="28"/>
        </w:rPr>
        <w:t>Брянщины</w:t>
      </w:r>
      <w:proofErr w:type="spellEnd"/>
      <w:r w:rsidRPr="004C4C58">
        <w:rPr>
          <w:sz w:val="28"/>
          <w:szCs w:val="28"/>
        </w:rPr>
        <w:t>»</w:t>
      </w:r>
      <w:r w:rsidR="007E044D">
        <w:rPr>
          <w:sz w:val="28"/>
          <w:szCs w:val="28"/>
        </w:rPr>
        <w:t>.</w:t>
      </w:r>
    </w:p>
    <w:p w:rsidR="00296DA3" w:rsidRPr="0078390D" w:rsidRDefault="00296DA3" w:rsidP="00296DA3">
      <w:pPr>
        <w:pStyle w:val="a8"/>
        <w:numPr>
          <w:ilvl w:val="0"/>
          <w:numId w:val="5"/>
        </w:numPr>
        <w:ind w:left="357" w:hanging="357"/>
        <w:jc w:val="both"/>
      </w:pPr>
      <w:r>
        <w:rPr>
          <w:sz w:val="28"/>
          <w:szCs w:val="28"/>
        </w:rPr>
        <w:t xml:space="preserve">Позиционирование </w:t>
      </w:r>
      <w:r w:rsidRPr="004C4C58">
        <w:rPr>
          <w:sz w:val="28"/>
          <w:szCs w:val="28"/>
        </w:rPr>
        <w:t>центральной библиотеки региона</w:t>
      </w:r>
      <w:r w:rsidRPr="00FE25DB">
        <w:rPr>
          <w:sz w:val="28"/>
          <w:szCs w:val="28"/>
        </w:rPr>
        <w:t xml:space="preserve"> </w:t>
      </w:r>
      <w:r>
        <w:rPr>
          <w:sz w:val="28"/>
          <w:szCs w:val="28"/>
        </w:rPr>
        <w:t>как центра краеведения</w:t>
      </w:r>
      <w:r w:rsidR="007E044D">
        <w:rPr>
          <w:sz w:val="28"/>
          <w:szCs w:val="28"/>
        </w:rPr>
        <w:t>.</w:t>
      </w:r>
    </w:p>
    <w:p w:rsidR="00296DA3" w:rsidRDefault="00296DA3" w:rsidP="00296DA3">
      <w:pPr>
        <w:tabs>
          <w:tab w:val="left" w:pos="284"/>
        </w:tabs>
        <w:ind w:firstLine="539"/>
        <w:jc w:val="both"/>
      </w:pPr>
    </w:p>
    <w:p w:rsidR="00296DA3" w:rsidRDefault="00296DA3" w:rsidP="00F31923">
      <w:pPr>
        <w:spacing w:after="0" w:line="240" w:lineRule="auto"/>
        <w:ind w:firstLine="567"/>
        <w:jc w:val="both"/>
        <w:rPr>
          <w:rFonts w:ascii="Times New Roman" w:hAnsi="Times New Roman" w:cs="Times New Roman"/>
          <w:sz w:val="28"/>
          <w:szCs w:val="28"/>
        </w:rPr>
      </w:pPr>
    </w:p>
    <w:sectPr w:rsidR="00296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Arial Unicode M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1DE4"/>
    <w:multiLevelType w:val="hybridMultilevel"/>
    <w:tmpl w:val="D71AA3E4"/>
    <w:lvl w:ilvl="0" w:tplc="A0682F04">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4C2B5AE7"/>
    <w:multiLevelType w:val="multilevel"/>
    <w:tmpl w:val="31FAC438"/>
    <w:styleLink w:val="WW8Num4"/>
    <w:lvl w:ilvl="0">
      <w:numFmt w:val="bullet"/>
      <w:lvlText w:val="-"/>
      <w:lvlJc w:val="left"/>
      <w:rPr>
        <w:rFonts w:ascii="OpenSymbol, 'Arial Unicode MS'" w:hAnsi="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5B6F0D09"/>
    <w:multiLevelType w:val="hybridMultilevel"/>
    <w:tmpl w:val="86FC1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7B4096"/>
    <w:multiLevelType w:val="hybridMultilevel"/>
    <w:tmpl w:val="40902AD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3"/>
  </w:num>
  <w:num w:numId="2">
    <w:abstractNumId w:val="0"/>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E32D08"/>
    <w:rsid w:val="00031100"/>
    <w:rsid w:val="000D04A4"/>
    <w:rsid w:val="000E3DD1"/>
    <w:rsid w:val="001222F5"/>
    <w:rsid w:val="0014024E"/>
    <w:rsid w:val="00143933"/>
    <w:rsid w:val="00180D05"/>
    <w:rsid w:val="00270EF4"/>
    <w:rsid w:val="00273250"/>
    <w:rsid w:val="00283BEB"/>
    <w:rsid w:val="00296DA3"/>
    <w:rsid w:val="0033167A"/>
    <w:rsid w:val="00347CC6"/>
    <w:rsid w:val="00385789"/>
    <w:rsid w:val="003F14AF"/>
    <w:rsid w:val="004146E5"/>
    <w:rsid w:val="00422A52"/>
    <w:rsid w:val="0044740B"/>
    <w:rsid w:val="00463861"/>
    <w:rsid w:val="004B7C07"/>
    <w:rsid w:val="00505665"/>
    <w:rsid w:val="00547C6A"/>
    <w:rsid w:val="005766A1"/>
    <w:rsid w:val="00577921"/>
    <w:rsid w:val="005A5FC3"/>
    <w:rsid w:val="00602DCF"/>
    <w:rsid w:val="00715B20"/>
    <w:rsid w:val="00723132"/>
    <w:rsid w:val="00762C04"/>
    <w:rsid w:val="007B0DE4"/>
    <w:rsid w:val="007B375E"/>
    <w:rsid w:val="007C7AC0"/>
    <w:rsid w:val="007E044D"/>
    <w:rsid w:val="007E7BE3"/>
    <w:rsid w:val="00841368"/>
    <w:rsid w:val="00862DF9"/>
    <w:rsid w:val="008C7A95"/>
    <w:rsid w:val="008D222B"/>
    <w:rsid w:val="0091294A"/>
    <w:rsid w:val="009574AF"/>
    <w:rsid w:val="00967D85"/>
    <w:rsid w:val="0099130D"/>
    <w:rsid w:val="00995955"/>
    <w:rsid w:val="00A13F77"/>
    <w:rsid w:val="00A74852"/>
    <w:rsid w:val="00A760D5"/>
    <w:rsid w:val="00A85DF5"/>
    <w:rsid w:val="00AA18C6"/>
    <w:rsid w:val="00AC41A5"/>
    <w:rsid w:val="00AD4BDA"/>
    <w:rsid w:val="00B6257B"/>
    <w:rsid w:val="00BC2160"/>
    <w:rsid w:val="00BD7196"/>
    <w:rsid w:val="00C37DD4"/>
    <w:rsid w:val="00C8155A"/>
    <w:rsid w:val="00C9769C"/>
    <w:rsid w:val="00CD5CE2"/>
    <w:rsid w:val="00CF05E9"/>
    <w:rsid w:val="00D4782C"/>
    <w:rsid w:val="00D55898"/>
    <w:rsid w:val="00D6742E"/>
    <w:rsid w:val="00DA17FC"/>
    <w:rsid w:val="00DC604F"/>
    <w:rsid w:val="00DF57B0"/>
    <w:rsid w:val="00E32D08"/>
    <w:rsid w:val="00EB062C"/>
    <w:rsid w:val="00EB1280"/>
    <w:rsid w:val="00EB3B55"/>
    <w:rsid w:val="00EB5F28"/>
    <w:rsid w:val="00F151F9"/>
    <w:rsid w:val="00F31923"/>
    <w:rsid w:val="00FB4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DCF"/>
    <w:rPr>
      <w:rFonts w:ascii="Tahoma" w:hAnsi="Tahoma" w:cs="Tahoma"/>
      <w:sz w:val="16"/>
      <w:szCs w:val="16"/>
    </w:rPr>
  </w:style>
  <w:style w:type="paragraph" w:styleId="a5">
    <w:name w:val="Normal (Web)"/>
    <w:basedOn w:val="a"/>
    <w:unhideWhenUsed/>
    <w:rsid w:val="00031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AC41A5"/>
    <w:pPr>
      <w:ind w:left="720"/>
    </w:pPr>
    <w:rPr>
      <w:rFonts w:ascii="Calibri" w:eastAsia="Times New Roman" w:hAnsi="Calibri" w:cs="Times New Roman"/>
      <w:lang w:eastAsia="en-US"/>
    </w:rPr>
  </w:style>
  <w:style w:type="character" w:styleId="a6">
    <w:name w:val="Strong"/>
    <w:qFormat/>
    <w:rsid w:val="00AC41A5"/>
    <w:rPr>
      <w:b/>
      <w:bCs/>
    </w:rPr>
  </w:style>
  <w:style w:type="paragraph" w:styleId="a7">
    <w:name w:val="No Spacing"/>
    <w:uiPriority w:val="1"/>
    <w:qFormat/>
    <w:rsid w:val="007B375E"/>
    <w:pPr>
      <w:spacing w:after="0" w:line="240" w:lineRule="auto"/>
    </w:pPr>
    <w:rPr>
      <w:rFonts w:ascii="Calibri" w:eastAsia="Times New Roman" w:hAnsi="Calibri" w:cs="Times New Roman"/>
      <w:lang w:eastAsia="en-US"/>
    </w:rPr>
  </w:style>
  <w:style w:type="paragraph" w:customStyle="1" w:styleId="Standard">
    <w:name w:val="Standard"/>
    <w:rsid w:val="00F3192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indent">
    <w:name w:val="Text body indent"/>
    <w:basedOn w:val="Standard"/>
    <w:rsid w:val="00BD7196"/>
    <w:pPr>
      <w:spacing w:after="120"/>
      <w:ind w:left="283"/>
    </w:pPr>
  </w:style>
  <w:style w:type="paragraph" w:styleId="a8">
    <w:name w:val="List Paragraph"/>
    <w:basedOn w:val="a"/>
    <w:qFormat/>
    <w:rsid w:val="00995955"/>
    <w:pPr>
      <w:spacing w:after="0" w:line="240" w:lineRule="auto"/>
      <w:ind w:left="708"/>
    </w:pPr>
    <w:rPr>
      <w:rFonts w:ascii="Times New Roman" w:eastAsia="Times New Roman" w:hAnsi="Times New Roman" w:cs="Times New Roman"/>
      <w:sz w:val="20"/>
      <w:szCs w:val="20"/>
    </w:rPr>
  </w:style>
  <w:style w:type="character" w:styleId="a9">
    <w:name w:val="Hyperlink"/>
    <w:rsid w:val="005A5FC3"/>
    <w:rPr>
      <w:color w:val="0000FF"/>
      <w:u w:val="single"/>
    </w:rPr>
  </w:style>
  <w:style w:type="paragraph" w:customStyle="1" w:styleId="Default">
    <w:name w:val="Default"/>
    <w:rsid w:val="005A5FC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Plain Text"/>
    <w:basedOn w:val="a"/>
    <w:link w:val="ab"/>
    <w:rsid w:val="00DA17FC"/>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DA17FC"/>
    <w:rPr>
      <w:rFonts w:ascii="Courier New" w:eastAsia="Times New Roman" w:hAnsi="Courier New" w:cs="Times New Roman"/>
      <w:sz w:val="20"/>
      <w:szCs w:val="20"/>
    </w:rPr>
  </w:style>
  <w:style w:type="paragraph" w:customStyle="1" w:styleId="ac">
    <w:name w:val="Знак Знак Знак"/>
    <w:basedOn w:val="a"/>
    <w:rsid w:val="00DA17FC"/>
    <w:pPr>
      <w:tabs>
        <w:tab w:val="num" w:pos="720"/>
      </w:tabs>
      <w:spacing w:after="160" w:line="240" w:lineRule="exact"/>
      <w:ind w:left="720" w:hanging="720"/>
      <w:jc w:val="both"/>
    </w:pPr>
    <w:rPr>
      <w:rFonts w:ascii="Verdana" w:eastAsia="Times New Roman" w:hAnsi="Verdana" w:cs="Arial"/>
      <w:sz w:val="20"/>
      <w:szCs w:val="20"/>
      <w:lang w:val="en-US" w:eastAsia="en-US"/>
    </w:rPr>
  </w:style>
  <w:style w:type="numbering" w:customStyle="1" w:styleId="WW8Num4">
    <w:name w:val="WW8Num4"/>
    <w:basedOn w:val="a2"/>
    <w:rsid w:val="00A13F77"/>
    <w:pPr>
      <w:numPr>
        <w:numId w:val="3"/>
      </w:numPr>
    </w:pPr>
  </w:style>
  <w:style w:type="paragraph" w:styleId="ad">
    <w:name w:val="header"/>
    <w:basedOn w:val="a"/>
    <w:link w:val="ae"/>
    <w:uiPriority w:val="99"/>
    <w:rsid w:val="00296D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296DA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8Num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brary.nulau.edu.ua/biblioteka/Web-konf-2014/Statti_Tezu/Martynova.doc.-"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5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6.4615384615384616E-2"/>
          <c:y val="2.5069637883008356E-2"/>
          <c:w val="0.92615384615384611"/>
          <c:h val="0.871866295264624"/>
        </c:manualLayout>
      </c:layout>
      <c:bar3DChart>
        <c:barDir val="col"/>
        <c:grouping val="clustered"/>
        <c:varyColors val="0"/>
        <c:ser>
          <c:idx val="0"/>
          <c:order val="0"/>
          <c:tx>
            <c:strRef>
              <c:f>Sheet1!$A$2</c:f>
              <c:strCache>
                <c:ptCount val="1"/>
              </c:strCache>
            </c:strRef>
          </c:tx>
          <c:spPr>
            <a:solidFill>
              <a:srgbClr val="9999FF"/>
            </a:solidFill>
            <a:ln w="12688">
              <a:solidFill>
                <a:srgbClr val="000000"/>
              </a:solidFill>
              <a:prstDash val="solid"/>
            </a:ln>
          </c:spPr>
          <c:invertIfNegative val="0"/>
          <c:dLbls>
            <c:dLbl>
              <c:idx val="0"/>
              <c:layout>
                <c:manualLayout>
                  <c:x val="7.5134553283100133E-2"/>
                  <c:y val="-0.10767989938757655"/>
                </c:manualLayout>
              </c:layout>
              <c:showLegendKey val="0"/>
              <c:showVal val="1"/>
              <c:showCatName val="0"/>
              <c:showSerName val="0"/>
              <c:showPercent val="0"/>
              <c:showBubbleSize val="0"/>
            </c:dLbl>
            <c:dLbl>
              <c:idx val="1"/>
              <c:layout>
                <c:manualLayout>
                  <c:x val="7.3237072271375964E-2"/>
                  <c:y val="-0.13372150338344865"/>
                </c:manualLayout>
              </c:layout>
              <c:showLegendKey val="0"/>
              <c:showVal val="1"/>
              <c:showCatName val="0"/>
              <c:showSerName val="0"/>
              <c:showPercent val="0"/>
              <c:showBubbleSize val="0"/>
            </c:dLbl>
            <c:dLbl>
              <c:idx val="2"/>
              <c:layout>
                <c:manualLayout>
                  <c:x val="7.441651433657491E-2"/>
                  <c:y val="-0.13455262283526509"/>
                </c:manualLayout>
              </c:layout>
              <c:showLegendKey val="0"/>
              <c:showVal val="1"/>
              <c:showCatName val="0"/>
              <c:showSerName val="0"/>
              <c:showPercent val="0"/>
              <c:showBubbleSize val="0"/>
            </c:dLbl>
            <c:dLbl>
              <c:idx val="3"/>
              <c:layout>
                <c:manualLayout>
                  <c:x val="8.6365187171004609E-2"/>
                  <c:y val="-0.12926978662000177"/>
                </c:manualLayout>
              </c:layout>
              <c:showLegendKey val="0"/>
              <c:showVal val="1"/>
              <c:showCatName val="0"/>
              <c:showSerName val="0"/>
              <c:showPercent val="0"/>
              <c:showBubbleSize val="0"/>
            </c:dLbl>
            <c:dLbl>
              <c:idx val="4"/>
              <c:layout>
                <c:manualLayout>
                  <c:x val="8.6006167697741956E-2"/>
                  <c:y val="-0.10238999247874309"/>
                </c:manualLayout>
              </c:layout>
              <c:showLegendKey val="0"/>
              <c:showVal val="1"/>
              <c:showCatName val="0"/>
              <c:showSerName val="0"/>
              <c:showPercent val="0"/>
              <c:showBubbleSize val="0"/>
            </c:dLbl>
            <c:spPr>
              <a:noFill/>
              <a:ln w="25376">
                <a:noFill/>
              </a:ln>
            </c:spPr>
            <c:txPr>
              <a:bodyPr/>
              <a:lstStyle/>
              <a:p>
                <a:pPr>
                  <a:defRPr sz="13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numRef>
              <c:f>Sheet1!$B$1:$F$1</c:f>
              <c:numCache>
                <c:formatCode>General</c:formatCode>
                <c:ptCount val="5"/>
                <c:pt idx="0">
                  <c:v>2010</c:v>
                </c:pt>
                <c:pt idx="1">
                  <c:v>2011</c:v>
                </c:pt>
                <c:pt idx="2">
                  <c:v>2012</c:v>
                </c:pt>
                <c:pt idx="3">
                  <c:v>2013</c:v>
                </c:pt>
                <c:pt idx="4">
                  <c:v>2014</c:v>
                </c:pt>
              </c:numCache>
            </c:numRef>
          </c:cat>
          <c:val>
            <c:numRef>
              <c:f>Sheet1!$B$2:$F$2</c:f>
              <c:numCache>
                <c:formatCode>General</c:formatCode>
                <c:ptCount val="5"/>
                <c:pt idx="0">
                  <c:v>654</c:v>
                </c:pt>
                <c:pt idx="1">
                  <c:v>565</c:v>
                </c:pt>
                <c:pt idx="2">
                  <c:v>572</c:v>
                </c:pt>
                <c:pt idx="3">
                  <c:v>494</c:v>
                </c:pt>
                <c:pt idx="4">
                  <c:v>462</c:v>
                </c:pt>
              </c:numCache>
            </c:numRef>
          </c:val>
        </c:ser>
        <c:ser>
          <c:idx val="1"/>
          <c:order val="1"/>
          <c:tx>
            <c:strRef>
              <c:f>Sheet1!$A$3</c:f>
              <c:strCache>
                <c:ptCount val="1"/>
              </c:strCache>
            </c:strRef>
          </c:tx>
          <c:spPr>
            <a:solidFill>
              <a:srgbClr val="993366"/>
            </a:solidFill>
            <a:ln w="12688">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Sheet1!$B$3:$F$3</c:f>
              <c:numCache>
                <c:formatCode>General</c:formatCode>
                <c:ptCount val="5"/>
              </c:numCache>
            </c:numRef>
          </c:val>
        </c:ser>
        <c:dLbls>
          <c:showLegendKey val="0"/>
          <c:showVal val="0"/>
          <c:showCatName val="0"/>
          <c:showSerName val="0"/>
          <c:showPercent val="0"/>
          <c:showBubbleSize val="0"/>
        </c:dLbls>
        <c:gapWidth val="150"/>
        <c:gapDepth val="0"/>
        <c:shape val="box"/>
        <c:axId val="69056768"/>
        <c:axId val="69066752"/>
        <c:axId val="0"/>
      </c:bar3DChart>
      <c:catAx>
        <c:axId val="69056768"/>
        <c:scaling>
          <c:orientation val="minMax"/>
        </c:scaling>
        <c:delete val="0"/>
        <c:axPos val="b"/>
        <c:numFmt formatCode="General" sourceLinked="1"/>
        <c:majorTickMark val="out"/>
        <c:minorTickMark val="none"/>
        <c:tickLblPos val="low"/>
        <c:spPr>
          <a:ln w="9516">
            <a:noFill/>
          </a:ln>
        </c:spPr>
        <c:txPr>
          <a:bodyPr rot="0" vert="horz"/>
          <a:lstStyle/>
          <a:p>
            <a:pPr>
              <a:defRPr sz="974" b="0" i="0" u="none" strike="noStrike" baseline="0">
                <a:solidFill>
                  <a:srgbClr val="000000"/>
                </a:solidFill>
                <a:latin typeface="Arial"/>
                <a:ea typeface="Arial"/>
                <a:cs typeface="Arial"/>
              </a:defRPr>
            </a:pPr>
            <a:endParaRPr lang="ru-RU"/>
          </a:p>
        </c:txPr>
        <c:crossAx val="69066752"/>
        <c:crosses val="autoZero"/>
        <c:auto val="1"/>
        <c:lblAlgn val="ctr"/>
        <c:lblOffset val="100"/>
        <c:tickLblSkip val="1"/>
        <c:tickMarkSkip val="1"/>
        <c:noMultiLvlLbl val="0"/>
      </c:catAx>
      <c:valAx>
        <c:axId val="69066752"/>
        <c:scaling>
          <c:orientation val="minMax"/>
        </c:scaling>
        <c:delete val="0"/>
        <c:axPos val="l"/>
        <c:numFmt formatCode="General" sourceLinked="1"/>
        <c:majorTickMark val="out"/>
        <c:minorTickMark val="none"/>
        <c:tickLblPos val="nextTo"/>
        <c:spPr>
          <a:ln w="3172">
            <a:solidFill>
              <a:srgbClr val="000000"/>
            </a:solidFill>
            <a:prstDash val="solid"/>
          </a:ln>
        </c:spPr>
        <c:txPr>
          <a:bodyPr rot="0" vert="horz"/>
          <a:lstStyle/>
          <a:p>
            <a:pPr>
              <a:defRPr sz="974" b="0" i="0" u="none" strike="noStrike" baseline="0">
                <a:solidFill>
                  <a:srgbClr val="000000"/>
                </a:solidFill>
                <a:latin typeface="Arial"/>
                <a:ea typeface="Arial"/>
                <a:cs typeface="Arial"/>
              </a:defRPr>
            </a:pPr>
            <a:endParaRPr lang="ru-RU"/>
          </a:p>
        </c:txPr>
        <c:crossAx val="69056768"/>
        <c:crosses val="autoZero"/>
        <c:crossBetween val="between"/>
      </c:valAx>
      <c:spPr>
        <a:noFill/>
        <a:ln w="25376">
          <a:noFill/>
        </a:ln>
      </c:spPr>
    </c:plotArea>
    <c:plotVisOnly val="1"/>
    <c:dispBlanksAs val="gap"/>
    <c:showDLblsOverMax val="0"/>
  </c:chart>
  <c:spPr>
    <a:noFill/>
    <a:ln>
      <a:noFill/>
    </a:ln>
  </c:spPr>
  <c:txPr>
    <a:bodyPr/>
    <a:lstStyle/>
    <a:p>
      <a:pPr>
        <a:defRPr sz="974"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0"/>
      <c:rotY val="20"/>
      <c:depthPercent val="5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11911497909462448"/>
          <c:y val="1.8255628604816755E-2"/>
          <c:w val="0.88088508902414675"/>
          <c:h val="0.90466531440162268"/>
        </c:manualLayout>
      </c:layout>
      <c:bar3DChart>
        <c:barDir val="col"/>
        <c:grouping val="clustered"/>
        <c:varyColors val="0"/>
        <c:ser>
          <c:idx val="0"/>
          <c:order val="0"/>
          <c:tx>
            <c:strRef>
              <c:f>Sheet1!$A$2</c:f>
              <c:strCache>
                <c:ptCount val="1"/>
              </c:strCache>
            </c:strRef>
          </c:tx>
          <c:spPr>
            <a:solidFill>
              <a:srgbClr val="9999FF"/>
            </a:solidFill>
            <a:ln w="12682">
              <a:solidFill>
                <a:srgbClr val="000000"/>
              </a:solidFill>
              <a:prstDash val="solid"/>
            </a:ln>
          </c:spPr>
          <c:invertIfNegative val="0"/>
          <c:dLbls>
            <c:dLbl>
              <c:idx val="0"/>
              <c:layout>
                <c:manualLayout>
                  <c:x val="7.3108630700204139E-2"/>
                  <c:y val="-0.10932758633896747"/>
                </c:manualLayout>
              </c:layout>
              <c:showLegendKey val="0"/>
              <c:showVal val="1"/>
              <c:showCatName val="0"/>
              <c:showSerName val="0"/>
              <c:showPercent val="0"/>
              <c:showBubbleSize val="0"/>
            </c:dLbl>
            <c:dLbl>
              <c:idx val="1"/>
              <c:layout>
                <c:manualLayout>
                  <c:x val="7.0786958308700243E-2"/>
                  <c:y val="-0.11553763289418266"/>
                </c:manualLayout>
              </c:layout>
              <c:showLegendKey val="0"/>
              <c:showVal val="1"/>
              <c:showCatName val="0"/>
              <c:showSerName val="0"/>
              <c:showPercent val="0"/>
              <c:showBubbleSize val="0"/>
            </c:dLbl>
            <c:dLbl>
              <c:idx val="2"/>
              <c:layout>
                <c:manualLayout>
                  <c:x val="7.4199464896342299E-2"/>
                  <c:y val="-0.11541803261815019"/>
                </c:manualLayout>
              </c:layout>
              <c:showLegendKey val="0"/>
              <c:showVal val="1"/>
              <c:showCatName val="0"/>
              <c:showSerName val="0"/>
              <c:showPercent val="0"/>
              <c:showBubbleSize val="0"/>
            </c:dLbl>
            <c:dLbl>
              <c:idx val="3"/>
              <c:layout>
                <c:manualLayout>
                  <c:x val="8.5687587467060594E-2"/>
                  <c:y val="-7.6967840203706367E-2"/>
                </c:manualLayout>
              </c:layout>
              <c:showLegendKey val="0"/>
              <c:showVal val="1"/>
              <c:showCatName val="0"/>
              <c:showSerName val="0"/>
              <c:showPercent val="0"/>
              <c:showBubbleSize val="0"/>
            </c:dLbl>
            <c:dLbl>
              <c:idx val="4"/>
              <c:layout>
                <c:manualLayout>
                  <c:x val="8.8251908560898817E-2"/>
                  <c:y val="-7.8215713123839792E-2"/>
                </c:manualLayout>
              </c:layout>
              <c:showLegendKey val="0"/>
              <c:showVal val="1"/>
              <c:showCatName val="0"/>
              <c:showSerName val="0"/>
              <c:showPercent val="0"/>
              <c:showBubbleSize val="0"/>
            </c:dLbl>
            <c:spPr>
              <a:noFill/>
              <a:ln w="25363">
                <a:noFill/>
              </a:ln>
            </c:spPr>
            <c:txPr>
              <a:bodyPr/>
              <a:lstStyle/>
              <a:p>
                <a:pPr>
                  <a:defRPr sz="1323"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numRef>
              <c:f>Sheet1!$B$1:$F$1</c:f>
              <c:numCache>
                <c:formatCode>General</c:formatCode>
                <c:ptCount val="5"/>
                <c:pt idx="0">
                  <c:v>2010</c:v>
                </c:pt>
                <c:pt idx="1">
                  <c:v>2011</c:v>
                </c:pt>
                <c:pt idx="2">
                  <c:v>2012</c:v>
                </c:pt>
                <c:pt idx="3">
                  <c:v>2013</c:v>
                </c:pt>
                <c:pt idx="4">
                  <c:v>2014</c:v>
                </c:pt>
              </c:numCache>
            </c:numRef>
          </c:cat>
          <c:val>
            <c:numRef>
              <c:f>Sheet1!$B$2:$F$2</c:f>
              <c:numCache>
                <c:formatCode>General</c:formatCode>
                <c:ptCount val="5"/>
                <c:pt idx="0">
                  <c:v>2082333</c:v>
                </c:pt>
                <c:pt idx="1">
                  <c:v>2085293</c:v>
                </c:pt>
                <c:pt idx="2">
                  <c:v>2094114</c:v>
                </c:pt>
                <c:pt idx="3">
                  <c:v>2099416</c:v>
                </c:pt>
                <c:pt idx="4">
                  <c:v>2099368</c:v>
                </c:pt>
              </c:numCache>
            </c:numRef>
          </c:val>
        </c:ser>
        <c:ser>
          <c:idx val="1"/>
          <c:order val="1"/>
          <c:tx>
            <c:strRef>
              <c:f>Sheet1!$A$3</c:f>
              <c:strCache>
                <c:ptCount val="1"/>
              </c:strCache>
            </c:strRef>
          </c:tx>
          <c:spPr>
            <a:solidFill>
              <a:srgbClr val="993366"/>
            </a:solidFill>
            <a:ln w="12682">
              <a:solidFill>
                <a:srgbClr val="000000"/>
              </a:solidFill>
              <a:prstDash val="solid"/>
            </a:ln>
          </c:spPr>
          <c:invertIfNegative val="0"/>
          <c:cat>
            <c:numRef>
              <c:f>Sheet1!$B$1:$F$1</c:f>
              <c:numCache>
                <c:formatCode>General</c:formatCode>
                <c:ptCount val="5"/>
                <c:pt idx="0">
                  <c:v>2010</c:v>
                </c:pt>
                <c:pt idx="1">
                  <c:v>2011</c:v>
                </c:pt>
                <c:pt idx="2">
                  <c:v>2012</c:v>
                </c:pt>
                <c:pt idx="3">
                  <c:v>2013</c:v>
                </c:pt>
                <c:pt idx="4">
                  <c:v>2014</c:v>
                </c:pt>
              </c:numCache>
            </c:numRef>
          </c:cat>
          <c:val>
            <c:numRef>
              <c:f>Sheet1!$B$3:$F$3</c:f>
              <c:numCache>
                <c:formatCode>General</c:formatCode>
                <c:ptCount val="5"/>
              </c:numCache>
            </c:numRef>
          </c:val>
        </c:ser>
        <c:dLbls>
          <c:showLegendKey val="0"/>
          <c:showVal val="0"/>
          <c:showCatName val="0"/>
          <c:showSerName val="0"/>
          <c:showPercent val="0"/>
          <c:showBubbleSize val="0"/>
        </c:dLbls>
        <c:gapWidth val="150"/>
        <c:gapDepth val="0"/>
        <c:shape val="box"/>
        <c:axId val="70574848"/>
        <c:axId val="70576384"/>
        <c:axId val="0"/>
      </c:bar3DChart>
      <c:catAx>
        <c:axId val="70574848"/>
        <c:scaling>
          <c:orientation val="minMax"/>
        </c:scaling>
        <c:delete val="0"/>
        <c:axPos val="b"/>
        <c:numFmt formatCode="General" sourceLinked="1"/>
        <c:majorTickMark val="out"/>
        <c:minorTickMark val="none"/>
        <c:tickLblPos val="low"/>
        <c:spPr>
          <a:ln w="9511">
            <a:noFill/>
          </a:ln>
        </c:spPr>
        <c:txPr>
          <a:bodyPr rot="0" vert="horz"/>
          <a:lstStyle/>
          <a:p>
            <a:pPr>
              <a:defRPr sz="924" b="0" i="0" u="none" strike="noStrike" baseline="0">
                <a:solidFill>
                  <a:srgbClr val="000000"/>
                </a:solidFill>
                <a:latin typeface="Arial"/>
                <a:ea typeface="Arial"/>
                <a:cs typeface="Arial"/>
              </a:defRPr>
            </a:pPr>
            <a:endParaRPr lang="ru-RU"/>
          </a:p>
        </c:txPr>
        <c:crossAx val="70576384"/>
        <c:crosses val="autoZero"/>
        <c:auto val="1"/>
        <c:lblAlgn val="ctr"/>
        <c:lblOffset val="100"/>
        <c:tickLblSkip val="1"/>
        <c:tickMarkSkip val="1"/>
        <c:noMultiLvlLbl val="0"/>
      </c:catAx>
      <c:valAx>
        <c:axId val="70576384"/>
        <c:scaling>
          <c:orientation val="minMax"/>
        </c:scaling>
        <c:delete val="0"/>
        <c:axPos val="l"/>
        <c:numFmt formatCode="General" sourceLinked="1"/>
        <c:majorTickMark val="out"/>
        <c:minorTickMark val="none"/>
        <c:tickLblPos val="nextTo"/>
        <c:spPr>
          <a:ln w="3170">
            <a:solidFill>
              <a:srgbClr val="000000"/>
            </a:solidFill>
            <a:prstDash val="solid"/>
          </a:ln>
        </c:spPr>
        <c:txPr>
          <a:bodyPr rot="0" vert="horz"/>
          <a:lstStyle/>
          <a:p>
            <a:pPr>
              <a:defRPr sz="924" b="0" i="0" u="none" strike="noStrike" baseline="0">
                <a:solidFill>
                  <a:srgbClr val="000000"/>
                </a:solidFill>
                <a:latin typeface="Arial"/>
                <a:ea typeface="Arial"/>
                <a:cs typeface="Arial"/>
              </a:defRPr>
            </a:pPr>
            <a:endParaRPr lang="ru-RU"/>
          </a:p>
        </c:txPr>
        <c:crossAx val="70574848"/>
        <c:crosses val="autoZero"/>
        <c:crossBetween val="between"/>
      </c:valAx>
      <c:spPr>
        <a:noFill/>
        <a:ln w="25363">
          <a:noFill/>
        </a:ln>
      </c:spPr>
    </c:plotArea>
    <c:plotVisOnly val="1"/>
    <c:dispBlanksAs val="gap"/>
    <c:showDLblsOverMax val="0"/>
  </c:chart>
  <c:spPr>
    <a:noFill/>
    <a:ln>
      <a:noFill/>
    </a:ln>
  </c:spPr>
  <c:txPr>
    <a:bodyPr/>
    <a:lstStyle/>
    <a:p>
      <a:pPr>
        <a:defRPr sz="924"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4A03B-7D4A-459D-81EE-85FE15AE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35</Pages>
  <Words>12930</Words>
  <Characters>73707</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c:creator>
  <cp:lastModifiedBy>WS_15</cp:lastModifiedBy>
  <cp:revision>16</cp:revision>
  <cp:lastPrinted>2015-02-03T07:54:00Z</cp:lastPrinted>
  <dcterms:created xsi:type="dcterms:W3CDTF">2015-02-17T11:31:00Z</dcterms:created>
  <dcterms:modified xsi:type="dcterms:W3CDTF">2016-05-22T07:59:00Z</dcterms:modified>
</cp:coreProperties>
</file>